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Cs w:val="28"/>
        </w:rPr>
      </w:pPr>
      <w:r w:rsidRPr="00533722">
        <w:rPr>
          <w:b/>
          <w:bCs/>
          <w:color w:val="181717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 w:rsidRPr="00533722">
        <w:rPr>
          <w:b/>
          <w:bCs/>
          <w:color w:val="181717"/>
          <w:szCs w:val="28"/>
        </w:rPr>
        <w:br/>
      </w: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44"/>
          <w:szCs w:val="44"/>
        </w:rPr>
      </w:pPr>
      <w:r w:rsidRPr="00533722">
        <w:rPr>
          <w:b/>
          <w:color w:val="181717"/>
          <w:sz w:val="44"/>
          <w:szCs w:val="44"/>
        </w:rPr>
        <w:t xml:space="preserve">Школа пожилого возраста </w:t>
      </w: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44"/>
          <w:szCs w:val="44"/>
        </w:rPr>
      </w:pPr>
      <w:r w:rsidRPr="00533722">
        <w:rPr>
          <w:b/>
          <w:color w:val="181717"/>
          <w:sz w:val="44"/>
          <w:szCs w:val="44"/>
        </w:rPr>
        <w:t xml:space="preserve">по направлению </w:t>
      </w: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44"/>
          <w:szCs w:val="44"/>
        </w:rPr>
      </w:pPr>
      <w:r w:rsidRPr="00533722">
        <w:rPr>
          <w:b/>
          <w:color w:val="181717"/>
          <w:sz w:val="44"/>
          <w:szCs w:val="44"/>
        </w:rPr>
        <w:t>«Компьютерная грамотность»</w:t>
      </w: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32"/>
          <w:szCs w:val="32"/>
        </w:rPr>
      </w:pPr>
      <w:r w:rsidRPr="00533722">
        <w:rPr>
          <w:b/>
          <w:color w:val="181717"/>
          <w:sz w:val="32"/>
          <w:szCs w:val="32"/>
        </w:rPr>
        <w:t>202</w:t>
      </w:r>
      <w:r>
        <w:rPr>
          <w:b/>
          <w:color w:val="181717"/>
          <w:sz w:val="32"/>
          <w:szCs w:val="32"/>
        </w:rPr>
        <w:t>3</w:t>
      </w:r>
      <w:r w:rsidRPr="00533722">
        <w:rPr>
          <w:b/>
          <w:color w:val="181717"/>
          <w:sz w:val="32"/>
          <w:szCs w:val="32"/>
        </w:rPr>
        <w:t>-202</w:t>
      </w:r>
      <w:r>
        <w:rPr>
          <w:b/>
          <w:color w:val="181717"/>
          <w:sz w:val="32"/>
          <w:szCs w:val="32"/>
        </w:rPr>
        <w:t>4</w:t>
      </w:r>
      <w:r w:rsidRPr="00533722">
        <w:rPr>
          <w:b/>
          <w:color w:val="181717"/>
          <w:sz w:val="32"/>
          <w:szCs w:val="32"/>
        </w:rPr>
        <w:t xml:space="preserve"> учебный год</w:t>
      </w: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32"/>
          <w:szCs w:val="32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533722" w:rsidRPr="00533722" w:rsidRDefault="00533722" w:rsidP="00533722">
      <w:pPr>
        <w:spacing w:line="256" w:lineRule="auto"/>
        <w:ind w:left="478" w:right="356" w:hanging="9"/>
        <w:jc w:val="center"/>
        <w:rPr>
          <w:b/>
          <w:color w:val="181717"/>
          <w:sz w:val="32"/>
          <w:szCs w:val="32"/>
        </w:rPr>
      </w:pPr>
      <w:r w:rsidRPr="00533722">
        <w:rPr>
          <w:b/>
          <w:color w:val="181717"/>
          <w:sz w:val="32"/>
          <w:szCs w:val="32"/>
        </w:rPr>
        <w:t xml:space="preserve">Руководитель </w:t>
      </w:r>
      <w:proofErr w:type="spellStart"/>
      <w:r w:rsidRPr="00533722">
        <w:rPr>
          <w:b/>
          <w:color w:val="181717"/>
          <w:sz w:val="32"/>
          <w:szCs w:val="32"/>
        </w:rPr>
        <w:t>Калабун</w:t>
      </w:r>
      <w:proofErr w:type="spellEnd"/>
      <w:r w:rsidRPr="00533722">
        <w:rPr>
          <w:b/>
          <w:color w:val="181717"/>
          <w:sz w:val="32"/>
          <w:szCs w:val="32"/>
        </w:rPr>
        <w:t xml:space="preserve"> Ольга Петровна</w:t>
      </w:r>
    </w:p>
    <w:p w:rsidR="00533722" w:rsidRPr="00533722" w:rsidRDefault="00533722" w:rsidP="00533722">
      <w:pPr>
        <w:spacing w:line="256" w:lineRule="auto"/>
        <w:ind w:right="356" w:firstLine="567"/>
        <w:jc w:val="center"/>
        <w:rPr>
          <w:color w:val="181717"/>
          <w:sz w:val="36"/>
          <w:szCs w:val="36"/>
        </w:rPr>
      </w:pPr>
      <w:r w:rsidRPr="00533722">
        <w:rPr>
          <w:b/>
          <w:color w:val="181717"/>
          <w:sz w:val="25"/>
          <w:szCs w:val="25"/>
        </w:rPr>
        <w:br w:type="page"/>
      </w:r>
      <w:r w:rsidRPr="00533722">
        <w:rPr>
          <w:b/>
          <w:color w:val="181717"/>
          <w:sz w:val="36"/>
          <w:szCs w:val="36"/>
        </w:rPr>
        <w:lastRenderedPageBreak/>
        <w:t xml:space="preserve">Урок </w:t>
      </w:r>
      <w:r w:rsidR="00E04066">
        <w:rPr>
          <w:b/>
          <w:color w:val="181717"/>
          <w:sz w:val="36"/>
          <w:szCs w:val="36"/>
        </w:rPr>
        <w:t>8</w:t>
      </w:r>
      <w:r w:rsidRPr="00533722">
        <w:rPr>
          <w:b/>
          <w:color w:val="181717"/>
          <w:sz w:val="36"/>
          <w:szCs w:val="36"/>
        </w:rPr>
        <w:t>.</w:t>
      </w:r>
    </w:p>
    <w:p w:rsidR="00E7445C" w:rsidRDefault="00E04066" w:rsidP="00533722">
      <w:pPr>
        <w:ind w:left="-15" w:right="0"/>
        <w:rPr>
          <w:b/>
          <w:sz w:val="32"/>
        </w:rPr>
      </w:pPr>
      <w:r>
        <w:rPr>
          <w:b/>
          <w:sz w:val="32"/>
        </w:rPr>
        <w:t>Возможности</w:t>
      </w:r>
      <w:r w:rsidR="00E7445C" w:rsidRPr="00E7445C">
        <w:rPr>
          <w:b/>
          <w:sz w:val="32"/>
        </w:rPr>
        <w:t xml:space="preserve"> программы </w:t>
      </w:r>
      <w:proofErr w:type="spellStart"/>
      <w:r w:rsidR="00E7445C" w:rsidRPr="00E7445C">
        <w:rPr>
          <w:b/>
          <w:sz w:val="32"/>
        </w:rPr>
        <w:t>MicrosoftPowerPoint</w:t>
      </w:r>
      <w:proofErr w:type="spellEnd"/>
    </w:p>
    <w:p w:rsidR="00E04066" w:rsidRDefault="00E04066" w:rsidP="00E04066">
      <w:pPr>
        <w:spacing w:before="240" w:line="395" w:lineRule="auto"/>
        <w:ind w:left="566" w:right="0" w:firstLine="1472"/>
        <w:rPr>
          <w:b/>
        </w:rPr>
      </w:pPr>
      <w:r>
        <w:rPr>
          <w:b/>
        </w:rPr>
        <w:t>1</w:t>
      </w:r>
      <w:r w:rsidR="000A78D5">
        <w:rPr>
          <w:b/>
        </w:rPr>
        <w:t xml:space="preserve">. Общие сведения о рисунках </w:t>
      </w:r>
      <w:proofErr w:type="spellStart"/>
      <w:r w:rsidR="000A78D5">
        <w:rPr>
          <w:b/>
        </w:rPr>
        <w:t>SmartArt</w:t>
      </w:r>
      <w:proofErr w:type="spellEnd"/>
    </w:p>
    <w:p w:rsidR="004728CD" w:rsidRDefault="000A78D5" w:rsidP="00E04066">
      <w:pPr>
        <w:spacing w:line="395" w:lineRule="auto"/>
        <w:ind w:left="-142" w:right="0" w:firstLine="285"/>
      </w:pPr>
      <w:r>
        <w:t xml:space="preserve">В приложении MS </w:t>
      </w:r>
      <w:proofErr w:type="spellStart"/>
      <w:r>
        <w:t>PowerPoint</w:t>
      </w:r>
      <w:proofErr w:type="spellEnd"/>
      <w:r>
        <w:t xml:space="preserve"> имеется функция под названием </w:t>
      </w:r>
      <w:proofErr w:type="spellStart"/>
      <w:r>
        <w:t>SmartArt</w:t>
      </w:r>
      <w:proofErr w:type="spellEnd"/>
      <w:r>
        <w:t xml:space="preserve">. </w:t>
      </w:r>
    </w:p>
    <w:p w:rsidR="004728CD" w:rsidRDefault="000A78D5">
      <w:pPr>
        <w:ind w:left="-15" w:right="0"/>
      </w:pPr>
      <w:r>
        <w:t xml:space="preserve">Рисунки </w:t>
      </w:r>
      <w:proofErr w:type="spellStart"/>
      <w:r>
        <w:t>SmartArt</w:t>
      </w:r>
      <w:proofErr w:type="spellEnd"/>
      <w:r>
        <w:t xml:space="preserve"> служат для наглядного представления данных и идей. Их можно создать на основе различных макетов, чтобы быстро, легко и эффективно донести сообщение. </w:t>
      </w:r>
    </w:p>
    <w:p w:rsidR="004728CD" w:rsidRDefault="000A78D5">
      <w:pPr>
        <w:spacing w:after="364"/>
        <w:ind w:left="-15" w:right="0"/>
      </w:pPr>
      <w:proofErr w:type="spellStart"/>
      <w:r>
        <w:t>SmartArt</w:t>
      </w:r>
      <w:proofErr w:type="spellEnd"/>
      <w:r>
        <w:t xml:space="preserve"> позволяет с легкостью создавать сложные фигуры на основе готовых шаблонов, таких как списки, схемы процессов, организационные и относительные диаграммы. </w:t>
      </w:r>
    </w:p>
    <w:p w:rsidR="004728CD" w:rsidRDefault="000A78D5">
      <w:pPr>
        <w:pStyle w:val="2"/>
        <w:spacing w:after="133"/>
        <w:ind w:left="561" w:right="0"/>
      </w:pPr>
      <w:r>
        <w:t xml:space="preserve">1. Выбор макета </w:t>
      </w:r>
      <w:proofErr w:type="spellStart"/>
      <w:r>
        <w:t>SmartArt</w:t>
      </w:r>
      <w:proofErr w:type="spellEnd"/>
    </w:p>
    <w:p w:rsidR="004728CD" w:rsidRDefault="000A78D5">
      <w:pPr>
        <w:ind w:left="-15" w:right="0"/>
      </w:pPr>
      <w:r>
        <w:t xml:space="preserve">При выборе макета для рисунка </w:t>
      </w:r>
      <w:proofErr w:type="spellStart"/>
      <w:r>
        <w:t>SmartArt</w:t>
      </w:r>
      <w:proofErr w:type="spellEnd"/>
      <w:r>
        <w:t xml:space="preserve"> следует обдумать способ отображения сведений. Поскольку можно быстро и легко менять макеты, попробуйте несколько разных макетов (в разных типах) и выберите подходящий.  </w:t>
      </w:r>
    </w:p>
    <w:p w:rsidR="004728CD" w:rsidRDefault="000A78D5">
      <w:pPr>
        <w:ind w:left="-15" w:right="0"/>
      </w:pPr>
      <w:r>
        <w:t xml:space="preserve">При смене макета большая часть текста и другого содержимого – цвета, стили, эффекты и форматирование текста – автоматически переносится в новый макет. </w:t>
      </w:r>
    </w:p>
    <w:p w:rsidR="004728CD" w:rsidRDefault="000A78D5">
      <w:pPr>
        <w:ind w:left="-15" w:right="0"/>
      </w:pPr>
      <w:r>
        <w:t xml:space="preserve">Оцените также размер имеющегося текста, поскольку он и необходимое число фигур часто определяют наилучший тип макета. Что более значимо: детали или итоговые пункты? В общем, рисунки </w:t>
      </w:r>
      <w:proofErr w:type="spellStart"/>
      <w:r>
        <w:t>SmartArt</w:t>
      </w:r>
      <w:proofErr w:type="spellEnd"/>
      <w:r>
        <w:t xml:space="preserve"> наиболее эффективны, когда число фигур и количество текста достаточно для отображения ключевых моментов. Большое количество текста может негативно сказаться на визуальном представлении рисунка </w:t>
      </w:r>
      <w:proofErr w:type="spellStart"/>
      <w:r>
        <w:t>SmartArt</w:t>
      </w:r>
      <w:proofErr w:type="spellEnd"/>
      <w:r>
        <w:t xml:space="preserve"> и сделать его трудным для восприятия. Тем не менее в некоторых макетах, например</w:t>
      </w:r>
      <w:r w:rsidR="00E04066">
        <w:t>,</w:t>
      </w:r>
      <w:r>
        <w:rPr>
          <w:i/>
        </w:rPr>
        <w:t>Трапециевидный список</w:t>
      </w:r>
      <w:r>
        <w:t xml:space="preserve"> (тип </w:t>
      </w:r>
      <w:r>
        <w:rPr>
          <w:i/>
        </w:rPr>
        <w:t>Список</w:t>
      </w:r>
      <w:r>
        <w:t xml:space="preserve">) предусмотрен большой объем текста. </w:t>
      </w:r>
    </w:p>
    <w:p w:rsidR="004728CD" w:rsidRDefault="000A78D5">
      <w:pPr>
        <w:ind w:left="-15" w:right="0"/>
      </w:pPr>
      <w:r>
        <w:t xml:space="preserve">Некоторые макеты для рисунка </w:t>
      </w:r>
      <w:proofErr w:type="spellStart"/>
      <w:r>
        <w:t>SmartArt</w:t>
      </w:r>
      <w:proofErr w:type="spellEnd"/>
      <w:r>
        <w:t xml:space="preserve"> содержат ограниченное количество фигур. Например, макет </w:t>
      </w:r>
      <w:r>
        <w:rPr>
          <w:i/>
        </w:rPr>
        <w:t>Уравновешивающие стрелки</w:t>
      </w:r>
      <w:r>
        <w:t xml:space="preserve"> (тип </w:t>
      </w:r>
      <w:r>
        <w:rPr>
          <w:i/>
        </w:rPr>
        <w:t>Связь</w:t>
      </w:r>
      <w:r>
        <w:t xml:space="preserve">) предназначен для отображения двух противоположных идей или концепций (рис. </w:t>
      </w:r>
      <w:r w:rsidR="00A17F75">
        <w:t>1.</w:t>
      </w:r>
      <w:r>
        <w:t xml:space="preserve">). Текст может содержаться только в двух фигурах, и макет изменить нельзя, чтобы отобразить больше идей или концепций. При выборе макета с ограниченным количеством фигур можно указать, какую часть содержимого не следует отображать в рисунке </w:t>
      </w:r>
      <w:proofErr w:type="spellStart"/>
      <w:r>
        <w:t>SmartArt</w:t>
      </w:r>
      <w:proofErr w:type="spellEnd"/>
      <w:r>
        <w:t xml:space="preserve">; в области текста рядом с содержимым, которое не будет отображено, появится красный крест </w:t>
      </w:r>
    </w:p>
    <w:p w:rsidR="004728CD" w:rsidRDefault="0079025B">
      <w:pPr>
        <w:spacing w:after="3034"/>
        <w:ind w:left="209" w:right="0" w:firstLine="0"/>
      </w:pPr>
      <w:r w:rsidRPr="0079025B">
        <w:rPr>
          <w:rFonts w:ascii="Calibri" w:eastAsia="Calibri" w:hAnsi="Calibri" w:cs="Calibri"/>
          <w:noProof/>
          <w:sz w:val="22"/>
        </w:rPr>
        <w:lastRenderedPageBreak/>
        <w:pict>
          <v:group id="Group 11411" o:spid="_x0000_s1026" style="position:absolute;left:0;text-align:left;margin-left:1.4pt;margin-top:4.5pt;width:431.9pt;height:177.85pt;z-index:251658240" coordsize="54848,22585">
            <v:shape id="Picture 935" o:spid="_x0000_s1028" style="position:absolute;width:1143;height:1051" coordsize="54848,22585" o:spt="100" adj="0,,0" path="" filled="f">
              <v:stroke joinstyle="round"/>
              <v:imagedata r:id="rId5" o:title="image130"/>
              <v:formulas/>
              <v:path o:connecttype="segments"/>
            </v:shape>
            <v:shape id="Picture 937" o:spid="_x0000_s1027" style="position:absolute;left:4373;top:1432;width:50474;height:21153" coordsize="54848,22585" o:spt="100" adj="0,,0" path="" filled="f">
              <v:stroke joinstyle="round"/>
              <v:imagedata r:id="rId6" o:title="image14"/>
              <v:formulas/>
              <v:path o:connecttype="segments"/>
            </v:shape>
            <w10:wrap type="square"/>
          </v:group>
        </w:pict>
      </w:r>
      <w:r w:rsidR="000A78D5">
        <w:t xml:space="preserve">. </w:t>
      </w:r>
    </w:p>
    <w:p w:rsidR="004728CD" w:rsidRDefault="004728CD">
      <w:pPr>
        <w:spacing w:after="51" w:line="259" w:lineRule="auto"/>
        <w:ind w:left="28" w:right="623" w:firstLine="0"/>
        <w:jc w:val="right"/>
      </w:pPr>
    </w:p>
    <w:p w:rsidR="004728CD" w:rsidRDefault="000A78D5">
      <w:pPr>
        <w:spacing w:after="3" w:line="259" w:lineRule="auto"/>
        <w:ind w:left="10" w:right="7" w:hanging="10"/>
        <w:jc w:val="center"/>
      </w:pPr>
      <w:r>
        <w:rPr>
          <w:sz w:val="26"/>
        </w:rPr>
        <w:t xml:space="preserve">Рис. </w:t>
      </w:r>
      <w:r w:rsidR="00A17F75">
        <w:rPr>
          <w:sz w:val="26"/>
        </w:rPr>
        <w:t>1</w:t>
      </w:r>
      <w:r>
        <w:rPr>
          <w:sz w:val="26"/>
        </w:rPr>
        <w:t xml:space="preserve">. Макет «Уравновешивающие стрелки» </w:t>
      </w:r>
    </w:p>
    <w:p w:rsidR="004728CD" w:rsidRDefault="004728CD">
      <w:pPr>
        <w:spacing w:after="0" w:line="259" w:lineRule="auto"/>
        <w:ind w:left="566" w:right="0" w:firstLine="0"/>
        <w:jc w:val="left"/>
      </w:pPr>
    </w:p>
    <w:p w:rsidR="004728CD" w:rsidRDefault="000A78D5">
      <w:pPr>
        <w:ind w:left="-15" w:right="0"/>
      </w:pPr>
      <w:r>
        <w:t>Чтобы отобразить больше двух идей, необходимо переключиться на другой макет, в котором больше фигур для текста, например</w:t>
      </w:r>
      <w:r w:rsidR="00A17F75">
        <w:t>,</w:t>
      </w:r>
      <w:r>
        <w:t xml:space="preserve"> макет </w:t>
      </w:r>
      <w:r>
        <w:rPr>
          <w:i/>
        </w:rPr>
        <w:t>Простая пирамида</w:t>
      </w:r>
      <w:r>
        <w:t xml:space="preserve"> (тип </w:t>
      </w:r>
      <w:r>
        <w:rPr>
          <w:i/>
        </w:rPr>
        <w:t>Пирамида</w:t>
      </w:r>
      <w:r>
        <w:t>). Помните, что изменение макетов или типов может изменить значение представляемых данных. В частности, макет со стрелками вправо, например</w:t>
      </w:r>
      <w:r w:rsidR="00E04066">
        <w:t>,</w:t>
      </w:r>
      <w:r>
        <w:rPr>
          <w:i/>
        </w:rPr>
        <w:t>Простой процесс</w:t>
      </w:r>
      <w:r>
        <w:t xml:space="preserve"> (тип </w:t>
      </w:r>
      <w:r>
        <w:rPr>
          <w:i/>
        </w:rPr>
        <w:t>Процесс</w:t>
      </w:r>
      <w:r>
        <w:t xml:space="preserve">), отличается по значению от рисунка </w:t>
      </w:r>
      <w:proofErr w:type="spellStart"/>
      <w:r>
        <w:t>SmartArt</w:t>
      </w:r>
      <w:proofErr w:type="spellEnd"/>
      <w:r>
        <w:t xml:space="preserve"> со стрелками, расположенными по кругу, например</w:t>
      </w:r>
      <w:r w:rsidR="00E04066">
        <w:t>,</w:t>
      </w:r>
      <w:r>
        <w:t xml:space="preserve"> рисунка </w:t>
      </w:r>
      <w:r>
        <w:rPr>
          <w:i/>
        </w:rPr>
        <w:t>Непрерывный цикл</w:t>
      </w:r>
      <w:r>
        <w:t xml:space="preserve"> (тип </w:t>
      </w:r>
      <w:r>
        <w:rPr>
          <w:i/>
        </w:rPr>
        <w:t>Цикл</w:t>
      </w:r>
      <w:r>
        <w:t xml:space="preserve">). Стрелки подразумевают направленность процесса или хода событий, тогда как похожий макет, содержащий вместо стрелок соединительные линии, подразумевает связи, но не обязательно процесс или ход событий. </w:t>
      </w:r>
    </w:p>
    <w:p w:rsidR="004728CD" w:rsidRDefault="000A78D5">
      <w:pPr>
        <w:ind w:left="-15" w:right="0"/>
      </w:pPr>
      <w:r>
        <w:t xml:space="preserve">Если нужный макет найти не удается, можно добавить и удалить фигуры в рисунке </w:t>
      </w:r>
      <w:proofErr w:type="spellStart"/>
      <w:r>
        <w:t>SmartArt</w:t>
      </w:r>
      <w:proofErr w:type="spellEnd"/>
      <w:r>
        <w:t xml:space="preserve">, чтобы настроить структуру макета. Например, в макете </w:t>
      </w:r>
      <w:r>
        <w:rPr>
          <w:i/>
        </w:rPr>
        <w:t>Простой процесс</w:t>
      </w:r>
      <w:r>
        <w:t xml:space="preserve"> (тип </w:t>
      </w:r>
      <w:r>
        <w:rPr>
          <w:i/>
        </w:rPr>
        <w:t>Процесс</w:t>
      </w:r>
      <w:r>
        <w:t xml:space="preserve">) отображаются три фигуры, а для иллюстрации необходимо только две или, наоборот, четыре фигуры (рис. </w:t>
      </w:r>
      <w:r w:rsidR="00A17F75">
        <w:t>2.</w:t>
      </w:r>
      <w:r>
        <w:t xml:space="preserve">). По мере добавления или удаления фигур и редактирования текста расположение фигур и количество текста внутри этих фигур будут обновляться автоматически, подстраиваясь под первоначальный дизайн и границы макета рисунка </w:t>
      </w:r>
      <w:proofErr w:type="spellStart"/>
      <w:r>
        <w:t>SmartArt</w:t>
      </w:r>
      <w:proofErr w:type="spellEnd"/>
      <w:r>
        <w:t xml:space="preserve">. </w:t>
      </w:r>
    </w:p>
    <w:p w:rsidR="004728CD" w:rsidRDefault="000A78D5">
      <w:pPr>
        <w:spacing w:after="51" w:line="259" w:lineRule="auto"/>
        <w:ind w:right="529" w:firstLine="0"/>
        <w:jc w:val="right"/>
      </w:pPr>
      <w:r>
        <w:rPr>
          <w:noProof/>
        </w:rPr>
        <w:drawing>
          <wp:inline distT="0" distB="0" distL="0" distR="0">
            <wp:extent cx="5535168" cy="1857756"/>
            <wp:effectExtent l="0" t="0" r="0" b="0"/>
            <wp:docPr id="1057" name="Picture 10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" name="Picture 105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35168" cy="185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8CD" w:rsidRDefault="000A78D5">
      <w:pPr>
        <w:spacing w:after="391" w:line="259" w:lineRule="auto"/>
        <w:ind w:left="10" w:right="11" w:hanging="10"/>
        <w:jc w:val="center"/>
      </w:pPr>
      <w:r>
        <w:rPr>
          <w:sz w:val="26"/>
        </w:rPr>
        <w:t xml:space="preserve">Рис. </w:t>
      </w:r>
      <w:r w:rsidR="00A17F75">
        <w:rPr>
          <w:sz w:val="26"/>
        </w:rPr>
        <w:t>2</w:t>
      </w:r>
      <w:r>
        <w:rPr>
          <w:sz w:val="26"/>
        </w:rPr>
        <w:t xml:space="preserve">. Макет «Простой процесс», добавление фигуры </w:t>
      </w:r>
    </w:p>
    <w:p w:rsidR="004728CD" w:rsidRDefault="000A78D5">
      <w:pPr>
        <w:pStyle w:val="2"/>
        <w:spacing w:after="134"/>
        <w:ind w:left="561" w:right="0"/>
      </w:pPr>
      <w:r>
        <w:lastRenderedPageBreak/>
        <w:t xml:space="preserve">2. Область текста в </w:t>
      </w:r>
      <w:proofErr w:type="spellStart"/>
      <w:r>
        <w:t>SmartArt</w:t>
      </w:r>
      <w:proofErr w:type="spellEnd"/>
    </w:p>
    <w:p w:rsidR="004728CD" w:rsidRDefault="000A78D5">
      <w:pPr>
        <w:ind w:left="-15" w:right="0"/>
      </w:pPr>
      <w:r>
        <w:t xml:space="preserve">Область текста предназначена для ввода и редактирования текста, отображающегося в рисунке </w:t>
      </w:r>
      <w:proofErr w:type="spellStart"/>
      <w:r>
        <w:t>SmartArt</w:t>
      </w:r>
      <w:proofErr w:type="spellEnd"/>
      <w:r>
        <w:t xml:space="preserve">. Она располагается слева от рисунка </w:t>
      </w:r>
      <w:proofErr w:type="spellStart"/>
      <w:r>
        <w:t>SmartArt</w:t>
      </w:r>
      <w:proofErr w:type="spellEnd"/>
      <w:r>
        <w:t>. По мере добавления и редак</w:t>
      </w:r>
      <w:r w:rsidR="00A17F75">
        <w:t>тирования содержимого</w:t>
      </w:r>
      <w:r>
        <w:t xml:space="preserve"> в области текста рисунок </w:t>
      </w:r>
      <w:proofErr w:type="spellStart"/>
      <w:r>
        <w:t>SmartArt</w:t>
      </w:r>
      <w:proofErr w:type="spellEnd"/>
      <w:r>
        <w:t xml:space="preserve"> будет автоматически обновляться – фигуры будут добавляться или удаляться при необходимости </w:t>
      </w:r>
    </w:p>
    <w:p w:rsidR="004728CD" w:rsidRDefault="000A78D5">
      <w:pPr>
        <w:ind w:left="-15" w:right="0" w:firstLine="0"/>
      </w:pPr>
      <w:r>
        <w:t xml:space="preserve">(рис. </w:t>
      </w:r>
      <w:r w:rsidR="00A17F75">
        <w:t>2.</w:t>
      </w:r>
      <w:r>
        <w:t xml:space="preserve">). </w:t>
      </w:r>
    </w:p>
    <w:p w:rsidR="004728CD" w:rsidRDefault="004728CD">
      <w:pPr>
        <w:spacing w:after="0" w:line="259" w:lineRule="auto"/>
        <w:ind w:left="66" w:right="0" w:firstLine="0"/>
        <w:jc w:val="center"/>
      </w:pPr>
    </w:p>
    <w:p w:rsidR="004728CD" w:rsidRDefault="000A78D5">
      <w:pPr>
        <w:spacing w:after="48" w:line="259" w:lineRule="auto"/>
        <w:ind w:right="683" w:firstLine="0"/>
        <w:jc w:val="right"/>
      </w:pPr>
      <w:r>
        <w:rPr>
          <w:noProof/>
        </w:rPr>
        <w:drawing>
          <wp:inline distT="0" distB="0" distL="0" distR="0">
            <wp:extent cx="4971289" cy="2238756"/>
            <wp:effectExtent l="0" t="0" r="0" b="0"/>
            <wp:docPr id="1171" name="Picture 11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" name="Picture 117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71289" cy="2238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8CD" w:rsidRDefault="000A78D5">
      <w:pPr>
        <w:spacing w:after="3" w:line="259" w:lineRule="auto"/>
        <w:ind w:left="10" w:right="9" w:hanging="10"/>
        <w:jc w:val="center"/>
      </w:pPr>
      <w:r>
        <w:rPr>
          <w:sz w:val="26"/>
        </w:rPr>
        <w:t xml:space="preserve">Рис. </w:t>
      </w:r>
      <w:r w:rsidR="00A17F75">
        <w:rPr>
          <w:sz w:val="26"/>
        </w:rPr>
        <w:t>2.</w:t>
      </w:r>
      <w:r>
        <w:rPr>
          <w:sz w:val="26"/>
        </w:rPr>
        <w:t xml:space="preserve"> Область текста </w:t>
      </w:r>
      <w:proofErr w:type="spellStart"/>
      <w:r>
        <w:rPr>
          <w:sz w:val="26"/>
        </w:rPr>
        <w:t>SmartArt</w:t>
      </w:r>
      <w:proofErr w:type="spellEnd"/>
    </w:p>
    <w:p w:rsidR="004728CD" w:rsidRDefault="000A78D5" w:rsidP="00A17F75">
      <w:pPr>
        <w:spacing w:before="240" w:after="335" w:line="259" w:lineRule="auto"/>
        <w:ind w:left="41" w:right="0" w:firstLine="385"/>
      </w:pPr>
      <w:r>
        <w:t xml:space="preserve">В рисунках </w:t>
      </w:r>
      <w:proofErr w:type="spellStart"/>
      <w:r>
        <w:t>SmartArt</w:t>
      </w:r>
      <w:proofErr w:type="spellEnd"/>
      <w:r>
        <w:t>, содержа</w:t>
      </w:r>
      <w:r w:rsidR="00A17F75">
        <w:t xml:space="preserve">щих установленное число фигур, </w:t>
      </w:r>
      <w:r>
        <w:t xml:space="preserve">в области текста отображается только часть текста. Текст, рисунки  и другое содержимое, которое не отображается, представлены в области текста красным крестом </w:t>
      </w:r>
      <w:r>
        <w:rPr>
          <w:noProof/>
        </w:rPr>
        <w:drawing>
          <wp:inline distT="0" distB="0" distL="0" distR="0">
            <wp:extent cx="114300" cy="105156"/>
            <wp:effectExtent l="0" t="0" r="0" b="0"/>
            <wp:docPr id="1173" name="Picture 11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" name="Picture 117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05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(рис. </w:t>
      </w:r>
      <w:r w:rsidR="00A17F75">
        <w:t>3.</w:t>
      </w:r>
      <w:r>
        <w:t xml:space="preserve">). Неотображаемое содержимое может быть доступным, если переключиться в другой макет, но если закрыть этот макет, сведения не будут сохранены, обеспечивая защиту данных пользователя. </w:t>
      </w:r>
    </w:p>
    <w:p w:rsidR="004728CD" w:rsidRDefault="000A78D5">
      <w:pPr>
        <w:ind w:left="-15" w:right="0"/>
      </w:pPr>
      <w:r>
        <w:t xml:space="preserve">Область текста похожа на структуру или маркированный список, который отображает данные непосредственно в рисунок </w:t>
      </w:r>
      <w:proofErr w:type="spellStart"/>
      <w:r>
        <w:t>SmartArt</w:t>
      </w:r>
      <w:proofErr w:type="spellEnd"/>
      <w:r>
        <w:t xml:space="preserve">. В каждом рисунке </w:t>
      </w:r>
      <w:proofErr w:type="spellStart"/>
      <w:r>
        <w:t>SmartArt</w:t>
      </w:r>
      <w:proofErr w:type="spellEnd"/>
      <w:r>
        <w:t xml:space="preserve"> определено свое соответствие между маркерами в области текста и набором фигур в рисунке. </w:t>
      </w:r>
    </w:p>
    <w:p w:rsidR="004728CD" w:rsidRDefault="000A78D5">
      <w:pPr>
        <w:ind w:left="-15" w:right="0"/>
      </w:pPr>
      <w:r>
        <w:t xml:space="preserve">Чтобы создать новую строку маркированного текста в области текста, нажмите клавишу </w:t>
      </w:r>
      <w:r>
        <w:rPr>
          <w:i/>
        </w:rPr>
        <w:t>&lt;</w:t>
      </w:r>
      <w:proofErr w:type="spellStart"/>
      <w:r>
        <w:rPr>
          <w:i/>
        </w:rPr>
        <w:t>Enter</w:t>
      </w:r>
      <w:proofErr w:type="spellEnd"/>
      <w:r>
        <w:rPr>
          <w:i/>
        </w:rPr>
        <w:t>&gt;</w:t>
      </w:r>
      <w:r>
        <w:t xml:space="preserve">. Чтобы увеличить отступ в строке в области текста, выберите строку, в которой требуется увеличить отступ, а затем в группе </w:t>
      </w:r>
      <w:r>
        <w:rPr>
          <w:b/>
        </w:rPr>
        <w:t xml:space="preserve">Работа с рисунками </w:t>
      </w:r>
      <w:proofErr w:type="spellStart"/>
      <w:r>
        <w:rPr>
          <w:b/>
        </w:rPr>
        <w:t>SmartArt</w:t>
      </w:r>
      <w:proofErr w:type="spellEnd"/>
      <w:r>
        <w:t xml:space="preserve"> на вкладке </w:t>
      </w:r>
      <w:r>
        <w:rPr>
          <w:b/>
        </w:rPr>
        <w:t>Конструктор</w:t>
      </w:r>
      <w:r>
        <w:t xml:space="preserve"> в группе</w:t>
      </w:r>
      <w:proofErr w:type="gramStart"/>
      <w:r>
        <w:t xml:space="preserve"> </w:t>
      </w:r>
      <w:r>
        <w:rPr>
          <w:b/>
        </w:rPr>
        <w:t>С</w:t>
      </w:r>
      <w:proofErr w:type="gramEnd"/>
      <w:r>
        <w:rPr>
          <w:b/>
        </w:rPr>
        <w:t>оздать рисунок</w:t>
      </w:r>
      <w:r>
        <w:t xml:space="preserve"> нажмите кнопку </w:t>
      </w:r>
      <w:r>
        <w:rPr>
          <w:i/>
        </w:rPr>
        <w:t>Понизить уровень</w:t>
      </w:r>
      <w:r>
        <w:t>. Чтобы уменьшить отступ в строке, нажмите кнопку</w:t>
      </w:r>
      <w:proofErr w:type="gramStart"/>
      <w:r>
        <w:t xml:space="preserve"> </w:t>
      </w:r>
      <w:r>
        <w:rPr>
          <w:i/>
        </w:rPr>
        <w:t>П</w:t>
      </w:r>
      <w:proofErr w:type="gramEnd"/>
      <w:r>
        <w:rPr>
          <w:i/>
        </w:rPr>
        <w:t>овысить уровень</w:t>
      </w:r>
      <w:r>
        <w:t xml:space="preserve">. Можно также нажать клавишу </w:t>
      </w:r>
      <w:r>
        <w:rPr>
          <w:i/>
        </w:rPr>
        <w:t>&lt;</w:t>
      </w:r>
      <w:proofErr w:type="spellStart"/>
      <w:r>
        <w:rPr>
          <w:i/>
        </w:rPr>
        <w:t>Tab</w:t>
      </w:r>
      <w:proofErr w:type="spellEnd"/>
      <w:r>
        <w:rPr>
          <w:i/>
        </w:rPr>
        <w:t>&gt;</w:t>
      </w:r>
      <w:r>
        <w:t xml:space="preserve">, чтобы увеличить отступ, и клавиши </w:t>
      </w:r>
      <w:r>
        <w:rPr>
          <w:i/>
        </w:rPr>
        <w:t>&lt;</w:t>
      </w:r>
      <w:proofErr w:type="spellStart"/>
      <w:r>
        <w:rPr>
          <w:i/>
        </w:rPr>
        <w:t>Shift+Tab</w:t>
      </w:r>
      <w:proofErr w:type="spellEnd"/>
      <w:r>
        <w:rPr>
          <w:i/>
        </w:rPr>
        <w:t>&gt;</w:t>
      </w:r>
      <w:r>
        <w:t xml:space="preserve">, чтобы уменьшить отступ в области текста. Каждое из этих действий влияет на соответствие маркеров в области текста фигурам макета рисунка </w:t>
      </w:r>
      <w:proofErr w:type="spellStart"/>
      <w:r>
        <w:t>SmartArt</w:t>
      </w:r>
      <w:proofErr w:type="spellEnd"/>
      <w:r>
        <w:t xml:space="preserve">. Нельзя уменьшить отступ текста более чем на один уровень по сравнению с </w:t>
      </w:r>
      <w:r>
        <w:lastRenderedPageBreak/>
        <w:t xml:space="preserve">расположенной выше строкой текста, а также уменьшить отступ у фигуры верхнего уровня.  </w:t>
      </w:r>
    </w:p>
    <w:p w:rsidR="004728CD" w:rsidRDefault="004728CD">
      <w:pPr>
        <w:spacing w:after="0" w:line="259" w:lineRule="auto"/>
        <w:ind w:left="566" w:right="0" w:firstLine="0"/>
        <w:jc w:val="left"/>
      </w:pPr>
    </w:p>
    <w:p w:rsidR="004728CD" w:rsidRDefault="000A78D5">
      <w:pPr>
        <w:spacing w:after="47" w:line="259" w:lineRule="auto"/>
        <w:ind w:left="91" w:right="0" w:firstLine="0"/>
        <w:jc w:val="center"/>
      </w:pPr>
      <w:r>
        <w:rPr>
          <w:noProof/>
        </w:rPr>
        <w:drawing>
          <wp:inline distT="0" distB="0" distL="0" distR="0">
            <wp:extent cx="1857756" cy="2525268"/>
            <wp:effectExtent l="0" t="0" r="0" b="0"/>
            <wp:docPr id="1241" name="Picture 12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" name="Picture 124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57756" cy="2525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8CD" w:rsidRDefault="00A17F75">
      <w:pPr>
        <w:spacing w:after="3" w:line="259" w:lineRule="auto"/>
        <w:ind w:left="10" w:right="11" w:hanging="10"/>
        <w:jc w:val="center"/>
      </w:pPr>
      <w:r>
        <w:rPr>
          <w:sz w:val="26"/>
        </w:rPr>
        <w:t xml:space="preserve">Рис. </w:t>
      </w:r>
      <w:r w:rsidR="000A78D5">
        <w:rPr>
          <w:sz w:val="26"/>
        </w:rPr>
        <w:t xml:space="preserve">3. Неотображаемый текст </w:t>
      </w:r>
    </w:p>
    <w:p w:rsidR="004728CD" w:rsidRDefault="004728CD">
      <w:pPr>
        <w:spacing w:after="26" w:line="259" w:lineRule="auto"/>
        <w:ind w:left="566" w:right="0" w:firstLine="0"/>
        <w:jc w:val="left"/>
      </w:pPr>
    </w:p>
    <w:p w:rsidR="004728CD" w:rsidRDefault="000A78D5">
      <w:pPr>
        <w:ind w:left="-15" w:right="0"/>
      </w:pPr>
      <w:r>
        <w:rPr>
          <w:b/>
        </w:rPr>
        <w:t>Примечание.</w:t>
      </w:r>
      <w:r>
        <w:t xml:space="preserve"> В зависимости от выбранного макета каждый маркер в области текста представлен в рисунке </w:t>
      </w:r>
      <w:proofErr w:type="spellStart"/>
      <w:r>
        <w:t>SmartArt</w:t>
      </w:r>
      <w:proofErr w:type="spellEnd"/>
      <w:r>
        <w:t xml:space="preserve"> либо как новая фигура, либо как маркер внутри фигуры. Например, посмотрите, как один и тот же текст отображается по-разному на </w:t>
      </w:r>
      <w:r w:rsidR="00A17F75">
        <w:t xml:space="preserve">двух рисунках </w:t>
      </w:r>
      <w:proofErr w:type="spellStart"/>
      <w:r w:rsidR="00A17F75">
        <w:t>SmartArt</w:t>
      </w:r>
      <w:proofErr w:type="spellEnd"/>
      <w:r w:rsidR="00A17F75">
        <w:t xml:space="preserve"> (рис. 2 и рис. </w:t>
      </w:r>
      <w:r>
        <w:t xml:space="preserve">4). В первом примере вложенный маркер представлен в виде отдельной фигуры. Во втором примере вложенный маркер представлен в виде маркера в фигуре. </w:t>
      </w:r>
    </w:p>
    <w:p w:rsidR="004728CD" w:rsidRDefault="000A78D5">
      <w:pPr>
        <w:spacing w:after="50" w:line="259" w:lineRule="auto"/>
        <w:ind w:right="397" w:firstLine="0"/>
        <w:jc w:val="right"/>
      </w:pPr>
      <w:r>
        <w:rPr>
          <w:noProof/>
        </w:rPr>
        <w:drawing>
          <wp:inline distT="0" distB="0" distL="0" distR="0">
            <wp:extent cx="5324857" cy="2429256"/>
            <wp:effectExtent l="0" t="0" r="0" b="0"/>
            <wp:docPr id="1243" name="Picture 12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" name="Picture 124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24857" cy="2429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F75" w:rsidRDefault="00A17F75" w:rsidP="00A17F75">
      <w:pPr>
        <w:spacing w:after="3" w:line="259" w:lineRule="auto"/>
        <w:ind w:left="10" w:right="7" w:hanging="10"/>
        <w:jc w:val="center"/>
      </w:pPr>
      <w:r>
        <w:rPr>
          <w:sz w:val="26"/>
        </w:rPr>
        <w:t xml:space="preserve">Рис. </w:t>
      </w:r>
      <w:r w:rsidR="000A78D5">
        <w:rPr>
          <w:sz w:val="26"/>
        </w:rPr>
        <w:t xml:space="preserve">4. Макет «Простой блочный список» </w:t>
      </w:r>
    </w:p>
    <w:p w:rsidR="00A17F75" w:rsidRDefault="00A17F75" w:rsidP="00A17F75">
      <w:pPr>
        <w:spacing w:after="3" w:line="259" w:lineRule="auto"/>
        <w:ind w:left="10" w:right="7" w:hanging="10"/>
        <w:jc w:val="center"/>
      </w:pPr>
    </w:p>
    <w:p w:rsidR="004728CD" w:rsidRDefault="000A78D5" w:rsidP="00A17F75">
      <w:pPr>
        <w:spacing w:after="3" w:line="259" w:lineRule="auto"/>
        <w:ind w:left="10" w:right="7" w:firstLine="557"/>
      </w:pPr>
      <w:r>
        <w:t xml:space="preserve">Несмотря на то, что в области текста к символам можно применять форматирование (изменять шрифт текста, его размер, начертание), в области текста оно отображаться не будет. Однако все изменения форматирования будут отображены в рисунке </w:t>
      </w:r>
      <w:proofErr w:type="spellStart"/>
      <w:r>
        <w:t>SmartArt</w:t>
      </w:r>
      <w:proofErr w:type="spellEnd"/>
      <w:r>
        <w:t xml:space="preserve">. </w:t>
      </w:r>
    </w:p>
    <w:p w:rsidR="004728CD" w:rsidRDefault="000A78D5" w:rsidP="00A17F75">
      <w:pPr>
        <w:ind w:left="-15" w:right="0"/>
      </w:pPr>
      <w:r>
        <w:t xml:space="preserve">После добавления в одну фигуру дополнительного текста размер шрифта будет сжат, как и весь текст в оставшихся фигурах рисунка </w:t>
      </w:r>
      <w:proofErr w:type="spellStart"/>
      <w:r>
        <w:t>SmartArt</w:t>
      </w:r>
      <w:proofErr w:type="spellEnd"/>
      <w:r>
        <w:t xml:space="preserve">, чтобы сохранился профессиональный и привлекательный вид рисунка </w:t>
      </w:r>
      <w:proofErr w:type="spellStart"/>
      <w:r>
        <w:t>SmartArt</w:t>
      </w:r>
      <w:proofErr w:type="spellEnd"/>
      <w:r>
        <w:t xml:space="preserve">.  </w:t>
      </w:r>
    </w:p>
    <w:p w:rsidR="004728CD" w:rsidRDefault="000A78D5">
      <w:pPr>
        <w:pStyle w:val="2"/>
        <w:ind w:left="561" w:right="0"/>
      </w:pPr>
      <w:r>
        <w:lastRenderedPageBreak/>
        <w:t xml:space="preserve">3. Стиль, цвет и эффекты для рисунков </w:t>
      </w:r>
      <w:proofErr w:type="spellStart"/>
      <w:r>
        <w:t>SmartArt</w:t>
      </w:r>
      <w:proofErr w:type="spellEnd"/>
    </w:p>
    <w:p w:rsidR="004728CD" w:rsidRDefault="000A78D5">
      <w:pPr>
        <w:ind w:left="-15" w:right="0"/>
      </w:pPr>
      <w:r>
        <w:t xml:space="preserve">В группе </w:t>
      </w:r>
      <w:r>
        <w:rPr>
          <w:b/>
        </w:rPr>
        <w:t xml:space="preserve">Работа с рисунками </w:t>
      </w:r>
      <w:proofErr w:type="spellStart"/>
      <w:r>
        <w:rPr>
          <w:b/>
        </w:rPr>
        <w:t>SmartArt</w:t>
      </w:r>
      <w:proofErr w:type="spellEnd"/>
      <w:r>
        <w:t xml:space="preserve"> на вкладке </w:t>
      </w:r>
      <w:r>
        <w:rPr>
          <w:b/>
        </w:rPr>
        <w:t>Конструктор</w:t>
      </w:r>
      <w:r>
        <w:t xml:space="preserve"> находятся две коллекции для быстрого изменения вида рисунка: </w:t>
      </w:r>
      <w:proofErr w:type="spellStart"/>
      <w:r>
        <w:t>SmartArt</w:t>
      </w:r>
      <w:proofErr w:type="spellEnd"/>
      <w:r>
        <w:t xml:space="preserve"> – </w:t>
      </w:r>
      <w:r>
        <w:rPr>
          <w:i/>
        </w:rPr>
        <w:t xml:space="preserve">Стили рисунка </w:t>
      </w:r>
      <w:proofErr w:type="spellStart"/>
      <w:r>
        <w:rPr>
          <w:i/>
        </w:rPr>
        <w:t>SmartArt</w:t>
      </w:r>
      <w:proofErr w:type="spellEnd"/>
      <w:r>
        <w:t xml:space="preserve"> и</w:t>
      </w:r>
      <w:proofErr w:type="gramStart"/>
      <w:r>
        <w:t xml:space="preserve"> </w:t>
      </w:r>
      <w:r>
        <w:rPr>
          <w:i/>
        </w:rPr>
        <w:t>И</w:t>
      </w:r>
      <w:proofErr w:type="gramEnd"/>
      <w:r>
        <w:rPr>
          <w:i/>
        </w:rPr>
        <w:t>зменить цвета</w:t>
      </w:r>
      <w:r>
        <w:t xml:space="preserve">. Если задержать курсор над эскизом в любой из этих коллекций, можно увидеть, как стиль рисунка </w:t>
      </w:r>
      <w:proofErr w:type="spellStart"/>
      <w:r>
        <w:t>SmartArt</w:t>
      </w:r>
      <w:proofErr w:type="spellEnd"/>
      <w:r>
        <w:t xml:space="preserve"> или цветовое оформление влияет на рисунок </w:t>
      </w:r>
      <w:proofErr w:type="spellStart"/>
      <w:r>
        <w:t>SmartArt</w:t>
      </w:r>
      <w:proofErr w:type="spellEnd"/>
      <w:r>
        <w:t xml:space="preserve">. </w:t>
      </w:r>
    </w:p>
    <w:p w:rsidR="004728CD" w:rsidRDefault="000A78D5">
      <w:pPr>
        <w:ind w:left="-15" w:right="0"/>
      </w:pPr>
      <w:r>
        <w:t xml:space="preserve">Создать профессиональную комбинацию эффектов для рисунка </w:t>
      </w:r>
      <w:proofErr w:type="spellStart"/>
      <w:r>
        <w:t>SmartArt</w:t>
      </w:r>
      <w:proofErr w:type="spellEnd"/>
      <w:r>
        <w:t xml:space="preserve"> легче и быстрее всего можно при помощи </w:t>
      </w:r>
      <w:r>
        <w:rPr>
          <w:i/>
        </w:rPr>
        <w:t>применения стиля рисунка</w:t>
      </w:r>
    </w:p>
    <w:p w:rsidR="004728CD" w:rsidRDefault="000A78D5">
      <w:pPr>
        <w:ind w:left="-15" w:right="0" w:firstLine="0"/>
      </w:pPr>
      <w:proofErr w:type="spellStart"/>
      <w:r>
        <w:t>SmartArt</w:t>
      </w:r>
      <w:proofErr w:type="spellEnd"/>
      <w:r>
        <w:t xml:space="preserve">. </w:t>
      </w:r>
    </w:p>
    <w:p w:rsidR="004728CD" w:rsidRDefault="000A78D5">
      <w:pPr>
        <w:ind w:left="-15" w:right="0"/>
      </w:pPr>
      <w:r>
        <w:rPr>
          <w:i/>
        </w:rPr>
        <w:t xml:space="preserve">Стили для </w:t>
      </w:r>
      <w:proofErr w:type="spellStart"/>
      <w:r>
        <w:rPr>
          <w:i/>
        </w:rPr>
        <w:t>рисунков</w:t>
      </w:r>
      <w:r>
        <w:t>SmartArt</w:t>
      </w:r>
      <w:proofErr w:type="spellEnd"/>
      <w:r>
        <w:t xml:space="preserve"> включают заливки фигур, границы, тени, стили линий, градиенты цветов и трехмерные варианты с перспективой и применяются к рисунку </w:t>
      </w:r>
      <w:proofErr w:type="spellStart"/>
      <w:r>
        <w:t>SmartArt</w:t>
      </w:r>
      <w:proofErr w:type="spellEnd"/>
      <w:r>
        <w:t xml:space="preserve"> целиком. Можно также применить отдельный стиль фигуры к одной или нескольким фигурам рисунка </w:t>
      </w:r>
      <w:proofErr w:type="spellStart"/>
      <w:r>
        <w:t>SmartArt</w:t>
      </w:r>
      <w:proofErr w:type="spellEnd"/>
      <w:r>
        <w:t xml:space="preserve">. </w:t>
      </w:r>
    </w:p>
    <w:p w:rsidR="004728CD" w:rsidRDefault="000A78D5">
      <w:pPr>
        <w:ind w:left="-15" w:right="0"/>
      </w:pPr>
      <w:r>
        <w:t xml:space="preserve">Во второй коллекции, </w:t>
      </w:r>
      <w:r>
        <w:rPr>
          <w:i/>
        </w:rPr>
        <w:t>Изменить цвета</w:t>
      </w:r>
      <w:r>
        <w:t xml:space="preserve">, представлен диапазон различных цветовых параметров для рисунка </w:t>
      </w:r>
      <w:proofErr w:type="spellStart"/>
      <w:r>
        <w:t>SmartArt</w:t>
      </w:r>
      <w:proofErr w:type="spellEnd"/>
      <w:r>
        <w:t xml:space="preserve">, с помощью каждого из которых к фигурам в рисунке </w:t>
      </w:r>
      <w:proofErr w:type="spellStart"/>
      <w:r>
        <w:t>SmartArt</w:t>
      </w:r>
      <w:proofErr w:type="spellEnd"/>
      <w:r>
        <w:t xml:space="preserve"> применяется один или несколько цветов темы. Стили рисунка </w:t>
      </w:r>
      <w:proofErr w:type="spellStart"/>
      <w:r>
        <w:t>SmartArt</w:t>
      </w:r>
      <w:proofErr w:type="spellEnd"/>
      <w:r>
        <w:t xml:space="preserve"> и цветовые комбинации предназначены для выделения содержимого. Например, если используется трехмерный стиль рисунка </w:t>
      </w:r>
      <w:proofErr w:type="spellStart"/>
      <w:r>
        <w:t>SmartArt</w:t>
      </w:r>
      <w:proofErr w:type="spellEnd"/>
      <w:r>
        <w:t xml:space="preserve"> с перспективой, все будет отображено на одном уровне </w:t>
      </w:r>
    </w:p>
    <w:p w:rsidR="004728CD" w:rsidRDefault="000F0A07" w:rsidP="000F0A07">
      <w:pPr>
        <w:ind w:left="-15" w:right="0" w:firstLine="0"/>
      </w:pPr>
      <w:r>
        <w:t xml:space="preserve">(рис. </w:t>
      </w:r>
      <w:r w:rsidR="000A78D5">
        <w:t>5</w:t>
      </w:r>
      <w:r>
        <w:t>.</w:t>
      </w:r>
      <w:r w:rsidR="000A78D5">
        <w:t xml:space="preserve">). </w:t>
      </w:r>
    </w:p>
    <w:p w:rsidR="004728CD" w:rsidRDefault="000A78D5">
      <w:pPr>
        <w:spacing w:after="48" w:line="259" w:lineRule="auto"/>
        <w:ind w:left="94" w:right="0" w:firstLine="0"/>
        <w:jc w:val="center"/>
      </w:pPr>
      <w:r>
        <w:rPr>
          <w:noProof/>
        </w:rPr>
        <w:drawing>
          <wp:inline distT="0" distB="0" distL="0" distR="0">
            <wp:extent cx="3162300" cy="1922747"/>
            <wp:effectExtent l="0" t="0" r="0" b="1905"/>
            <wp:docPr id="1338" name="Picture 13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" name="Picture 133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74101" cy="1929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8CD" w:rsidRDefault="000F0A07">
      <w:pPr>
        <w:spacing w:after="3" w:line="259" w:lineRule="auto"/>
        <w:ind w:left="10" w:right="13" w:hanging="10"/>
        <w:jc w:val="center"/>
      </w:pPr>
      <w:r>
        <w:rPr>
          <w:sz w:val="26"/>
        </w:rPr>
        <w:t xml:space="preserve">Рис. </w:t>
      </w:r>
      <w:r w:rsidR="000A78D5">
        <w:rPr>
          <w:sz w:val="26"/>
        </w:rPr>
        <w:t xml:space="preserve">5. Трехмерный стиль рисунка </w:t>
      </w:r>
      <w:proofErr w:type="spellStart"/>
      <w:r w:rsidR="000A78D5">
        <w:rPr>
          <w:sz w:val="26"/>
        </w:rPr>
        <w:t>SmartArt</w:t>
      </w:r>
      <w:proofErr w:type="spellEnd"/>
    </w:p>
    <w:p w:rsidR="004728CD" w:rsidRDefault="004728CD">
      <w:pPr>
        <w:spacing w:after="0" w:line="259" w:lineRule="auto"/>
        <w:ind w:left="66" w:right="0" w:firstLine="0"/>
        <w:jc w:val="center"/>
      </w:pPr>
    </w:p>
    <w:p w:rsidR="004728CD" w:rsidRDefault="000A78D5">
      <w:pPr>
        <w:ind w:left="-15" w:right="0"/>
      </w:pPr>
      <w:r>
        <w:t xml:space="preserve">Трехмерный стиль рисунка </w:t>
      </w:r>
      <w:proofErr w:type="spellStart"/>
      <w:r>
        <w:t>SmartArt</w:t>
      </w:r>
      <w:proofErr w:type="spellEnd"/>
      <w:r>
        <w:t xml:space="preserve"> с перспективой используется также для акцентирования внимания на временной шкале, направленной в будущее </w:t>
      </w:r>
    </w:p>
    <w:p w:rsidR="004728CD" w:rsidRDefault="000F0A07">
      <w:pPr>
        <w:ind w:left="-15" w:right="0" w:firstLine="0"/>
      </w:pPr>
      <w:r>
        <w:t xml:space="preserve">(рис. </w:t>
      </w:r>
      <w:r w:rsidR="000A78D5">
        <w:t xml:space="preserve">6). </w:t>
      </w:r>
    </w:p>
    <w:p w:rsidR="004728CD" w:rsidRDefault="000A78D5">
      <w:pPr>
        <w:spacing w:after="46" w:line="259" w:lineRule="auto"/>
        <w:ind w:right="1163" w:firstLine="0"/>
        <w:jc w:val="right"/>
      </w:pPr>
      <w:r>
        <w:rPr>
          <w:noProof/>
        </w:rPr>
        <w:drawing>
          <wp:inline distT="0" distB="0" distL="0" distR="0">
            <wp:extent cx="4171950" cy="1447618"/>
            <wp:effectExtent l="0" t="0" r="0" b="635"/>
            <wp:docPr id="1340" name="Picture 13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" name="Picture 134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89991" cy="145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8CD" w:rsidRDefault="000F0A07">
      <w:pPr>
        <w:spacing w:after="3" w:line="259" w:lineRule="auto"/>
        <w:ind w:left="10" w:right="10" w:hanging="10"/>
        <w:jc w:val="center"/>
      </w:pPr>
      <w:r>
        <w:rPr>
          <w:sz w:val="26"/>
        </w:rPr>
        <w:t xml:space="preserve">Рис. </w:t>
      </w:r>
      <w:r w:rsidR="000A78D5">
        <w:rPr>
          <w:sz w:val="26"/>
        </w:rPr>
        <w:t xml:space="preserve">6. Трехмерная временная шкала </w:t>
      </w:r>
    </w:p>
    <w:p w:rsidR="004728CD" w:rsidRDefault="000A78D5">
      <w:pPr>
        <w:ind w:left="-15" w:right="0"/>
      </w:pPr>
      <w:r>
        <w:rPr>
          <w:b/>
        </w:rPr>
        <w:lastRenderedPageBreak/>
        <w:t>Примечание</w:t>
      </w:r>
      <w:r>
        <w:t xml:space="preserve">. При наличии фонового слайда с изображением или другим характерным эффектом рекомендуется применять цветовые комбинации со словом </w:t>
      </w:r>
      <w:r>
        <w:rPr>
          <w:i/>
        </w:rPr>
        <w:t>Прозрачный</w:t>
      </w:r>
      <w:r>
        <w:t xml:space="preserve"> в названии, которые подчеркивают усовершенствованную структуру документа. </w:t>
      </w:r>
    </w:p>
    <w:p w:rsidR="004728CD" w:rsidRDefault="000A78D5">
      <w:pPr>
        <w:ind w:left="-15" w:right="0"/>
      </w:pPr>
      <w:r>
        <w:t xml:space="preserve">Рисунок </w:t>
      </w:r>
      <w:proofErr w:type="spellStart"/>
      <w:r>
        <w:t>SmartArt</w:t>
      </w:r>
      <w:proofErr w:type="spellEnd"/>
      <w:r>
        <w:t xml:space="preserve">, добавленный в документ, будет соответствовать остальной части содержимого документа. При изменении темы документа вид рисунка </w:t>
      </w:r>
      <w:proofErr w:type="spellStart"/>
      <w:r>
        <w:t>SmartArt</w:t>
      </w:r>
      <w:proofErr w:type="spellEnd"/>
      <w:r>
        <w:t xml:space="preserve"> будет автоматически изменен. </w:t>
      </w:r>
    </w:p>
    <w:p w:rsidR="004728CD" w:rsidRDefault="004728CD">
      <w:pPr>
        <w:spacing w:after="0" w:line="259" w:lineRule="auto"/>
        <w:ind w:left="566" w:right="0" w:firstLine="0"/>
        <w:jc w:val="left"/>
      </w:pPr>
    </w:p>
    <w:p w:rsidR="004728CD" w:rsidRDefault="000A78D5">
      <w:pPr>
        <w:ind w:left="-15" w:right="0"/>
      </w:pPr>
      <w:r>
        <w:t xml:space="preserve">Если встроенных коллекций недостаточно для желаемого отображения рисунка, почти все части рисунка </w:t>
      </w:r>
      <w:proofErr w:type="spellStart"/>
      <w:r>
        <w:t>SmartArt</w:t>
      </w:r>
      <w:proofErr w:type="spellEnd"/>
      <w:r>
        <w:t xml:space="preserve"> можно настроить. Если в коллекции стилей рисунков </w:t>
      </w:r>
      <w:proofErr w:type="spellStart"/>
      <w:r>
        <w:t>SmartArt</w:t>
      </w:r>
      <w:proofErr w:type="spellEnd"/>
      <w:r>
        <w:t xml:space="preserve"> отсутствует нужная комбинация заливок, линий и эффектов, можно применить отдельный стиль фигуры или настроить фигуру самостоятельно. Если размер и положение фигуры не соответствуют желаемому, можно развернуть фигуру или изменить ее размер. Большую часть параметров настройки можно найти в группе </w:t>
      </w:r>
      <w:r>
        <w:rPr>
          <w:b/>
        </w:rPr>
        <w:t xml:space="preserve">Работа с рисунками </w:t>
      </w:r>
      <w:proofErr w:type="spellStart"/>
      <w:r>
        <w:rPr>
          <w:b/>
        </w:rPr>
        <w:t>SmartAr</w:t>
      </w:r>
      <w:r>
        <w:t>t</w:t>
      </w:r>
      <w:proofErr w:type="spellEnd"/>
      <w:r>
        <w:t xml:space="preserve"> на вкладке </w:t>
      </w:r>
      <w:r>
        <w:rPr>
          <w:b/>
        </w:rPr>
        <w:t>Конструктор</w:t>
      </w:r>
      <w:r>
        <w:t xml:space="preserve">. </w:t>
      </w:r>
    </w:p>
    <w:p w:rsidR="004728CD" w:rsidRDefault="000A78D5">
      <w:pPr>
        <w:ind w:left="-15" w:right="0"/>
      </w:pPr>
      <w:r>
        <w:t xml:space="preserve">Даже после настройки рисунка </w:t>
      </w:r>
      <w:proofErr w:type="spellStart"/>
      <w:r>
        <w:t>SmartArt</w:t>
      </w:r>
      <w:proofErr w:type="spellEnd"/>
      <w:r>
        <w:t xml:space="preserve"> есть возможность сменить макет, причем большинство настроек будут сохранены. Чтобы удалить все изменения форматирования и начать снова, можно нажать кнопку </w:t>
      </w:r>
    </w:p>
    <w:p w:rsidR="004728CD" w:rsidRDefault="000A78D5">
      <w:pPr>
        <w:spacing w:after="0" w:line="259" w:lineRule="auto"/>
        <w:ind w:right="0" w:firstLine="0"/>
        <w:jc w:val="left"/>
      </w:pPr>
      <w:r>
        <w:rPr>
          <w:i/>
        </w:rPr>
        <w:t>Восстановить рисунок</w:t>
      </w:r>
      <w:r>
        <w:rPr>
          <w:noProof/>
        </w:rPr>
        <w:drawing>
          <wp:inline distT="0" distB="0" distL="0" distR="0">
            <wp:extent cx="829056" cy="847344"/>
            <wp:effectExtent l="0" t="0" r="0" b="0"/>
            <wp:docPr id="1453" name="Picture 14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" name="Picture 145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9056" cy="84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на вкладке </w:t>
      </w:r>
      <w:r>
        <w:rPr>
          <w:b/>
        </w:rPr>
        <w:t>Конструктор</w:t>
      </w:r>
      <w:r>
        <w:t xml:space="preserve">. </w:t>
      </w:r>
    </w:p>
    <w:p w:rsidR="004728CD" w:rsidRDefault="000A78D5" w:rsidP="000F0A07">
      <w:pPr>
        <w:ind w:left="-15" w:right="0"/>
      </w:pPr>
      <w:r>
        <w:t xml:space="preserve">Внешний вид графического объекта </w:t>
      </w:r>
      <w:proofErr w:type="spellStart"/>
      <w:r>
        <w:t>SmartArt</w:t>
      </w:r>
      <w:proofErr w:type="spellEnd"/>
      <w:r>
        <w:t xml:space="preserve"> можно изменить, изменив заливку его фигур или текста, применив эффекты, такие как тени, отражения, свечения, сглаживание, либо добавив трехмерные эффекты, такие как рамки и вращение. </w:t>
      </w:r>
    </w:p>
    <w:p w:rsidR="004728CD" w:rsidRDefault="000A78D5" w:rsidP="000F0A07">
      <w:pPr>
        <w:pStyle w:val="2"/>
        <w:spacing w:before="240" w:after="133"/>
        <w:ind w:left="561" w:right="0"/>
      </w:pPr>
      <w:r>
        <w:t xml:space="preserve">4. Анимация для рисунков </w:t>
      </w:r>
      <w:proofErr w:type="spellStart"/>
      <w:r>
        <w:t>SmartArt</w:t>
      </w:r>
      <w:proofErr w:type="spellEnd"/>
    </w:p>
    <w:p w:rsidR="004728CD" w:rsidRDefault="000A78D5">
      <w:pPr>
        <w:ind w:left="-15" w:right="0"/>
      </w:pPr>
      <w:r>
        <w:t xml:space="preserve">Для придания большей выразительности или поэтапного представления информации можно создать подвижные, анимированные графические элементы </w:t>
      </w:r>
      <w:proofErr w:type="spellStart"/>
      <w:r>
        <w:t>SmartArt</w:t>
      </w:r>
      <w:proofErr w:type="spellEnd"/>
      <w:r>
        <w:t xml:space="preserve">. Можно добавить анимацию для всего графического элемента </w:t>
      </w:r>
      <w:proofErr w:type="spellStart"/>
      <w:r>
        <w:t>SmartArt</w:t>
      </w:r>
      <w:proofErr w:type="spellEnd"/>
      <w:r>
        <w:t xml:space="preserve"> или конкретной фигуры графического элемента </w:t>
      </w:r>
      <w:proofErr w:type="spellStart"/>
      <w:r>
        <w:t>SmartArt</w:t>
      </w:r>
      <w:proofErr w:type="spellEnd"/>
      <w:r>
        <w:t xml:space="preserve">. </w:t>
      </w:r>
    </w:p>
    <w:p w:rsidR="004728CD" w:rsidRDefault="000A78D5">
      <w:pPr>
        <w:ind w:left="-15" w:right="0"/>
      </w:pPr>
      <w:r>
        <w:t xml:space="preserve">Для анимации рисунка </w:t>
      </w:r>
      <w:proofErr w:type="spellStart"/>
      <w:r>
        <w:t>SmartArt</w:t>
      </w:r>
      <w:proofErr w:type="spellEnd"/>
      <w:r>
        <w:t xml:space="preserve"> лучше всего использовать варианты в списке </w:t>
      </w:r>
      <w:r>
        <w:rPr>
          <w:b/>
        </w:rPr>
        <w:t>Анимация</w:t>
      </w:r>
      <w:r>
        <w:t xml:space="preserve">. При необходимости анимацию можно настроить вобласти задач </w:t>
      </w:r>
      <w:r>
        <w:rPr>
          <w:b/>
        </w:rPr>
        <w:t xml:space="preserve">Настройка анимации </w:t>
      </w:r>
      <w:r>
        <w:rPr>
          <w:noProof/>
        </w:rPr>
        <w:drawing>
          <wp:inline distT="0" distB="0" distL="0" distR="0">
            <wp:extent cx="1400556" cy="201168"/>
            <wp:effectExtent l="0" t="0" r="0" b="0"/>
            <wp:docPr id="1455" name="Picture 14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" name="Picture 145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00556" cy="20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</w:t>
      </w:r>
    </w:p>
    <w:p w:rsidR="004728CD" w:rsidRDefault="000A78D5">
      <w:pPr>
        <w:ind w:left="-15" w:right="0"/>
      </w:pPr>
      <w:r>
        <w:t xml:space="preserve">Элементы с анимацией помечаются на слайде непечатаемыми числовыми тегами. Эти теги относятся к эффектам анимации всписке настроек анимации, отображаются сбоку рисунка </w:t>
      </w:r>
      <w:proofErr w:type="spellStart"/>
      <w:r>
        <w:t>SmartArt</w:t>
      </w:r>
      <w:proofErr w:type="spellEnd"/>
      <w:r>
        <w:t xml:space="preserve"> и появляются только в обычном режиме при отображении области задач</w:t>
      </w:r>
      <w:r>
        <w:rPr>
          <w:b/>
        </w:rPr>
        <w:t>Настройка анимации</w:t>
      </w:r>
      <w:r>
        <w:t xml:space="preserve">. </w:t>
      </w:r>
    </w:p>
    <w:p w:rsidR="004728CD" w:rsidRDefault="000A78D5">
      <w:pPr>
        <w:pStyle w:val="1"/>
        <w:spacing w:after="392"/>
        <w:ind w:right="4"/>
      </w:pPr>
      <w:r>
        <w:lastRenderedPageBreak/>
        <w:t xml:space="preserve">5. Основы анимации в презентации </w:t>
      </w:r>
    </w:p>
    <w:p w:rsidR="004728CD" w:rsidRDefault="000A78D5">
      <w:pPr>
        <w:pStyle w:val="2"/>
        <w:ind w:left="561" w:right="0"/>
      </w:pPr>
      <w:r>
        <w:t xml:space="preserve">5.1. Общие сведения об анимации текста и объектов </w:t>
      </w:r>
    </w:p>
    <w:p w:rsidR="004728CD" w:rsidRDefault="000A78D5">
      <w:pPr>
        <w:ind w:left="-15" w:right="0"/>
      </w:pPr>
      <w:r>
        <w:rPr>
          <w:b/>
        </w:rPr>
        <w:t>Анимация</w:t>
      </w:r>
      <w:r>
        <w:t xml:space="preserve"> звуков, гиперссылок, текста, графики, схем, диаграмм и объектов подчеркивает различные аспекты содержания, управляет ходом изложения материалов и делает презентацию более интересной. </w:t>
      </w:r>
    </w:p>
    <w:p w:rsidR="004728CD" w:rsidRDefault="000A78D5">
      <w:pPr>
        <w:ind w:left="-15" w:right="0"/>
      </w:pPr>
      <w:r>
        <w:t xml:space="preserve">Чтобы упростить разработку анимации, можно воспользоваться стандартными встроенными эффектами анимации для элементов на всех слайдах, выбранных в </w:t>
      </w:r>
      <w:r>
        <w:rPr>
          <w:i/>
        </w:rPr>
        <w:t>образце слайдов</w:t>
      </w:r>
      <w:r>
        <w:t xml:space="preserve">, либо на пользовательских </w:t>
      </w:r>
      <w:r>
        <w:rPr>
          <w:i/>
        </w:rPr>
        <w:t>макетах</w:t>
      </w:r>
      <w:r>
        <w:t xml:space="preserve"> слайдов в режиме образца слайдов. </w:t>
      </w:r>
    </w:p>
    <w:p w:rsidR="004728CD" w:rsidRDefault="000A78D5">
      <w:pPr>
        <w:ind w:left="-15" w:right="0"/>
      </w:pPr>
      <w:r>
        <w:t xml:space="preserve">Отдельные анимационные эффекты можно применять к элементам на слайде или врамке либо к абзацу, включая одиночные маркеры или пункты списков. Например, можно применить анимацию </w:t>
      </w:r>
      <w:r>
        <w:rPr>
          <w:i/>
        </w:rPr>
        <w:t>вылет</w:t>
      </w:r>
      <w:r>
        <w:t xml:space="preserve"> ко всем элементам слайда либо к отдельному абзацу с маркированным списком. В дополнение к стандартным и специально заданным</w:t>
      </w:r>
      <w:r>
        <w:rPr>
          <w:i/>
        </w:rPr>
        <w:t>путям перемещения</w:t>
      </w:r>
      <w:r>
        <w:t xml:space="preserve">можно использовать эффекты входа, выделения или выхода. Можно также использовать несколько эффектов анимации для элемента, например вылет маркированного элемента списка на слайд, а затем вылет за пределы слайда. </w:t>
      </w:r>
    </w:p>
    <w:p w:rsidR="004728CD" w:rsidRDefault="000A78D5">
      <w:pPr>
        <w:ind w:left="-15" w:right="0"/>
      </w:pPr>
      <w:r>
        <w:t xml:space="preserve">Большинство параметров анимации включает ряд соответствующих эффектов, обеспечивающих возможность воспроизведения звука во время анимации, а также анимацию текста, которую можно применить к букве, слову или абзацу (например, когда заголовок вылетает не весь сразу, а по одному слову). </w:t>
      </w:r>
    </w:p>
    <w:p w:rsidR="004728CD" w:rsidRDefault="000A78D5">
      <w:pPr>
        <w:spacing w:after="380"/>
        <w:ind w:left="-15" w:right="0"/>
      </w:pPr>
      <w:r>
        <w:t xml:space="preserve">Предварительный просмотр анимации текста и объектов можно выполнять как для отдельного слайда, так и для всей презентации. </w:t>
      </w:r>
    </w:p>
    <w:p w:rsidR="004728CD" w:rsidRDefault="000A78D5">
      <w:pPr>
        <w:pStyle w:val="2"/>
        <w:ind w:left="561" w:right="0"/>
      </w:pPr>
      <w:r>
        <w:t xml:space="preserve">5.2. Область задач «Настройка анимации» </w:t>
      </w:r>
    </w:p>
    <w:p w:rsidR="004728CD" w:rsidRDefault="000A78D5">
      <w:pPr>
        <w:ind w:left="-15" w:right="0"/>
      </w:pPr>
      <w:r>
        <w:t xml:space="preserve">Чтобы контролировать способ и время появления элемента во время презентации (например, выполнить вылет слева при щелчке мышью) используетсяобласть задач </w:t>
      </w:r>
      <w:r>
        <w:rPr>
          <w:b/>
        </w:rPr>
        <w:t xml:space="preserve">Настройка анимации </w:t>
      </w:r>
      <w:r>
        <w:t xml:space="preserve">(рис. </w:t>
      </w:r>
      <w:r w:rsidR="000F0A07">
        <w:t>7.</w:t>
      </w:r>
      <w:r>
        <w:t>). Область задач</w:t>
      </w:r>
      <w:r>
        <w:rPr>
          <w:b/>
        </w:rPr>
        <w:t xml:space="preserve">Настройка анимации </w:t>
      </w:r>
      <w:r>
        <w:t>позволяет просматривать важные сведения об эффектах анимации, такие как тип эффекта анимации, порядок нескольких эффектов анимации относительно друг друга, а также часть т</w:t>
      </w:r>
      <w:r w:rsidR="000F0A07">
        <w:t xml:space="preserve">екста эффекта анимации (рис. </w:t>
      </w:r>
      <w:r>
        <w:t xml:space="preserve">8). </w:t>
      </w:r>
    </w:p>
    <w:p w:rsidR="004728CD" w:rsidRDefault="000A78D5">
      <w:pPr>
        <w:spacing w:after="49" w:line="259" w:lineRule="auto"/>
        <w:ind w:right="232" w:firstLine="0"/>
        <w:jc w:val="right"/>
      </w:pPr>
      <w:r>
        <w:rPr>
          <w:noProof/>
        </w:rPr>
        <w:lastRenderedPageBreak/>
        <w:drawing>
          <wp:inline distT="0" distB="0" distL="0" distR="0">
            <wp:extent cx="4905375" cy="2962275"/>
            <wp:effectExtent l="0" t="0" r="9525" b="9525"/>
            <wp:docPr id="1646" name="Picture 16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" name="Picture 164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05938" cy="296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8CD" w:rsidRDefault="000F0A07">
      <w:pPr>
        <w:spacing w:after="96" w:line="259" w:lineRule="auto"/>
        <w:ind w:left="10" w:right="8" w:hanging="10"/>
        <w:jc w:val="center"/>
      </w:pPr>
      <w:r>
        <w:rPr>
          <w:sz w:val="26"/>
        </w:rPr>
        <w:t xml:space="preserve">Рис. </w:t>
      </w:r>
      <w:r w:rsidR="000A78D5">
        <w:rPr>
          <w:sz w:val="26"/>
        </w:rPr>
        <w:t xml:space="preserve">7. Настройка анимации презентации </w:t>
      </w:r>
    </w:p>
    <w:p w:rsidR="004728CD" w:rsidRDefault="004728CD">
      <w:pPr>
        <w:spacing w:after="0" w:line="259" w:lineRule="auto"/>
        <w:ind w:left="60" w:right="0" w:firstLine="0"/>
        <w:jc w:val="center"/>
      </w:pPr>
    </w:p>
    <w:p w:rsidR="004728CD" w:rsidRDefault="000A78D5">
      <w:pPr>
        <w:spacing w:after="50" w:line="259" w:lineRule="auto"/>
        <w:ind w:left="94" w:right="0" w:firstLine="0"/>
        <w:jc w:val="center"/>
      </w:pPr>
      <w:r>
        <w:rPr>
          <w:noProof/>
        </w:rPr>
        <w:drawing>
          <wp:inline distT="0" distB="0" distL="0" distR="0">
            <wp:extent cx="3048000" cy="1210056"/>
            <wp:effectExtent l="0" t="0" r="0" b="0"/>
            <wp:docPr id="1648" name="Picture 16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" name="Picture 164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21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8CD" w:rsidRDefault="000F0A07">
      <w:pPr>
        <w:spacing w:after="3" w:line="259" w:lineRule="auto"/>
        <w:ind w:left="10" w:right="8" w:hanging="10"/>
        <w:jc w:val="center"/>
      </w:pPr>
      <w:r>
        <w:rPr>
          <w:sz w:val="26"/>
        </w:rPr>
        <w:t xml:space="preserve">Рис. </w:t>
      </w:r>
      <w:r w:rsidR="000A78D5">
        <w:rPr>
          <w:sz w:val="26"/>
        </w:rPr>
        <w:t xml:space="preserve">8. Область задач «Настройка анимации» </w:t>
      </w:r>
    </w:p>
    <w:p w:rsidR="004728CD" w:rsidRDefault="004728CD">
      <w:pPr>
        <w:spacing w:after="25" w:line="259" w:lineRule="auto"/>
        <w:ind w:left="66" w:right="0" w:firstLine="0"/>
        <w:jc w:val="center"/>
      </w:pPr>
    </w:p>
    <w:p w:rsidR="004728CD" w:rsidRDefault="000F0A07">
      <w:pPr>
        <w:ind w:left="566" w:right="0" w:firstLine="0"/>
      </w:pPr>
      <w:r>
        <w:t xml:space="preserve">Цифры на рисунке </w:t>
      </w:r>
      <w:r w:rsidR="000A78D5">
        <w:t xml:space="preserve">8 означают следующее: </w:t>
      </w:r>
    </w:p>
    <w:p w:rsidR="004728CD" w:rsidRDefault="000A78D5">
      <w:pPr>
        <w:numPr>
          <w:ilvl w:val="0"/>
          <w:numId w:val="5"/>
        </w:numPr>
        <w:spacing w:after="34"/>
        <w:ind w:right="0"/>
      </w:pPr>
      <w:r>
        <w:t xml:space="preserve">На значках отображается время эффекта анимации относительно других событий слайда в следующих вариантах: </w:t>
      </w:r>
    </w:p>
    <w:p w:rsidR="004728CD" w:rsidRDefault="000A78D5">
      <w:pPr>
        <w:numPr>
          <w:ilvl w:val="1"/>
          <w:numId w:val="5"/>
        </w:numPr>
        <w:spacing w:after="34"/>
        <w:ind w:right="0" w:firstLine="881"/>
      </w:pPr>
      <w:r>
        <w:rPr>
          <w:b/>
        </w:rPr>
        <w:t>По щелчку</w:t>
      </w:r>
      <w:r>
        <w:t xml:space="preserve">(отображается значок мыши). Эффект анимации начинается по щелчку в слайде. </w:t>
      </w:r>
    </w:p>
    <w:p w:rsidR="004728CD" w:rsidRDefault="000A78D5">
      <w:pPr>
        <w:numPr>
          <w:ilvl w:val="1"/>
          <w:numId w:val="5"/>
        </w:numPr>
        <w:spacing w:after="38"/>
        <w:ind w:right="0" w:firstLine="881"/>
      </w:pPr>
      <w:r>
        <w:rPr>
          <w:b/>
        </w:rPr>
        <w:t>С предыдущим</w:t>
      </w:r>
      <w:r>
        <w:t xml:space="preserve">(нет значка). Эффект анимации начинается вместе с началом предыдущего эффекта (таким образом с помощью одного щелчка выполняется несколько анимационных эффектов). </w:t>
      </w:r>
    </w:p>
    <w:p w:rsidR="004728CD" w:rsidRDefault="000A78D5">
      <w:pPr>
        <w:numPr>
          <w:ilvl w:val="1"/>
          <w:numId w:val="5"/>
        </w:numPr>
        <w:ind w:right="0" w:firstLine="881"/>
      </w:pPr>
      <w:r>
        <w:rPr>
          <w:b/>
        </w:rPr>
        <w:t>После предыдущего</w:t>
      </w:r>
      <w:r>
        <w:t xml:space="preserve">(значок часов). Эффект анимации начинается сразу после окончания предыдущего эффекта из списка (при этом не требуется дополнительного щелчка, чтобы начать следующий эффект анимации). </w:t>
      </w:r>
    </w:p>
    <w:p w:rsidR="004728CD" w:rsidRDefault="000A78D5">
      <w:pPr>
        <w:numPr>
          <w:ilvl w:val="0"/>
          <w:numId w:val="5"/>
        </w:numPr>
        <w:ind w:right="0"/>
      </w:pPr>
      <w:r>
        <w:t xml:space="preserve">Чтобы увидеть значок меню (треугольник), необходимо выбрать элемент списка, а затем щелкнуть значок, чтобы открыть меню. </w:t>
      </w:r>
    </w:p>
    <w:p w:rsidR="004728CD" w:rsidRDefault="000A78D5">
      <w:pPr>
        <w:numPr>
          <w:ilvl w:val="0"/>
          <w:numId w:val="5"/>
        </w:numPr>
        <w:ind w:right="0"/>
      </w:pPr>
      <w:r>
        <w:t>Номерами обозначается порядок выполнения эффектов анимации. Эти номера соответствуют меткам, связанным с элементами анимации в обычном режиме при отображении области задач</w:t>
      </w:r>
      <w:r>
        <w:rPr>
          <w:b/>
        </w:rPr>
        <w:t>Настройка анимации</w:t>
      </w:r>
      <w:r>
        <w:t xml:space="preserve">. </w:t>
      </w:r>
    </w:p>
    <w:p w:rsidR="004728CD" w:rsidRDefault="000A78D5">
      <w:pPr>
        <w:numPr>
          <w:ilvl w:val="0"/>
          <w:numId w:val="5"/>
        </w:numPr>
        <w:ind w:right="0"/>
      </w:pPr>
      <w:r>
        <w:lastRenderedPageBreak/>
        <w:t xml:space="preserve">Значками представлен тип эффекта анимации. В данном примере это эффект выхода. </w:t>
      </w:r>
    </w:p>
    <w:p w:rsidR="004728CD" w:rsidRDefault="000A78D5">
      <w:pPr>
        <w:ind w:left="-15" w:right="0"/>
      </w:pPr>
      <w:r>
        <w:t xml:space="preserve">Элементы анимации отмечены на слайде непечатаемым нумерованным тегом. Этот тег соответствует эффектам в списке настроек анимации и отображается у края текста или объекта. Тег появляется только в обычном режиме при отображении области задач </w:t>
      </w:r>
      <w:r>
        <w:rPr>
          <w:b/>
        </w:rPr>
        <w:t>Настройка анимации</w:t>
      </w:r>
      <w:r>
        <w:t xml:space="preserve">. </w:t>
      </w:r>
    </w:p>
    <w:p w:rsidR="004728CD" w:rsidRDefault="004728CD">
      <w:pPr>
        <w:spacing w:after="387" w:line="259" w:lineRule="auto"/>
        <w:ind w:left="566" w:right="0" w:firstLine="0"/>
        <w:jc w:val="left"/>
      </w:pPr>
    </w:p>
    <w:p w:rsidR="004728CD" w:rsidRDefault="00BE6973">
      <w:pPr>
        <w:pStyle w:val="2"/>
        <w:ind w:left="561" w:right="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5434330</wp:posOffset>
            </wp:positionH>
            <wp:positionV relativeFrom="paragraph">
              <wp:posOffset>241935</wp:posOffset>
            </wp:positionV>
            <wp:extent cx="696468" cy="533400"/>
            <wp:effectExtent l="0" t="0" r="8890" b="0"/>
            <wp:wrapTight wrapText="bothSides">
              <wp:wrapPolygon edited="0">
                <wp:start x="0" y="0"/>
                <wp:lineTo x="0" y="20829"/>
                <wp:lineTo x="21285" y="20829"/>
                <wp:lineTo x="21285" y="0"/>
                <wp:lineTo x="0" y="0"/>
              </wp:wrapPolygon>
            </wp:wrapTight>
            <wp:docPr id="1733" name="Picture 17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" name="Picture 1733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468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78D5">
        <w:t xml:space="preserve">5.3 Настройка смены слайдов </w:t>
      </w:r>
    </w:p>
    <w:p w:rsidR="004728CD" w:rsidRDefault="000A78D5">
      <w:pPr>
        <w:spacing w:after="0" w:line="259" w:lineRule="auto"/>
        <w:ind w:right="8" w:firstLine="0"/>
        <w:jc w:val="right"/>
      </w:pPr>
      <w:r>
        <w:t xml:space="preserve">На вкладке </w:t>
      </w:r>
      <w:r>
        <w:rPr>
          <w:b/>
        </w:rPr>
        <w:t>Показ слайдов</w:t>
      </w:r>
      <w:r>
        <w:t xml:space="preserve"> выбираем </w:t>
      </w:r>
      <w:r>
        <w:rPr>
          <w:b/>
        </w:rPr>
        <w:t xml:space="preserve">Настройка презентации </w:t>
      </w:r>
    </w:p>
    <w:p w:rsidR="004728CD" w:rsidRDefault="000A78D5">
      <w:pPr>
        <w:spacing w:after="0" w:line="259" w:lineRule="auto"/>
        <w:ind w:left="10" w:right="-7" w:hanging="10"/>
        <w:jc w:val="right"/>
      </w:pPr>
      <w:r>
        <w:t xml:space="preserve">. В открывшемся диалоговом окне выбираем параметры показа </w:t>
      </w:r>
    </w:p>
    <w:p w:rsidR="004728CD" w:rsidRDefault="00EB3530">
      <w:pPr>
        <w:ind w:left="-15" w:right="0" w:firstLine="0"/>
      </w:pPr>
      <w:r>
        <w:t xml:space="preserve">(рис. </w:t>
      </w:r>
      <w:r w:rsidR="000A78D5">
        <w:t xml:space="preserve">9). </w:t>
      </w:r>
    </w:p>
    <w:p w:rsidR="004728CD" w:rsidRDefault="000A78D5" w:rsidP="00BE6973">
      <w:pPr>
        <w:spacing w:after="0" w:line="259" w:lineRule="auto"/>
        <w:ind w:left="566" w:right="0" w:firstLine="0"/>
        <w:jc w:val="left"/>
      </w:pPr>
      <w:r>
        <w:rPr>
          <w:noProof/>
        </w:rPr>
        <w:drawing>
          <wp:inline distT="0" distB="0" distL="0" distR="0">
            <wp:extent cx="3752850" cy="2600325"/>
            <wp:effectExtent l="0" t="0" r="0" b="9525"/>
            <wp:docPr id="1735" name="Picture 17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" name="Picture 173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53445" cy="260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8CD" w:rsidRDefault="00EB3530">
      <w:pPr>
        <w:spacing w:after="411" w:line="259" w:lineRule="auto"/>
        <w:ind w:left="10" w:right="11" w:hanging="10"/>
        <w:jc w:val="center"/>
      </w:pPr>
      <w:r>
        <w:rPr>
          <w:sz w:val="26"/>
        </w:rPr>
        <w:t xml:space="preserve">Рис. </w:t>
      </w:r>
      <w:bookmarkStart w:id="0" w:name="_GoBack"/>
      <w:bookmarkEnd w:id="0"/>
      <w:r w:rsidR="000A78D5">
        <w:rPr>
          <w:sz w:val="26"/>
        </w:rPr>
        <w:t xml:space="preserve">9. Диалоговое окно «Настройка презентации» </w:t>
      </w:r>
    </w:p>
    <w:p w:rsidR="004728CD" w:rsidRDefault="000A78D5">
      <w:pPr>
        <w:pStyle w:val="1"/>
        <w:spacing w:after="145"/>
        <w:ind w:right="8"/>
      </w:pPr>
      <w:r>
        <w:t xml:space="preserve">4.6. Завершение работы с презентацией </w:t>
      </w:r>
    </w:p>
    <w:p w:rsidR="004728CD" w:rsidRDefault="000A78D5">
      <w:pPr>
        <w:ind w:left="-15" w:right="0"/>
      </w:pPr>
      <w:r>
        <w:t xml:space="preserve">Закончив все настройки, можно провести репетицию презентации, выполнив команду меню </w:t>
      </w:r>
      <w:r>
        <w:rPr>
          <w:b/>
        </w:rPr>
        <w:t>Показ слайдов</w:t>
      </w:r>
      <w:proofErr w:type="gramStart"/>
      <w:r>
        <w:t>,и</w:t>
      </w:r>
      <w:proofErr w:type="gramEnd"/>
      <w:r>
        <w:t xml:space="preserve"> выбрать условие показа: </w:t>
      </w:r>
      <w:r>
        <w:rPr>
          <w:b/>
        </w:rPr>
        <w:t xml:space="preserve">С начала, С текущего слайда и Произвольный показ </w:t>
      </w:r>
      <w:r>
        <w:t xml:space="preserve">или щелкнув по кнопке </w:t>
      </w:r>
      <w:r>
        <w:rPr>
          <w:i/>
        </w:rPr>
        <w:t>F5</w:t>
      </w:r>
      <w:r>
        <w:t xml:space="preserve">. Репетиция может выявить необходимость доработки, повторного редактирования отдельных слайдов, проведения дополнительных настроек и т.д. Завершив работу, необходимо сохранить презентацию. Для этого необходимо нажать кнопку </w:t>
      </w:r>
      <w:r>
        <w:rPr>
          <w:noProof/>
        </w:rPr>
        <w:drawing>
          <wp:inline distT="0" distB="0" distL="0" distR="0">
            <wp:extent cx="533400" cy="228600"/>
            <wp:effectExtent l="0" t="0" r="0" b="0"/>
            <wp:docPr id="1737" name="Picture 17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" name="Picture 173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выбрать команду </w:t>
      </w:r>
      <w:r>
        <w:rPr>
          <w:b/>
        </w:rPr>
        <w:t xml:space="preserve">Сохранить </w:t>
      </w:r>
      <w:r>
        <w:t xml:space="preserve">или </w:t>
      </w:r>
      <w:r>
        <w:rPr>
          <w:b/>
        </w:rPr>
        <w:t>Сохранить как…</w:t>
      </w:r>
      <w:r>
        <w:t xml:space="preserve">. Работа с диалогом сохранения документа такая же, как и в других приложениях MS </w:t>
      </w:r>
      <w:proofErr w:type="spellStart"/>
      <w:r>
        <w:t>Office</w:t>
      </w:r>
      <w:proofErr w:type="spellEnd"/>
      <w:r>
        <w:t xml:space="preserve">. </w:t>
      </w:r>
    </w:p>
    <w:p w:rsidR="004728CD" w:rsidRDefault="004728CD">
      <w:pPr>
        <w:spacing w:after="0" w:line="259" w:lineRule="auto"/>
        <w:ind w:right="0" w:firstLine="0"/>
        <w:jc w:val="left"/>
      </w:pPr>
    </w:p>
    <w:p w:rsidR="00C772F3" w:rsidRDefault="00C772F3">
      <w:pPr>
        <w:spacing w:after="0" w:line="259" w:lineRule="auto"/>
        <w:ind w:right="0" w:firstLine="0"/>
        <w:jc w:val="left"/>
      </w:pPr>
    </w:p>
    <w:p w:rsidR="00C772F3" w:rsidRDefault="00C772F3">
      <w:pPr>
        <w:spacing w:after="0" w:line="259" w:lineRule="auto"/>
        <w:ind w:right="0" w:firstLine="0"/>
        <w:jc w:val="left"/>
      </w:pPr>
    </w:p>
    <w:p w:rsidR="00C772F3" w:rsidRDefault="00C772F3">
      <w:pPr>
        <w:spacing w:after="0" w:line="259" w:lineRule="auto"/>
        <w:ind w:right="0" w:firstLine="0"/>
        <w:jc w:val="left"/>
      </w:pPr>
    </w:p>
    <w:p w:rsidR="00C772F3" w:rsidRDefault="00C772F3" w:rsidP="00C772F3">
      <w:r>
        <w:lastRenderedPageBreak/>
        <w:t xml:space="preserve">Источники: </w:t>
      </w:r>
    </w:p>
    <w:p w:rsidR="00C772F3" w:rsidRDefault="00C772F3" w:rsidP="00C772F3">
      <w:hyperlink r:id="rId21" w:history="1">
        <w:r>
          <w:rPr>
            <w:rStyle w:val="a6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C772F3" w:rsidRDefault="00C772F3" w:rsidP="00C772F3">
      <w:hyperlink r:id="rId22" w:history="1">
        <w:r>
          <w:rPr>
            <w:rStyle w:val="a6"/>
          </w:rPr>
          <w:t>https://testua.ru/informatika/950-test-po-word-sotvetami.html</w:t>
        </w:r>
      </w:hyperlink>
      <w:r>
        <w:t xml:space="preserve"> </w:t>
      </w:r>
    </w:p>
    <w:p w:rsidR="00C772F3" w:rsidRDefault="00C772F3" w:rsidP="00C772F3">
      <w:hyperlink r:id="rId23" w:history="1">
        <w:r>
          <w:rPr>
            <w:rStyle w:val="a6"/>
          </w:rPr>
          <w:t>https://test-s-otvetami.ru/informatika/test-s-otvetami-po-teme-operacionnaya-sistema-windows.html</w:t>
        </w:r>
      </w:hyperlink>
      <w:r>
        <w:t xml:space="preserve"> </w:t>
      </w:r>
    </w:p>
    <w:p w:rsidR="00C772F3" w:rsidRDefault="00C772F3" w:rsidP="00C772F3"/>
    <w:p w:rsidR="00C772F3" w:rsidRDefault="00C772F3" w:rsidP="00C772F3"/>
    <w:p w:rsidR="00C772F3" w:rsidRDefault="00C772F3" w:rsidP="00C772F3"/>
    <w:p w:rsidR="00C772F3" w:rsidRDefault="00C772F3" w:rsidP="00C772F3"/>
    <w:p w:rsidR="00C772F3" w:rsidRDefault="00C772F3" w:rsidP="00C772F3"/>
    <w:p w:rsidR="00C772F3" w:rsidRDefault="00C772F3" w:rsidP="00C772F3"/>
    <w:p w:rsidR="00C772F3" w:rsidRDefault="00C772F3" w:rsidP="00C772F3">
      <w:pPr>
        <w:jc w:val="center"/>
      </w:pPr>
      <w:r>
        <w:rPr>
          <w:sz w:val="96"/>
          <w:szCs w:val="96"/>
        </w:rPr>
        <w:t>Спасибо за внимание</w:t>
      </w:r>
      <w:proofErr w:type="gramStart"/>
      <w:r>
        <w:rPr>
          <w:sz w:val="96"/>
          <w:szCs w:val="96"/>
        </w:rPr>
        <w:t>!.</w:t>
      </w:r>
      <w:proofErr w:type="gramEnd"/>
    </w:p>
    <w:p w:rsidR="00C772F3" w:rsidRDefault="00C772F3">
      <w:pPr>
        <w:spacing w:after="0" w:line="259" w:lineRule="auto"/>
        <w:ind w:right="0" w:firstLine="0"/>
        <w:jc w:val="left"/>
      </w:pPr>
    </w:p>
    <w:sectPr w:rsidR="00C772F3" w:rsidSect="00803870">
      <w:pgSz w:w="11906" w:h="16838"/>
      <w:pgMar w:top="1135" w:right="843" w:bottom="709" w:left="170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14898"/>
    <w:multiLevelType w:val="hybridMultilevel"/>
    <w:tmpl w:val="48B83BE0"/>
    <w:lvl w:ilvl="0" w:tplc="8388A04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4EFAB4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A34D184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E18596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A8C3EC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4BCB85C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32CF69A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5885BA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8B8B54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505045F"/>
    <w:multiLevelType w:val="hybridMultilevel"/>
    <w:tmpl w:val="DF766DBE"/>
    <w:lvl w:ilvl="0" w:tplc="6D8E4122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9A5682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6D07AD2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5B22216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A101BE0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C6417FC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6D81982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4267074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46A194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6AF71AF"/>
    <w:multiLevelType w:val="hybridMultilevel"/>
    <w:tmpl w:val="44A01EAC"/>
    <w:lvl w:ilvl="0" w:tplc="0419000F">
      <w:start w:val="1"/>
      <w:numFmt w:val="decimal"/>
      <w:lvlText w:val="%1."/>
      <w:lvlJc w:val="left"/>
      <w:pPr>
        <w:ind w:left="1276" w:hanging="360"/>
      </w:pPr>
    </w:lvl>
    <w:lvl w:ilvl="1" w:tplc="04190019" w:tentative="1">
      <w:start w:val="1"/>
      <w:numFmt w:val="lowerLetter"/>
      <w:lvlText w:val="%2."/>
      <w:lvlJc w:val="left"/>
      <w:pPr>
        <w:ind w:left="1996" w:hanging="360"/>
      </w:pPr>
    </w:lvl>
    <w:lvl w:ilvl="2" w:tplc="0419001B" w:tentative="1">
      <w:start w:val="1"/>
      <w:numFmt w:val="lowerRoman"/>
      <w:lvlText w:val="%3."/>
      <w:lvlJc w:val="right"/>
      <w:pPr>
        <w:ind w:left="2716" w:hanging="180"/>
      </w:pPr>
    </w:lvl>
    <w:lvl w:ilvl="3" w:tplc="0419000F" w:tentative="1">
      <w:start w:val="1"/>
      <w:numFmt w:val="decimal"/>
      <w:lvlText w:val="%4."/>
      <w:lvlJc w:val="left"/>
      <w:pPr>
        <w:ind w:left="3436" w:hanging="360"/>
      </w:pPr>
    </w:lvl>
    <w:lvl w:ilvl="4" w:tplc="04190019" w:tentative="1">
      <w:start w:val="1"/>
      <w:numFmt w:val="lowerLetter"/>
      <w:lvlText w:val="%5."/>
      <w:lvlJc w:val="left"/>
      <w:pPr>
        <w:ind w:left="4156" w:hanging="360"/>
      </w:pPr>
    </w:lvl>
    <w:lvl w:ilvl="5" w:tplc="0419001B" w:tentative="1">
      <w:start w:val="1"/>
      <w:numFmt w:val="lowerRoman"/>
      <w:lvlText w:val="%6."/>
      <w:lvlJc w:val="right"/>
      <w:pPr>
        <w:ind w:left="4876" w:hanging="180"/>
      </w:pPr>
    </w:lvl>
    <w:lvl w:ilvl="6" w:tplc="0419000F" w:tentative="1">
      <w:start w:val="1"/>
      <w:numFmt w:val="decimal"/>
      <w:lvlText w:val="%7."/>
      <w:lvlJc w:val="left"/>
      <w:pPr>
        <w:ind w:left="5596" w:hanging="360"/>
      </w:pPr>
    </w:lvl>
    <w:lvl w:ilvl="7" w:tplc="04190019" w:tentative="1">
      <w:start w:val="1"/>
      <w:numFmt w:val="lowerLetter"/>
      <w:lvlText w:val="%8."/>
      <w:lvlJc w:val="left"/>
      <w:pPr>
        <w:ind w:left="6316" w:hanging="360"/>
      </w:pPr>
    </w:lvl>
    <w:lvl w:ilvl="8" w:tplc="0419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3">
    <w:nsid w:val="4A9F6F4F"/>
    <w:multiLevelType w:val="hybridMultilevel"/>
    <w:tmpl w:val="DDA212A6"/>
    <w:lvl w:ilvl="0" w:tplc="E500EB5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04AE934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A5EF1AA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F3A4D3E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E8A9E6A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2ECFC2A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3492FA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B104B18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BFC0EFC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94B5543"/>
    <w:multiLevelType w:val="hybridMultilevel"/>
    <w:tmpl w:val="5A666786"/>
    <w:lvl w:ilvl="0" w:tplc="EF6A545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78EBF5C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08AE184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0C4B02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47AA49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C723D1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33C3602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296FC8A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C8A24C2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BA23AD4"/>
    <w:multiLevelType w:val="hybridMultilevel"/>
    <w:tmpl w:val="4484E8AA"/>
    <w:lvl w:ilvl="0" w:tplc="5A108CE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1108CE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3A4BBC0">
      <w:start w:val="1"/>
      <w:numFmt w:val="bullet"/>
      <w:lvlText w:val="▪"/>
      <w:lvlJc w:val="left"/>
      <w:pPr>
        <w:ind w:left="1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E06EB82">
      <w:start w:val="1"/>
      <w:numFmt w:val="bullet"/>
      <w:lvlText w:val="•"/>
      <w:lvlJc w:val="left"/>
      <w:pPr>
        <w:ind w:left="2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8102E76">
      <w:start w:val="1"/>
      <w:numFmt w:val="bullet"/>
      <w:lvlText w:val="o"/>
      <w:lvlJc w:val="left"/>
      <w:pPr>
        <w:ind w:left="3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B9234CA">
      <w:start w:val="1"/>
      <w:numFmt w:val="bullet"/>
      <w:lvlText w:val="▪"/>
      <w:lvlJc w:val="left"/>
      <w:pPr>
        <w:ind w:left="4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48E7A20">
      <w:start w:val="1"/>
      <w:numFmt w:val="bullet"/>
      <w:lvlText w:val="•"/>
      <w:lvlJc w:val="left"/>
      <w:pPr>
        <w:ind w:left="48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2E6C08C">
      <w:start w:val="1"/>
      <w:numFmt w:val="bullet"/>
      <w:lvlText w:val="o"/>
      <w:lvlJc w:val="left"/>
      <w:pPr>
        <w:ind w:left="55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EAA56F2">
      <w:start w:val="1"/>
      <w:numFmt w:val="bullet"/>
      <w:lvlText w:val="▪"/>
      <w:lvlJc w:val="left"/>
      <w:pPr>
        <w:ind w:left="62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28CD"/>
    <w:rsid w:val="00095218"/>
    <w:rsid w:val="000A78D5"/>
    <w:rsid w:val="000F0A07"/>
    <w:rsid w:val="002B3DD5"/>
    <w:rsid w:val="004728CD"/>
    <w:rsid w:val="00491BEB"/>
    <w:rsid w:val="00533722"/>
    <w:rsid w:val="0054417B"/>
    <w:rsid w:val="0079025B"/>
    <w:rsid w:val="00803870"/>
    <w:rsid w:val="00A17F75"/>
    <w:rsid w:val="00BE6973"/>
    <w:rsid w:val="00C5682E"/>
    <w:rsid w:val="00C772F3"/>
    <w:rsid w:val="00E04066"/>
    <w:rsid w:val="00E7445C"/>
    <w:rsid w:val="00EB3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870"/>
    <w:pPr>
      <w:spacing w:after="5" w:line="268" w:lineRule="auto"/>
      <w:ind w:right="4" w:firstLine="55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79025B"/>
    <w:pPr>
      <w:keepNext/>
      <w:keepLines/>
      <w:spacing w:after="190"/>
      <w:ind w:left="10" w:right="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rsid w:val="0079025B"/>
    <w:pPr>
      <w:keepNext/>
      <w:keepLines/>
      <w:spacing w:after="191" w:line="270" w:lineRule="auto"/>
      <w:ind w:left="10" w:right="5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9025B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0">
    <w:name w:val="Заголовок 2 Знак"/>
    <w:link w:val="2"/>
    <w:rsid w:val="0079025B"/>
    <w:rPr>
      <w:rFonts w:ascii="Times New Roman" w:eastAsia="Times New Roman" w:hAnsi="Times New Roman" w:cs="Times New Roman"/>
      <w:b/>
      <w:color w:val="000000"/>
      <w:sz w:val="28"/>
    </w:rPr>
  </w:style>
  <w:style w:type="paragraph" w:styleId="a3">
    <w:name w:val="List Paragraph"/>
    <w:basedOn w:val="a"/>
    <w:uiPriority w:val="34"/>
    <w:qFormat/>
    <w:rsid w:val="008038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7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72F3"/>
    <w:rPr>
      <w:rFonts w:ascii="Tahoma" w:eastAsia="Times New Roman" w:hAnsi="Tahoma" w:cs="Tahoma"/>
      <w:color w:val="000000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C772F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hyperlink" Target="https://nsportal.ru/shkola/informatika-i-ikt/library/2016/01/08/test-po-teme-operatsionnaya-sistema-interfeys-windows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s://test-s-otvetami.ru/informatika/test-s-otvetami-po-teme-operacionnaya-sistema-windows.html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s://testua.ru/informatika/950-test-po-word-sotvetam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2180</Words>
  <Characters>12430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Мартынов Ярослав</dc:creator>
  <cp:keywords/>
  <cp:lastModifiedBy>Shafikova_GA</cp:lastModifiedBy>
  <cp:revision>3</cp:revision>
  <dcterms:created xsi:type="dcterms:W3CDTF">2023-12-18T10:36:00Z</dcterms:created>
  <dcterms:modified xsi:type="dcterms:W3CDTF">2023-12-27T10:15:00Z</dcterms:modified>
</cp:coreProperties>
</file>