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8508" w:hanging="0"/>
        <w:jc w:val="right"/>
        <w:rPr/>
      </w:pPr>
      <w:r>
        <w:rPr>
          <w:bCs/>
          <w:sz w:val="18"/>
          <w:szCs w:val="18"/>
          <w:lang w:eastAsia="ru-RU"/>
        </w:rPr>
        <w:t>ПРИЛОЖЕНИЕ № 1</w:t>
      </w:r>
    </w:p>
    <w:p>
      <w:pPr>
        <w:pStyle w:val="Normal"/>
        <w:ind w:left="8511" w:hanging="0"/>
        <w:jc w:val="right"/>
        <w:rPr/>
      </w:pPr>
      <w:r>
        <w:rPr>
          <w:bCs/>
          <w:sz w:val="18"/>
          <w:szCs w:val="18"/>
          <w:lang w:eastAsia="ru-RU"/>
        </w:rPr>
        <w:t>к Требованиям к размещению в информационно-</w:t>
      </w:r>
    </w:p>
    <w:p>
      <w:pPr>
        <w:pStyle w:val="Normal"/>
        <w:ind w:left="8511" w:hanging="0"/>
        <w:jc w:val="right"/>
        <w:rPr/>
      </w:pPr>
      <w:r>
        <w:rPr>
          <w:bCs/>
          <w:sz w:val="18"/>
          <w:szCs w:val="18"/>
          <w:lang w:eastAsia="ru-RU"/>
        </w:rPr>
        <w:t xml:space="preserve">телекоммуникационной сети "Интернет" </w:t>
        <w:br/>
        <w:t xml:space="preserve">отчетов о расходовании бюджетных ассигнований </w:t>
        <w:br/>
        <w:t xml:space="preserve">на информационное обеспечение деятельности </w:t>
        <w:br/>
        <w:t xml:space="preserve">органов государственной власти субъектов </w:t>
        <w:br/>
        <w:t>Российской Федерации и поддержку средств массовой информации</w:t>
      </w:r>
    </w:p>
    <w:p>
      <w:pPr>
        <w:pStyle w:val="Normal"/>
        <w:spacing w:lineRule="exact" w:line="120"/>
        <w:jc w:val="right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</w:r>
    </w:p>
    <w:p>
      <w:pPr>
        <w:pStyle w:val="Normal"/>
        <w:spacing w:lineRule="exact" w:line="120"/>
        <w:jc w:val="right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</w:r>
    </w:p>
    <w:p>
      <w:pPr>
        <w:pStyle w:val="Normal"/>
        <w:spacing w:lineRule="exact" w:line="120"/>
        <w:jc w:val="right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</w:r>
    </w:p>
    <w:p>
      <w:pPr>
        <w:pStyle w:val="Normal"/>
        <w:spacing w:lineRule="atLeast" w:line="240"/>
        <w:jc w:val="center"/>
        <w:rPr>
          <w:b/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О  Т  Ч  Е  Т</w:t>
      </w:r>
    </w:p>
    <w:p>
      <w:pPr>
        <w:pStyle w:val="Normal"/>
        <w:spacing w:lineRule="exact" w:line="120"/>
        <w:jc w:val="center"/>
        <w:rPr>
          <w:b/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</w:r>
    </w:p>
    <w:p>
      <w:pPr>
        <w:pStyle w:val="Normal"/>
        <w:spacing w:lineRule="atLeast" w:line="240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eastAsia="ru-RU"/>
        </w:rPr>
        <w:t>о расходовании бюджетных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  <w:lang w:eastAsia="ru-RU"/>
        </w:rPr>
        <w:t xml:space="preserve">ассигнований на информационное обеспечение деятельности органа государственной власти субъекта Российской Федерации и поддержку средств массовой информации </w:t>
      </w:r>
    </w:p>
    <w:p>
      <w:pPr>
        <w:pStyle w:val="Normal"/>
        <w:tabs>
          <w:tab w:val="clear" w:pos="708"/>
          <w:tab w:val="left" w:pos="6246" w:leader="none"/>
        </w:tabs>
        <w:spacing w:lineRule="exact" w:line="240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4925" w:type="dxa"/>
        <w:jc w:val="left"/>
        <w:tblInd w:w="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55"/>
        <w:gridCol w:w="1185"/>
        <w:gridCol w:w="855"/>
        <w:gridCol w:w="434"/>
        <w:gridCol w:w="990"/>
        <w:gridCol w:w="1261"/>
        <w:gridCol w:w="690"/>
        <w:gridCol w:w="1995"/>
        <w:gridCol w:w="855"/>
        <w:gridCol w:w="1320"/>
        <w:gridCol w:w="929"/>
        <w:gridCol w:w="1530"/>
        <w:gridCol w:w="870"/>
        <w:gridCol w:w="1200"/>
        <w:gridCol w:w="255"/>
      </w:tblGrid>
      <w:tr>
        <w:trPr>
          <w:trHeight w:val="234" w:hRule="atLeast"/>
        </w:trPr>
        <w:tc>
          <w:tcPr>
            <w:tcW w:w="13469" w:type="dxa"/>
            <w:gridSpan w:val="13"/>
            <w:tcBorders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40"/>
              <w:jc w:val="center"/>
              <w:rPr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exact" w:line="240"/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КОДЫ</w:t>
            </w:r>
          </w:p>
        </w:tc>
        <w:tc>
          <w:tcPr>
            <w:tcW w:w="255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8820" w:type="dxa"/>
            <w:gridSpan w:val="9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7652" w:leader="none"/>
              </w:tabs>
              <w:spacing w:lineRule="exact" w:line="240"/>
              <w:rPr/>
            </w:pPr>
            <w:r>
              <w:rPr/>
              <w:t xml:space="preserve">                                                                                                                       </w:t>
            </w:r>
            <w:r>
              <w:rPr>
                <w:lang w:eastAsia="ru-RU"/>
              </w:rPr>
              <w:t xml:space="preserve">на  </w:t>
            </w:r>
            <w:r>
              <w:rPr>
                <w:lang w:eastAsia="ru-RU"/>
              </w:rPr>
              <w:t>31</w:t>
            </w:r>
            <w:r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декабря</w:t>
            </w:r>
            <w:r>
              <w:rPr>
                <w:lang w:eastAsia="ru-RU"/>
              </w:rPr>
              <w:t xml:space="preserve"> 202</w:t>
            </w:r>
            <w:r>
              <w:rPr>
                <w:lang w:eastAsia="ru-RU"/>
              </w:rPr>
              <w:t>3</w:t>
            </w:r>
            <w:r>
              <w:rPr>
                <w:lang w:eastAsia="ru-RU"/>
              </w:rPr>
              <w:t xml:space="preserve"> г.</w:t>
            </w:r>
          </w:p>
        </w:tc>
        <w:tc>
          <w:tcPr>
            <w:tcW w:w="4649" w:type="dxa"/>
            <w:gridSpan w:val="4"/>
            <w:tcBorders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40"/>
              <w:jc w:val="right"/>
              <w:rPr/>
            </w:pPr>
            <w:r>
              <w:rPr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  <w:r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255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5970" w:type="dxa"/>
            <w:gridSpan w:val="7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exact" w:line="240"/>
              <w:rPr>
                <w:lang w:eastAsia="ru-RU"/>
              </w:rPr>
            </w:pPr>
            <w:r>
              <w:rPr>
                <w:lang w:eastAsia="ru-RU"/>
              </w:rPr>
              <w:t>Наименование органа власти субъекта Российской Федерации</w:t>
            </w:r>
          </w:p>
        </w:tc>
        <w:tc>
          <w:tcPr>
            <w:tcW w:w="5099" w:type="dxa"/>
            <w:gridSpan w:val="4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exact" w:line="240"/>
              <w:jc w:val="center"/>
              <w:rPr/>
            </w:pPr>
            <w:r>
              <w:rPr/>
              <w:t>Территориальный отраслевой исполнительный орган государственной власти Свердловской области — Управление социальной политики Министерства социальной политики Свердловской области №11</w:t>
            </w:r>
          </w:p>
        </w:tc>
        <w:tc>
          <w:tcPr>
            <w:tcW w:w="2400" w:type="dxa"/>
            <w:gridSpan w:val="2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exact" w:line="240"/>
              <w:jc w:val="right"/>
              <w:rPr/>
            </w:pPr>
            <w:r>
              <w:rPr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exact" w: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exact" w: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exact" w:lin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32257769</w:t>
            </w:r>
          </w:p>
        </w:tc>
        <w:tc>
          <w:tcPr>
            <w:tcW w:w="255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5970" w:type="dxa"/>
            <w:gridSpan w:val="7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exact" w:line="240"/>
              <w:rPr>
                <w:lang w:eastAsia="ru-RU"/>
              </w:rPr>
            </w:pPr>
            <w:r>
              <w:rPr>
                <w:lang w:eastAsia="ru-RU"/>
              </w:rPr>
              <w:t>Наименование субъекта Российской Федерации</w:t>
            </w:r>
          </w:p>
        </w:tc>
        <w:tc>
          <w:tcPr>
            <w:tcW w:w="5099" w:type="dxa"/>
            <w:gridSpan w:val="4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exact" w:line="240"/>
              <w:jc w:val="center"/>
              <w:rPr/>
            </w:pPr>
            <w:r>
              <w:rPr/>
              <w:t>Свердловская область</w:t>
            </w:r>
          </w:p>
        </w:tc>
        <w:tc>
          <w:tcPr>
            <w:tcW w:w="2400" w:type="dxa"/>
            <w:gridSpan w:val="2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exact" w:line="240"/>
              <w:jc w:val="right"/>
              <w:rPr/>
            </w:pPr>
            <w:r>
              <w:rPr>
                <w:sz w:val="16"/>
                <w:szCs w:val="16"/>
                <w:lang w:eastAsia="ru-RU"/>
              </w:rPr>
              <w:t>по ОКАТО (ОКТМО)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65758000</w:t>
            </w:r>
          </w:p>
        </w:tc>
        <w:tc>
          <w:tcPr>
            <w:tcW w:w="255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3029" w:type="dxa"/>
            <w:gridSpan w:val="4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exact" w:line="240"/>
              <w:rPr>
                <w:lang w:eastAsia="ru-RU"/>
              </w:rPr>
            </w:pPr>
            <w:r>
              <w:rPr>
                <w:lang w:eastAsia="ru-RU"/>
              </w:rPr>
              <w:t>Периодичность:  полугодовая</w:t>
            </w:r>
          </w:p>
        </w:tc>
        <w:tc>
          <w:tcPr>
            <w:tcW w:w="8040" w:type="dxa"/>
            <w:gridSpan w:val="7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exact" w:line="240"/>
              <w:jc w:val="right"/>
              <w:rPr/>
            </w:pPr>
            <w:r>
              <w:rPr/>
            </w:r>
          </w:p>
        </w:tc>
        <w:tc>
          <w:tcPr>
            <w:tcW w:w="2400" w:type="dxa"/>
            <w:gridSpan w:val="2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exact" w:line="240"/>
              <w:jc w:val="right"/>
              <w:rPr/>
            </w:pPr>
            <w:r>
              <w:rPr/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40"/>
              <w:rPr/>
            </w:pPr>
            <w:r>
              <w:rPr/>
            </w:r>
          </w:p>
        </w:tc>
        <w:tc>
          <w:tcPr>
            <w:tcW w:w="255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2595" w:type="dxa"/>
            <w:gridSpan w:val="3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exact" w:line="240"/>
              <w:rPr>
                <w:lang w:eastAsia="ru-RU"/>
              </w:rPr>
            </w:pPr>
            <w:r>
              <w:rPr>
                <w:lang w:eastAsia="ru-RU"/>
              </w:rPr>
              <w:t>Единица измерения: руб.</w:t>
            </w:r>
          </w:p>
        </w:tc>
        <w:tc>
          <w:tcPr>
            <w:tcW w:w="8474" w:type="dxa"/>
            <w:gridSpan w:val="8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exact" w:line="240"/>
              <w:jc w:val="right"/>
              <w:rPr/>
            </w:pPr>
            <w:r>
              <w:rPr/>
            </w:r>
          </w:p>
        </w:tc>
        <w:tc>
          <w:tcPr>
            <w:tcW w:w="2400" w:type="dxa"/>
            <w:gridSpan w:val="2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exact" w:line="240"/>
              <w:jc w:val="right"/>
              <w:rPr/>
            </w:pPr>
            <w:r>
              <w:rPr>
                <w:sz w:val="16"/>
                <w:szCs w:val="16"/>
                <w:lang w:eastAsia="ru-RU"/>
              </w:rPr>
              <w:t>по ОКЕИ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383</w:t>
            </w:r>
          </w:p>
        </w:tc>
        <w:tc>
          <w:tcPr>
            <w:tcW w:w="255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8820" w:type="dxa"/>
            <w:gridSpan w:val="9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7652" w:leader="none"/>
              </w:tabs>
              <w:spacing w:lineRule="exact" w:line="240"/>
              <w:rPr/>
            </w:pPr>
            <w:r>
              <w:rPr/>
            </w:r>
          </w:p>
        </w:tc>
        <w:tc>
          <w:tcPr>
            <w:tcW w:w="4649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spacing w:lineRule="exact" w:line="240"/>
              <w:jc w:val="right"/>
              <w:rPr/>
            </w:pPr>
            <w:r>
              <w:rPr/>
            </w:r>
          </w:p>
        </w:tc>
        <w:tc>
          <w:tcPr>
            <w:tcW w:w="1200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40"/>
              <w:rPr/>
            </w:pPr>
            <w:r>
              <w:rPr/>
            </w:r>
          </w:p>
        </w:tc>
        <w:tc>
          <w:tcPr>
            <w:tcW w:w="255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180" w:hRule="atLeast"/>
        </w:trPr>
        <w:tc>
          <w:tcPr>
            <w:tcW w:w="401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Код по БК</w:t>
            </w:r>
          </w:p>
        </w:tc>
        <w:tc>
          <w:tcPr>
            <w:tcW w:w="1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Код по ОКПД</w:t>
            </w:r>
          </w:p>
        </w:tc>
        <w:tc>
          <w:tcPr>
            <w:tcW w:w="26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Предмет закупки/цель субсидии</w:t>
            </w:r>
          </w:p>
        </w:tc>
        <w:tc>
          <w:tcPr>
            <w:tcW w:w="21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Наименование исполнителя контракта/получателя субсидии (гранта)</w:t>
            </w:r>
          </w:p>
        </w:tc>
        <w:tc>
          <w:tcPr>
            <w:tcW w:w="24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Цена контракта / объем предоставляемых субсидий (грантов)</w:t>
            </w:r>
          </w:p>
        </w:tc>
        <w:tc>
          <w:tcPr>
            <w:tcW w:w="23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Оплата по контрактам/ расходы по предоставленным субсидиям (грантам)</w:t>
            </w:r>
          </w:p>
        </w:tc>
      </w:tr>
      <w:tr>
        <w:trPr>
          <w:trHeight w:val="220" w:hRule="atLeast"/>
        </w:trPr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Раз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дела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подраздела</w:t>
            </w:r>
          </w:p>
        </w:tc>
        <w:tc>
          <w:tcPr>
            <w:tcW w:w="1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направления расходов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вида расходов</w:t>
            </w:r>
          </w:p>
        </w:tc>
        <w:tc>
          <w:tcPr>
            <w:tcW w:w="12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685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175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459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3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200" w:hRule="atLeast"/>
        </w:trPr>
        <w:tc>
          <w:tcPr>
            <w:tcW w:w="555" w:type="dxa"/>
            <w:tcBorders>
              <w:top w:val="single" w:sz="4" w:space="0" w:color="000000"/>
              <w:bottom w:val="single" w:sz="1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</w:t>
            </w:r>
          </w:p>
        </w:tc>
        <w:tc>
          <w:tcPr>
            <w:tcW w:w="1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6</w:t>
            </w:r>
          </w:p>
        </w:tc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7</w:t>
            </w:r>
          </w:p>
        </w:tc>
        <w:tc>
          <w:tcPr>
            <w:tcW w:w="2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8</w:t>
            </w:r>
          </w:p>
        </w:tc>
        <w:tc>
          <w:tcPr>
            <w:tcW w:w="2325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9</w:t>
            </w:r>
          </w:p>
        </w:tc>
      </w:tr>
      <w:tr>
        <w:trPr>
          <w:trHeight w:val="783" w:hRule="atLeast"/>
        </w:trPr>
        <w:tc>
          <w:tcPr>
            <w:tcW w:w="55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8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89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6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45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2325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  <w:tr>
        <w:trPr>
          <w:trHeight w:val="143" w:hRule="atLeast"/>
        </w:trPr>
        <w:tc>
          <w:tcPr>
            <w:tcW w:w="555" w:type="dxa"/>
            <w:tcBorders/>
          </w:tcPr>
          <w:p>
            <w:pPr>
              <w:pStyle w:val="Normal"/>
              <w:widowControl w:val="false"/>
              <w:jc w:val="right"/>
              <w:rPr/>
            </w:pPr>
            <w:r>
              <w:rPr/>
            </w:r>
          </w:p>
        </w:tc>
        <w:tc>
          <w:tcPr>
            <w:tcW w:w="1185" w:type="dxa"/>
            <w:tcBorders/>
          </w:tcPr>
          <w:p>
            <w:pPr>
              <w:pStyle w:val="Normal"/>
              <w:widowControl w:val="false"/>
              <w:jc w:val="right"/>
              <w:rPr/>
            </w:pPr>
            <w:r>
              <w:rPr/>
            </w:r>
          </w:p>
        </w:tc>
        <w:tc>
          <w:tcPr>
            <w:tcW w:w="855" w:type="dxa"/>
            <w:tcBorders/>
          </w:tcPr>
          <w:p>
            <w:pPr>
              <w:pStyle w:val="Normal"/>
              <w:widowControl w:val="false"/>
              <w:jc w:val="right"/>
              <w:rPr/>
            </w:pPr>
            <w:r>
              <w:rPr/>
            </w:r>
          </w:p>
        </w:tc>
        <w:tc>
          <w:tcPr>
            <w:tcW w:w="434" w:type="dxa"/>
            <w:tcBorders/>
          </w:tcPr>
          <w:p>
            <w:pPr>
              <w:pStyle w:val="Normal"/>
              <w:widowControl w:val="false"/>
              <w:jc w:val="right"/>
              <w:rPr/>
            </w:pPr>
            <w:r>
              <w:rPr/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 w:val="false"/>
              <w:jc w:val="right"/>
              <w:rPr/>
            </w:pPr>
            <w:r>
              <w:rPr/>
            </w:r>
          </w:p>
        </w:tc>
        <w:tc>
          <w:tcPr>
            <w:tcW w:w="1261" w:type="dxa"/>
            <w:tcBorders/>
          </w:tcPr>
          <w:p>
            <w:pPr>
              <w:pStyle w:val="Normal"/>
              <w:widowControl w:val="false"/>
              <w:jc w:val="right"/>
              <w:rPr/>
            </w:pPr>
            <w:r>
              <w:rPr/>
            </w:r>
          </w:p>
        </w:tc>
        <w:tc>
          <w:tcPr>
            <w:tcW w:w="690" w:type="dxa"/>
            <w:tcBorders/>
          </w:tcPr>
          <w:p>
            <w:pPr>
              <w:pStyle w:val="Normal"/>
              <w:widowControl w:val="false"/>
              <w:jc w:val="right"/>
              <w:rPr/>
            </w:pPr>
            <w:r>
              <w:rPr/>
            </w:r>
          </w:p>
        </w:tc>
        <w:tc>
          <w:tcPr>
            <w:tcW w:w="1995" w:type="dxa"/>
            <w:tcBorders/>
          </w:tcPr>
          <w:p>
            <w:pPr>
              <w:pStyle w:val="Normal"/>
              <w:widowControl w:val="false"/>
              <w:jc w:val="right"/>
              <w:rPr/>
            </w:pPr>
            <w:r>
              <w:rPr/>
            </w:r>
          </w:p>
        </w:tc>
        <w:tc>
          <w:tcPr>
            <w:tcW w:w="2175" w:type="dxa"/>
            <w:gridSpan w:val="2"/>
            <w:tcBorders>
              <w:left w:val="single" w:sz="4" w:space="0" w:color="FFFFFF"/>
              <w:bottom w:val="single" w:sz="4" w:space="0" w:color="FFFFFF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Итого:</w:t>
            </w:r>
          </w:p>
        </w:tc>
        <w:tc>
          <w:tcPr>
            <w:tcW w:w="2459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2325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  <w:tr>
        <w:trPr>
          <w:trHeight w:val="49" w:hRule="atLeast"/>
        </w:trPr>
        <w:tc>
          <w:tcPr>
            <w:tcW w:w="555" w:type="dxa"/>
            <w:tcBorders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1185" w:type="dxa"/>
            <w:tcBorders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855" w:type="dxa"/>
            <w:tcBorders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434" w:type="dxa"/>
            <w:tcBorders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1261" w:type="dxa"/>
            <w:tcBorders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690" w:type="dxa"/>
            <w:tcBorders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4170" w:type="dxa"/>
            <w:gridSpan w:val="3"/>
            <w:tcBorders>
              <w:top w:val="single" w:sz="4" w:space="0" w:color="FFFFFF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929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30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870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200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55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ab/>
        <w:tab/>
        <w:tab/>
        <w:tab/>
        <w:tab/>
        <w:t xml:space="preserve">    </w:t>
      </w:r>
    </w:p>
    <w:p>
      <w:pPr>
        <w:pStyle w:val="Normal"/>
        <w:jc w:val="both"/>
        <w:rPr/>
      </w:pPr>
      <w:r>
        <w:rPr/>
        <w:t>Руководитель</w:t>
        <w:tab/>
        <w:tab/>
        <w:tab/>
        <w:tab/>
        <w:t xml:space="preserve">    Начальник </w:t>
      </w:r>
    </w:p>
    <w:p>
      <w:pPr>
        <w:pStyle w:val="Normal"/>
        <w:jc w:val="both"/>
        <w:rPr/>
      </w:pPr>
      <w:r>
        <w:rPr/>
        <w:t>(уполномоченное лицо):</w:t>
        <w:tab/>
        <w:tab/>
        <w:tab/>
      </w:r>
      <w:r>
        <w:rPr>
          <w:u w:val="single"/>
        </w:rPr>
        <w:t xml:space="preserve">    Управления социальной политики №11    </w:t>
      </w:r>
      <w:r>
        <w:rPr/>
        <w:t xml:space="preserve">                 </w:t>
      </w:r>
      <w:r>
        <w:rPr>
          <w:u w:val="single"/>
        </w:rPr>
        <w:t xml:space="preserve">                                </w:t>
      </w:r>
      <w:r>
        <w:rPr/>
        <w:t xml:space="preserve">      </w:t>
      </w:r>
      <w:r>
        <w:rPr>
          <w:u w:val="single"/>
        </w:rPr>
        <w:t xml:space="preserve">         В.Г.Юшкова         </w:t>
      </w:r>
      <w:r>
        <w:rPr>
          <w:color w:val="FFFFFF"/>
          <w:u w:val="single"/>
        </w:rPr>
        <w:t>о</w:t>
      </w:r>
    </w:p>
    <w:p>
      <w:pPr>
        <w:pStyle w:val="Normal"/>
        <w:jc w:val="both"/>
        <w:rPr/>
      </w:pPr>
      <w:r>
        <w:rPr/>
        <w:t xml:space="preserve">                    </w:t>
      </w:r>
      <w:r>
        <w:rPr/>
        <w:tab/>
        <w:t xml:space="preserve">                                                                       (должность)   </w:t>
        <w:tab/>
        <w:tab/>
        <w:tab/>
        <w:tab/>
        <w:t xml:space="preserve">       (подпись)</w:t>
        <w:tab/>
        <w:t xml:space="preserve">         (расшифровка подписи)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Исполнитель:                </w:t>
      </w:r>
      <w:r>
        <w:rPr>
          <w:u w:val="single"/>
        </w:rPr>
        <w:t>Начальник ООМСПКПУиО - главный бухгалтер</w:t>
      </w:r>
      <w:r>
        <w:rPr/>
        <w:tab/>
        <w:t xml:space="preserve">  </w:t>
      </w:r>
      <w:r>
        <w:rPr>
          <w:u w:val="single"/>
        </w:rPr>
        <w:t xml:space="preserve">                                </w:t>
      </w:r>
      <w:r>
        <w:rPr/>
        <w:t xml:space="preserve">        </w:t>
      </w:r>
      <w:r>
        <w:rPr>
          <w:u w:val="single"/>
        </w:rPr>
        <w:t xml:space="preserve">    Н.Ю.Потапова     </w:t>
      </w:r>
      <w:r>
        <w:rPr/>
        <w:t xml:space="preserve">          </w:t>
      </w:r>
      <w:r>
        <w:rPr>
          <w:u w:val="single"/>
        </w:rPr>
        <w:t>(34373) 4-31-32</w:t>
      </w:r>
    </w:p>
    <w:p>
      <w:pPr>
        <w:pStyle w:val="Normal"/>
        <w:jc w:val="both"/>
        <w:rPr/>
      </w:pPr>
      <w:r>
        <w:rPr/>
        <w:t xml:space="preserve">                       </w:t>
      </w:r>
      <w:r>
        <w:rPr/>
        <w:tab/>
        <w:t xml:space="preserve">                    (должность)                                                                     (подпись)           (расшифровка подписи)         (телефон)            </w:t>
      </w:r>
    </w:p>
    <w:p>
      <w:pPr>
        <w:pStyle w:val="Normal"/>
        <w:rPr/>
      </w:pPr>
      <w:r>
        <w:rPr/>
        <w:t>09</w:t>
      </w:r>
      <w:r>
        <w:rPr/>
        <w:t xml:space="preserve"> </w:t>
      </w:r>
      <w:r>
        <w:rPr/>
        <w:t xml:space="preserve">января </w:t>
      </w:r>
      <w:r>
        <w:rPr/>
        <w:t>202</w:t>
      </w:r>
      <w:r>
        <w:rPr/>
        <w:t>4 года</w:t>
      </w:r>
    </w:p>
    <w:sectPr>
      <w:type w:val="nextPage"/>
      <w:pgSz w:orient="landscape" w:w="16838" w:h="11906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349d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2841a7"/>
    <w:rPr>
      <w:rFonts w:ascii="Tahoma" w:hAnsi="Tahoma" w:eastAsia="Times New Roman" w:cs="Tahoma"/>
      <w:sz w:val="16"/>
      <w:szCs w:val="16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ConsPlusNormal" w:customStyle="1">
    <w:name w:val="ConsPlusNormal"/>
    <w:qFormat/>
    <w:rsid w:val="00f349d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2841a7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Application>LibreOffice/7.1.5.2$Windows_X86_64 LibreOffice_project/85f04e9f809797b8199d13c421bd8a2b025d52b5</Application>
  <AppVersion>15.0000</AppVersion>
  <Pages>1</Pages>
  <Words>197</Words>
  <Characters>1385</Characters>
  <CharactersWithSpaces>2083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2020-06-30T10:54:00Z</dcterms:created>
  <dc:creator>Lisina</dc:creator>
  <dc:description/>
  <dc:language>ru-RU</dc:language>
  <cp:lastModifiedBy/>
  <cp:lastPrinted>2020-07-02T11:16:00Z</cp:lastPrinted>
  <dcterms:modified xsi:type="dcterms:W3CDTF">2023-11-29T12:00:57Z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