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468F" w:rsidRDefault="000968E9">
      <w:pPr>
        <w:pStyle w:val="ConsPlusNormal"/>
        <w:ind w:firstLine="4536"/>
        <w:outlineLvl w:val="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Утверждено</w:t>
      </w:r>
    </w:p>
    <w:p w:rsidR="0055468F" w:rsidRDefault="000968E9">
      <w:pPr>
        <w:pStyle w:val="ConsPlusNormal"/>
        <w:ind w:firstLine="4536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приказом ГКУ СО «ОИРЦ»</w:t>
      </w:r>
    </w:p>
    <w:p w:rsidR="00C92851" w:rsidRPr="00C92851" w:rsidRDefault="00C92851" w:rsidP="00C92851">
      <w:pPr>
        <w:widowControl w:val="0"/>
        <w:autoSpaceDE w:val="0"/>
        <w:autoSpaceDN w:val="0"/>
        <w:spacing w:after="0" w:line="240" w:lineRule="auto"/>
        <w:ind w:firstLine="4536"/>
        <w:rPr>
          <w:rFonts w:ascii="Liberation Serif" w:eastAsia="DengXian" w:hAnsi="Liberation Serif" w:cs="Liberation Serif"/>
          <w:sz w:val="28"/>
          <w:szCs w:val="28"/>
          <w:lang w:eastAsia="ru-RU"/>
        </w:rPr>
      </w:pPr>
      <w:r w:rsidRPr="00C92851">
        <w:rPr>
          <w:rFonts w:ascii="Liberation Serif" w:eastAsia="DengXian" w:hAnsi="Liberation Serif" w:cs="Liberation Serif"/>
          <w:sz w:val="28"/>
          <w:szCs w:val="28"/>
          <w:lang w:eastAsia="ru-RU"/>
        </w:rPr>
        <w:t>от 27.09.2023 № 299/01-04</w:t>
      </w:r>
    </w:p>
    <w:p w:rsidR="0055468F" w:rsidRDefault="00C92851" w:rsidP="00C92851">
      <w:pPr>
        <w:pStyle w:val="ConsPlusNormal"/>
        <w:ind w:firstLine="4536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</w:t>
      </w:r>
      <w:bookmarkStart w:id="0" w:name="_GoBack"/>
      <w:bookmarkEnd w:id="0"/>
      <w:r w:rsidR="000968E9">
        <w:rPr>
          <w:rFonts w:ascii="Liberation Serif" w:hAnsi="Liberation Serif" w:cs="Liberation Serif"/>
          <w:sz w:val="28"/>
          <w:szCs w:val="28"/>
        </w:rPr>
        <w:t xml:space="preserve">«О комиссии ГКУ СО «ОИРЦ» </w:t>
      </w:r>
    </w:p>
    <w:p w:rsidR="0055468F" w:rsidRDefault="000968E9">
      <w:pPr>
        <w:pStyle w:val="ConsPlusNormal"/>
        <w:ind w:firstLine="4536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по соблюдению требований к служебному </w:t>
      </w:r>
    </w:p>
    <w:p w:rsidR="0055468F" w:rsidRDefault="000968E9">
      <w:pPr>
        <w:pStyle w:val="ConsPlusNormal"/>
        <w:ind w:firstLine="4536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поведению и урегулированию конфликта</w:t>
      </w:r>
    </w:p>
    <w:p w:rsidR="0055468F" w:rsidRDefault="000968E9">
      <w:pPr>
        <w:pStyle w:val="ConsPlusNormal"/>
        <w:ind w:firstLine="4536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интересов»</w:t>
      </w:r>
    </w:p>
    <w:p w:rsidR="0055468F" w:rsidRDefault="0055468F">
      <w:pPr>
        <w:pStyle w:val="ConsPlusNormal"/>
        <w:jc w:val="right"/>
        <w:rPr>
          <w:rFonts w:ascii="Liberation Serif" w:hAnsi="Liberation Serif" w:cs="Liberation Serif"/>
          <w:sz w:val="28"/>
          <w:szCs w:val="28"/>
        </w:rPr>
      </w:pPr>
    </w:p>
    <w:p w:rsidR="0055468F" w:rsidRDefault="0055468F">
      <w:pPr>
        <w:pStyle w:val="ConsPlusNormal"/>
        <w:jc w:val="right"/>
        <w:rPr>
          <w:rFonts w:ascii="Liberation Serif" w:hAnsi="Liberation Serif" w:cs="Liberation Serif"/>
          <w:sz w:val="28"/>
          <w:szCs w:val="28"/>
        </w:rPr>
      </w:pPr>
    </w:p>
    <w:p w:rsidR="0055468F" w:rsidRDefault="000968E9">
      <w:pPr>
        <w:pStyle w:val="ConsPlusNormal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ПОЛОЖЕНИЕ</w:t>
      </w:r>
    </w:p>
    <w:p w:rsidR="0055468F" w:rsidRDefault="000968E9">
      <w:pPr>
        <w:pStyle w:val="ConsPlusNormal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о комиссии государственного казенного учреждения Свердловской области </w:t>
      </w:r>
    </w:p>
    <w:p w:rsidR="0055468F" w:rsidRDefault="000968E9">
      <w:pPr>
        <w:pStyle w:val="ConsPlusNormal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«Областной информационно-расчетный центр» по соблюдению требований к служебному поведению и урегулированию</w:t>
      </w:r>
    </w:p>
    <w:p w:rsidR="0055468F" w:rsidRDefault="000968E9">
      <w:pPr>
        <w:pStyle w:val="ConsPlusNormal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конфликта интересов</w:t>
      </w:r>
    </w:p>
    <w:p w:rsidR="0055468F" w:rsidRDefault="0055468F">
      <w:pPr>
        <w:pStyle w:val="ConsPlusNormal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55468F" w:rsidRDefault="000968E9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1. Настоящим положением определяется порядок формирования и деятельности комиссии государственного казенного учреждения Свердловской области «Областной информационно-расчетный центр» по соблюдению требований к служебному поведению и урегулированию конфликта интересов (далее – Комиссия).</w:t>
      </w:r>
    </w:p>
    <w:p w:rsidR="0055468F" w:rsidRDefault="000968E9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2. Комиссия рассматривает вопросы по предотвращению и урегулированию конфликта (возможного конфликта) интересов с целью определения мер ограничения влияния частных интересов, личной заинтересованности работников государственного казенного учреждения Свердловской области «Областной информационно-расчетный центр» (далее – Учреждение) на реализуемые ими трудовые функции, принимаемые деловые решения.  </w:t>
      </w:r>
    </w:p>
    <w:p w:rsidR="0055468F" w:rsidRDefault="000968E9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3. Основной задачей Комиссии является содействие Учреждению в обеспечении соблюдения работниками Учреждения требований о предотвращении или урегулировании конфликта (возможного конфликта) интересов, установленных Федеральными законами от 25 декабря 2008 года </w:t>
      </w:r>
      <w:r>
        <w:rPr>
          <w:rFonts w:ascii="Liberation Serif" w:hAnsi="Liberation Serif" w:cs="Liberation Serif"/>
          <w:sz w:val="28"/>
          <w:szCs w:val="28"/>
        </w:rPr>
        <w:br/>
        <w:t xml:space="preserve">№ 273-ФЗ «О противодействии коррупции», </w:t>
      </w:r>
      <w:r>
        <w:rPr>
          <w:rFonts w:ascii="Liberation Serif" w:hAnsi="Liberation Serif" w:cs="Liberation Serif"/>
          <w:bCs/>
          <w:sz w:val="28"/>
          <w:szCs w:val="28"/>
        </w:rPr>
        <w:t xml:space="preserve">от 5 апреля 2013 года № 44-ФЗ </w:t>
      </w:r>
      <w:r>
        <w:rPr>
          <w:rFonts w:ascii="Liberation Serif" w:hAnsi="Liberation Serif" w:cs="Liberation Serif"/>
          <w:bCs/>
          <w:sz w:val="28"/>
          <w:szCs w:val="28"/>
        </w:rPr>
        <w:br/>
        <w:t>«О контрактной системе в сфере закупок товаров, работ, услуг для обеспечения государственных и муниципальных нужд», от 12 января 1996 года № 7-ФЗ «О некоммерческих организациях», а также иными нормативными актами по вопросам противодействия коррупции.</w:t>
      </w:r>
    </w:p>
    <w:p w:rsidR="0055468F" w:rsidRDefault="000968E9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4. Комиссия образуется приказом Учреждения. Указанным локальным актом утверждается состав Комиссии.</w:t>
      </w:r>
    </w:p>
    <w:p w:rsidR="0055468F" w:rsidRDefault="000968E9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Liberation Serif" w:eastAsiaTheme="minorEastAsia" w:hAnsi="Liberation Serif" w:cs="Liberation Serif"/>
          <w:sz w:val="28"/>
          <w:szCs w:val="28"/>
          <w:lang w:eastAsia="ru-RU"/>
        </w:rPr>
      </w:pPr>
      <w:r>
        <w:rPr>
          <w:rFonts w:ascii="Liberation Serif" w:eastAsiaTheme="minorEastAsia" w:hAnsi="Liberation Serif" w:cs="Liberation Serif"/>
          <w:sz w:val="28"/>
          <w:szCs w:val="28"/>
          <w:lang w:eastAsia="ru-RU"/>
        </w:rPr>
        <w:t>5. В состав Комиссии входят:</w:t>
      </w:r>
    </w:p>
    <w:p w:rsidR="0055468F" w:rsidRDefault="000968E9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Liberation Serif" w:eastAsiaTheme="minorEastAsia" w:hAnsi="Liberation Serif" w:cs="Liberation Serif"/>
          <w:sz w:val="28"/>
          <w:szCs w:val="28"/>
          <w:lang w:eastAsia="ru-RU"/>
        </w:rPr>
      </w:pPr>
      <w:r>
        <w:rPr>
          <w:rFonts w:ascii="Liberation Serif" w:eastAsiaTheme="minorEastAsia" w:hAnsi="Liberation Serif" w:cs="Liberation Serif"/>
          <w:sz w:val="28"/>
          <w:szCs w:val="28"/>
          <w:lang w:eastAsia="ru-RU"/>
        </w:rPr>
        <w:t>1) Заместитель директора Учреждения, ответственный за организацию и координацию работы по противодействию коррупции - председатель Комиссии, Заместитель директора Учреждения - заместитель председателя Комиссии, ответственный за работу по профилактике коррупционных и иных правонарушений - секретарь Комиссии, начальник отдела кадров Учреждения, начальник юридического отдела Учреждения - члены Комиссии;</w:t>
      </w:r>
    </w:p>
    <w:p w:rsidR="0055468F" w:rsidRDefault="000968E9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Liberation Serif" w:eastAsiaTheme="minorEastAsia" w:hAnsi="Liberation Serif" w:cs="Liberation Serif"/>
          <w:sz w:val="28"/>
          <w:szCs w:val="28"/>
          <w:lang w:eastAsia="ru-RU"/>
        </w:rPr>
      </w:pPr>
      <w:r>
        <w:rPr>
          <w:rFonts w:ascii="Liberation Serif" w:eastAsiaTheme="minorEastAsia" w:hAnsi="Liberation Serif" w:cs="Liberation Serif"/>
          <w:sz w:val="28"/>
          <w:szCs w:val="28"/>
          <w:lang w:eastAsia="ru-RU"/>
        </w:rPr>
        <w:t xml:space="preserve">2) представитель отдела государственной службы и кадров Министерства </w:t>
      </w:r>
      <w:r>
        <w:rPr>
          <w:rFonts w:ascii="Liberation Serif" w:eastAsiaTheme="minorEastAsia" w:hAnsi="Liberation Serif" w:cs="Liberation Serif"/>
          <w:sz w:val="28"/>
          <w:szCs w:val="28"/>
          <w:lang w:eastAsia="ru-RU"/>
        </w:rPr>
        <w:lastRenderedPageBreak/>
        <w:t>социальной политики Свердловской области (по согласованию);</w:t>
      </w:r>
    </w:p>
    <w:p w:rsidR="0055468F" w:rsidRDefault="000968E9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Liberation Serif" w:eastAsiaTheme="minorEastAsia" w:hAnsi="Liberation Serif" w:cs="Liberation Serif"/>
          <w:sz w:val="28"/>
          <w:szCs w:val="28"/>
          <w:lang w:eastAsia="ru-RU"/>
        </w:rPr>
      </w:pPr>
      <w:r>
        <w:rPr>
          <w:rFonts w:ascii="Liberation Serif" w:eastAsiaTheme="minorEastAsia" w:hAnsi="Liberation Serif" w:cs="Liberation Serif"/>
          <w:sz w:val="28"/>
          <w:szCs w:val="28"/>
          <w:lang w:eastAsia="ru-RU"/>
        </w:rPr>
        <w:t>3) представитель научных и образовательных организаций (по согласованию).</w:t>
      </w:r>
    </w:p>
    <w:p w:rsidR="0055468F" w:rsidRDefault="000968E9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Liberation Serif" w:eastAsiaTheme="minorEastAsia" w:hAnsi="Liberation Serif" w:cs="Liberation Serif"/>
          <w:sz w:val="28"/>
          <w:szCs w:val="28"/>
          <w:lang w:eastAsia="ru-RU"/>
        </w:rPr>
      </w:pPr>
      <w:r>
        <w:rPr>
          <w:rFonts w:ascii="Liberation Serif" w:eastAsiaTheme="minorEastAsia" w:hAnsi="Liberation Serif" w:cs="Liberation Serif"/>
          <w:sz w:val="28"/>
          <w:szCs w:val="28"/>
          <w:lang w:eastAsia="ru-RU"/>
        </w:rPr>
        <w:t>6. Все члены Комиссии при принятии решений обладают равными правами. В отсутствие председателя Комиссии его обязанности исполняет заместитель председателя Комиссии.</w:t>
      </w:r>
    </w:p>
    <w:p w:rsidR="0055468F" w:rsidRDefault="000968E9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Liberation Serif" w:eastAsiaTheme="minorEastAsia" w:hAnsi="Liberation Serif" w:cs="Liberation Serif"/>
          <w:sz w:val="28"/>
          <w:szCs w:val="28"/>
          <w:lang w:eastAsia="ru-RU"/>
        </w:rPr>
      </w:pPr>
      <w:r>
        <w:rPr>
          <w:rFonts w:ascii="Liberation Serif" w:eastAsiaTheme="minorEastAsia" w:hAnsi="Liberation Serif" w:cs="Liberation Serif"/>
          <w:sz w:val="28"/>
          <w:szCs w:val="28"/>
          <w:lang w:eastAsia="ru-RU"/>
        </w:rPr>
        <w:t>7. Состав Комиссии формируется таким образом, чтобы исключить возможность возникновения конфликта интересов, который мог бы повлиять на принимаемые Комиссией решения.</w:t>
      </w:r>
    </w:p>
    <w:p w:rsidR="0055468F" w:rsidRDefault="000968E9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Liberation Serif" w:eastAsiaTheme="minorEastAsia" w:hAnsi="Liberation Serif" w:cs="Liberation Serif"/>
          <w:sz w:val="28"/>
          <w:szCs w:val="28"/>
          <w:lang w:eastAsia="ru-RU"/>
        </w:rPr>
      </w:pPr>
      <w:r>
        <w:rPr>
          <w:rFonts w:ascii="Liberation Serif" w:eastAsiaTheme="minorEastAsia" w:hAnsi="Liberation Serif" w:cs="Liberation Serif"/>
          <w:sz w:val="28"/>
          <w:szCs w:val="28"/>
          <w:lang w:eastAsia="ru-RU"/>
        </w:rPr>
        <w:t>8. При возникновении прямой или косвенной личной заинтересованности члена Комиссии, которая может привести к конфликту интересов при рассмотрении вопроса, включенного в повестку заседания Комиссии, он обязан до начала заседания заявить об этом. В таком случае соответствующий член Комиссии не принимает участия в рассмотрении указанного вопроса.</w:t>
      </w:r>
    </w:p>
    <w:p w:rsidR="0055468F" w:rsidRDefault="000968E9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Liberation Serif" w:eastAsiaTheme="minorEastAsia" w:hAnsi="Liberation Serif" w:cs="Liberation Serif"/>
          <w:sz w:val="28"/>
          <w:szCs w:val="28"/>
          <w:lang w:eastAsia="ru-RU"/>
        </w:rPr>
      </w:pPr>
      <w:r>
        <w:rPr>
          <w:rFonts w:ascii="Liberation Serif" w:eastAsiaTheme="minorEastAsia" w:hAnsi="Liberation Serif" w:cs="Liberation Serif"/>
          <w:sz w:val="28"/>
          <w:szCs w:val="28"/>
          <w:lang w:eastAsia="ru-RU"/>
        </w:rPr>
        <w:t xml:space="preserve">9. В заседаниях Комиссии с правом совещательного голоса может принимать участие непосредственный руководитель структурного подразделения работника Учреждения, в отношении которого Комиссией рассматривается вопрос о соблюдении требований об урегулировании конфликта (возможного конфликта) интересов. </w:t>
      </w:r>
    </w:p>
    <w:p w:rsidR="0055468F" w:rsidRDefault="000968E9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Liberation Serif" w:eastAsiaTheme="minorEastAsia" w:hAnsi="Liberation Serif" w:cs="Liberation Serif"/>
          <w:sz w:val="28"/>
          <w:szCs w:val="28"/>
          <w:lang w:eastAsia="ru-RU"/>
        </w:rPr>
      </w:pPr>
      <w:r>
        <w:rPr>
          <w:rFonts w:ascii="Liberation Serif" w:eastAsiaTheme="minorEastAsia" w:hAnsi="Liberation Serif" w:cs="Liberation Serif"/>
          <w:sz w:val="28"/>
          <w:szCs w:val="28"/>
          <w:lang w:eastAsia="ru-RU"/>
        </w:rPr>
        <w:t xml:space="preserve">10. Заседание Комиссии считается правомочным, если на нем присутствует не менее двух третей от общего числа членов Комиссии. </w:t>
      </w:r>
    </w:p>
    <w:p w:rsidR="0055468F" w:rsidRDefault="000968E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Theme="minorEastAsia" w:hAnsi="Liberation Serif" w:cs="Liberation Serif"/>
          <w:sz w:val="28"/>
          <w:szCs w:val="28"/>
          <w:lang w:eastAsia="ru-RU"/>
        </w:rPr>
      </w:pPr>
      <w:r>
        <w:rPr>
          <w:rFonts w:ascii="Liberation Serif" w:eastAsiaTheme="minorEastAsia" w:hAnsi="Liberation Serif" w:cs="Liberation Serif"/>
          <w:sz w:val="28"/>
          <w:szCs w:val="28"/>
          <w:lang w:eastAsia="ru-RU"/>
        </w:rPr>
        <w:t xml:space="preserve">11. Основаниями для проведения заседания Комиссии является уведомление о возникновении личной заинтересованности при исполнении должностных (трудовых) обязанностей, которая приводит или может привести к конфликту (возможному конфликту) интересов (далее – Уведомление). </w:t>
      </w:r>
    </w:p>
    <w:p w:rsidR="0055468F" w:rsidRDefault="000968E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Theme="minorEastAsia" w:hAnsi="Liberation Serif" w:cs="Liberation Serif"/>
          <w:sz w:val="28"/>
          <w:szCs w:val="28"/>
          <w:lang w:eastAsia="ru-RU"/>
        </w:rPr>
      </w:pPr>
      <w:r>
        <w:rPr>
          <w:rFonts w:ascii="Liberation Serif" w:eastAsiaTheme="minorEastAsia" w:hAnsi="Liberation Serif" w:cs="Liberation Serif"/>
          <w:sz w:val="28"/>
          <w:szCs w:val="28"/>
          <w:lang w:eastAsia="ru-RU"/>
        </w:rPr>
        <w:t>Форма Уведомления утверждается в отдельном локальном акте Учреждения об утверждении Положения о предотвращении и урегулировании конфликта (возможного конфликта) интересов работниками ГКУ СО «ОИРЦ».</w:t>
      </w:r>
    </w:p>
    <w:p w:rsidR="0055468F" w:rsidRDefault="000968E9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Liberation Serif" w:eastAsiaTheme="minorEastAsia" w:hAnsi="Liberation Serif" w:cs="Liberation Serif"/>
          <w:sz w:val="28"/>
          <w:szCs w:val="28"/>
          <w:lang w:eastAsia="ru-RU"/>
        </w:rPr>
      </w:pPr>
      <w:r>
        <w:rPr>
          <w:rFonts w:ascii="Liberation Serif" w:eastAsiaTheme="minorEastAsia" w:hAnsi="Liberation Serif" w:cs="Liberation Serif"/>
          <w:sz w:val="28"/>
          <w:szCs w:val="28"/>
          <w:lang w:eastAsia="ru-RU"/>
        </w:rPr>
        <w:t>12. Председатель Комиссии при поступлении к нему информации, содержащей основания для проведения заседания Комиссии, назначает дату заседания Комиссии.</w:t>
      </w:r>
    </w:p>
    <w:p w:rsidR="0055468F" w:rsidRDefault="000968E9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Liberation Serif" w:eastAsiaTheme="minorEastAsia" w:hAnsi="Liberation Serif" w:cs="Liberation Serif"/>
          <w:sz w:val="28"/>
          <w:szCs w:val="28"/>
          <w:lang w:eastAsia="ru-RU"/>
        </w:rPr>
      </w:pPr>
      <w:r>
        <w:rPr>
          <w:rFonts w:ascii="Liberation Serif" w:eastAsiaTheme="minorEastAsia" w:hAnsi="Liberation Serif" w:cs="Liberation Serif"/>
          <w:sz w:val="28"/>
          <w:szCs w:val="28"/>
          <w:lang w:eastAsia="ru-RU"/>
        </w:rPr>
        <w:t>13. Комиссия в течение 10 рабочих дней:</w:t>
      </w:r>
    </w:p>
    <w:p w:rsidR="0055468F" w:rsidRDefault="000968E9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Liberation Serif" w:eastAsiaTheme="minorEastAsia" w:hAnsi="Liberation Serif" w:cs="Liberation Serif"/>
          <w:sz w:val="28"/>
          <w:szCs w:val="28"/>
          <w:lang w:eastAsia="ru-RU"/>
        </w:rPr>
      </w:pPr>
      <w:r>
        <w:rPr>
          <w:rFonts w:ascii="Liberation Serif" w:eastAsiaTheme="minorEastAsia" w:hAnsi="Liberation Serif" w:cs="Liberation Serif"/>
          <w:sz w:val="28"/>
          <w:szCs w:val="28"/>
          <w:lang w:eastAsia="ru-RU"/>
        </w:rPr>
        <w:t>1) рассматривает ситуацию о возникновении личной заинтересованности, которая приводит или может привести к конфликту интересов, мотивированное заключение и предложения о способе урегулирования конфликта (возможного конфликта) интересов;</w:t>
      </w:r>
    </w:p>
    <w:p w:rsidR="0055468F" w:rsidRDefault="000968E9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Liberation Serif" w:eastAsiaTheme="minorEastAsia" w:hAnsi="Liberation Serif" w:cs="Liberation Serif"/>
          <w:sz w:val="28"/>
          <w:szCs w:val="28"/>
          <w:lang w:eastAsia="ru-RU"/>
        </w:rPr>
      </w:pPr>
      <w:r>
        <w:rPr>
          <w:rFonts w:ascii="Liberation Serif" w:eastAsiaTheme="minorEastAsia" w:hAnsi="Liberation Serif" w:cs="Liberation Serif"/>
          <w:sz w:val="28"/>
          <w:szCs w:val="28"/>
          <w:lang w:eastAsia="ru-RU"/>
        </w:rPr>
        <w:t>2) вырабатывает рекомендации директору Учреждения по наиболее актуальному способу урегулирования конфликта (возможного конфликта) интересов.</w:t>
      </w:r>
    </w:p>
    <w:p w:rsidR="0055468F" w:rsidRDefault="000968E9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Liberation Serif" w:eastAsiaTheme="minorEastAsia" w:hAnsi="Liberation Serif" w:cs="Liberation Serif"/>
          <w:sz w:val="28"/>
          <w:szCs w:val="28"/>
          <w:lang w:eastAsia="ru-RU"/>
        </w:rPr>
      </w:pPr>
      <w:r>
        <w:rPr>
          <w:rFonts w:ascii="Liberation Serif" w:eastAsiaTheme="minorEastAsia" w:hAnsi="Liberation Serif" w:cs="Liberation Serif"/>
          <w:sz w:val="28"/>
          <w:szCs w:val="28"/>
          <w:lang w:eastAsia="ru-RU"/>
        </w:rPr>
        <w:t>14. Секретарь Комиссии обеспечивает ознакомление работника, руководителя структурного подразделения, в отношении которого Комиссией рассматривается вопрос об урегулировании конфликта интересов, членов Комиссии и других лиц, участвующих в заседании Комиссии, с поступившей информацией и с результатами ее проверки.</w:t>
      </w:r>
    </w:p>
    <w:p w:rsidR="0055468F" w:rsidRDefault="000968E9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Liberation Serif" w:eastAsiaTheme="minorEastAsia" w:hAnsi="Liberation Serif" w:cs="Liberation Serif"/>
          <w:sz w:val="28"/>
          <w:szCs w:val="28"/>
          <w:lang w:eastAsia="ru-RU"/>
        </w:rPr>
      </w:pPr>
      <w:r>
        <w:rPr>
          <w:rFonts w:ascii="Liberation Serif" w:eastAsiaTheme="minorEastAsia" w:hAnsi="Liberation Serif" w:cs="Liberation Serif"/>
          <w:sz w:val="28"/>
          <w:szCs w:val="28"/>
          <w:lang w:eastAsia="ru-RU"/>
        </w:rPr>
        <w:t xml:space="preserve">15. На заседании Комиссии заслушиваются пояснения работника, </w:t>
      </w:r>
      <w:r>
        <w:rPr>
          <w:rFonts w:ascii="Liberation Serif" w:eastAsiaTheme="minorEastAsia" w:hAnsi="Liberation Serif" w:cs="Liberation Serif"/>
          <w:sz w:val="28"/>
          <w:szCs w:val="28"/>
          <w:lang w:eastAsia="ru-RU"/>
        </w:rPr>
        <w:lastRenderedPageBreak/>
        <w:t>руководителя структурного подразделения, рассматриваются материалы по существу вынесенных на данное заседание вопросов, а также дополнительные материалы.</w:t>
      </w:r>
    </w:p>
    <w:p w:rsidR="0055468F" w:rsidRDefault="000968E9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Liberation Serif" w:eastAsiaTheme="minorEastAsia" w:hAnsi="Liberation Serif" w:cs="Liberation Serif"/>
          <w:sz w:val="28"/>
          <w:szCs w:val="28"/>
          <w:lang w:eastAsia="ru-RU"/>
        </w:rPr>
      </w:pPr>
      <w:r>
        <w:rPr>
          <w:rFonts w:ascii="Liberation Serif" w:eastAsiaTheme="minorEastAsia" w:hAnsi="Liberation Serif" w:cs="Liberation Serif"/>
          <w:sz w:val="28"/>
          <w:szCs w:val="28"/>
          <w:lang w:eastAsia="ru-RU"/>
        </w:rPr>
        <w:t>16. Члены Комиссии и лица, участвовавшие в ее заседании, не вправе разглашать сведения, ставшие им известными в ходе работы Комиссии.</w:t>
      </w:r>
    </w:p>
    <w:p w:rsidR="0055468F" w:rsidRDefault="000968E9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Liberation Serif" w:eastAsiaTheme="minorEastAsia" w:hAnsi="Liberation Serif" w:cs="Liberation Serif"/>
          <w:sz w:val="28"/>
          <w:szCs w:val="28"/>
          <w:lang w:eastAsia="ru-RU"/>
        </w:rPr>
      </w:pPr>
      <w:r>
        <w:rPr>
          <w:rFonts w:ascii="Liberation Serif" w:eastAsiaTheme="minorEastAsia" w:hAnsi="Liberation Serif" w:cs="Liberation Serif"/>
          <w:sz w:val="28"/>
          <w:szCs w:val="28"/>
          <w:lang w:eastAsia="ru-RU"/>
        </w:rPr>
        <w:t>17. Решение Комиссии принимается простым большинством голосов присутствующих на заседании членов Комиссии и для директора Учреждения носит рекомендательный характер.</w:t>
      </w:r>
    </w:p>
    <w:p w:rsidR="0055468F" w:rsidRDefault="000968E9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Liberation Serif" w:eastAsiaTheme="minorEastAsia" w:hAnsi="Liberation Serif" w:cs="Liberation Serif"/>
          <w:sz w:val="28"/>
          <w:szCs w:val="28"/>
          <w:lang w:eastAsia="ru-RU"/>
        </w:rPr>
      </w:pPr>
      <w:r>
        <w:rPr>
          <w:rFonts w:ascii="Liberation Serif" w:eastAsiaTheme="minorEastAsia" w:hAnsi="Liberation Serif" w:cs="Liberation Serif"/>
          <w:sz w:val="28"/>
          <w:szCs w:val="28"/>
          <w:lang w:eastAsia="ru-RU"/>
        </w:rPr>
        <w:t>18. Решение Комиссии оформляется протоколом, который подписывают члены Комиссии, принимавшие участие в ее заседании, и в течение двух рабочих дней передается директору Учреждения.</w:t>
      </w:r>
    </w:p>
    <w:p w:rsidR="0055468F" w:rsidRDefault="000968E9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Liberation Serif" w:eastAsiaTheme="minorEastAsia" w:hAnsi="Liberation Serif" w:cs="Liberation Serif"/>
          <w:sz w:val="28"/>
          <w:szCs w:val="28"/>
          <w:lang w:eastAsia="ru-RU"/>
        </w:rPr>
      </w:pPr>
      <w:r>
        <w:rPr>
          <w:rFonts w:ascii="Liberation Serif" w:eastAsiaTheme="minorEastAsia" w:hAnsi="Liberation Serif" w:cs="Liberation Serif"/>
          <w:sz w:val="28"/>
          <w:szCs w:val="28"/>
          <w:lang w:eastAsia="ru-RU"/>
        </w:rPr>
        <w:t>19. В протоколе заседания Комиссии указываются:</w:t>
      </w:r>
    </w:p>
    <w:p w:rsidR="0055468F" w:rsidRDefault="000968E9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Liberation Serif" w:eastAsiaTheme="minorEastAsia" w:hAnsi="Liberation Serif" w:cs="Liberation Serif"/>
          <w:sz w:val="28"/>
          <w:szCs w:val="28"/>
          <w:lang w:eastAsia="ru-RU"/>
        </w:rPr>
      </w:pPr>
      <w:r>
        <w:rPr>
          <w:rFonts w:ascii="Liberation Serif" w:eastAsiaTheme="minorEastAsia" w:hAnsi="Liberation Serif" w:cs="Liberation Serif"/>
          <w:sz w:val="28"/>
          <w:szCs w:val="28"/>
          <w:lang w:eastAsia="ru-RU"/>
        </w:rPr>
        <w:t>1) дата заседания Комиссии, фамилии, имена, отчества членов Комиссии и других лиц, присутствующих на заседании Комиссии;</w:t>
      </w:r>
    </w:p>
    <w:p w:rsidR="0055468F" w:rsidRDefault="000968E9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Liberation Serif" w:eastAsiaTheme="minorEastAsia" w:hAnsi="Liberation Serif" w:cs="Liberation Serif"/>
          <w:sz w:val="28"/>
          <w:szCs w:val="28"/>
          <w:lang w:eastAsia="ru-RU"/>
        </w:rPr>
      </w:pPr>
      <w:r>
        <w:rPr>
          <w:rFonts w:ascii="Liberation Serif" w:eastAsiaTheme="minorEastAsia" w:hAnsi="Liberation Serif" w:cs="Liberation Serif"/>
          <w:sz w:val="28"/>
          <w:szCs w:val="28"/>
          <w:lang w:eastAsia="ru-RU"/>
        </w:rPr>
        <w:t>2) формулировка каждого из рассматриваемых на заседании Комиссии вопросов, в том числе при рассмотрении вопросов в отношении работника с указанием фамилии, имени, отчества, должности работника в отношении которого рассматриваются материалы, представленные на заседание Комиссии;</w:t>
      </w:r>
    </w:p>
    <w:p w:rsidR="0055468F" w:rsidRDefault="000968E9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Liberation Serif" w:eastAsiaTheme="minorEastAsia" w:hAnsi="Liberation Serif" w:cs="Liberation Serif"/>
          <w:sz w:val="28"/>
          <w:szCs w:val="28"/>
          <w:lang w:eastAsia="ru-RU"/>
        </w:rPr>
      </w:pPr>
      <w:r>
        <w:rPr>
          <w:rFonts w:ascii="Liberation Serif" w:eastAsiaTheme="minorEastAsia" w:hAnsi="Liberation Serif" w:cs="Liberation Serif"/>
          <w:sz w:val="28"/>
          <w:szCs w:val="28"/>
          <w:lang w:eastAsia="ru-RU"/>
        </w:rPr>
        <w:t>3) предъявляемые к работнику Учреждения претензии, материалы, на которых они основываются;</w:t>
      </w:r>
    </w:p>
    <w:p w:rsidR="0055468F" w:rsidRDefault="000968E9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Liberation Serif" w:eastAsiaTheme="minorEastAsia" w:hAnsi="Liberation Serif" w:cs="Liberation Serif"/>
          <w:sz w:val="28"/>
          <w:szCs w:val="28"/>
          <w:lang w:eastAsia="ru-RU"/>
        </w:rPr>
      </w:pPr>
      <w:r>
        <w:rPr>
          <w:rFonts w:ascii="Liberation Serif" w:eastAsiaTheme="minorEastAsia" w:hAnsi="Liberation Serif" w:cs="Liberation Serif"/>
          <w:sz w:val="28"/>
          <w:szCs w:val="28"/>
          <w:lang w:eastAsia="ru-RU"/>
        </w:rPr>
        <w:t>4) содержание пояснений работника Учреждения и других лиц по существу предъявляемых претензий;</w:t>
      </w:r>
    </w:p>
    <w:p w:rsidR="0055468F" w:rsidRDefault="000968E9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Liberation Serif" w:eastAsiaTheme="minorEastAsia" w:hAnsi="Liberation Serif" w:cs="Liberation Serif"/>
          <w:sz w:val="28"/>
          <w:szCs w:val="28"/>
          <w:lang w:eastAsia="ru-RU"/>
        </w:rPr>
      </w:pPr>
      <w:r>
        <w:rPr>
          <w:rFonts w:ascii="Liberation Serif" w:eastAsiaTheme="minorEastAsia" w:hAnsi="Liberation Serif" w:cs="Liberation Serif"/>
          <w:sz w:val="28"/>
          <w:szCs w:val="28"/>
          <w:lang w:eastAsia="ru-RU"/>
        </w:rPr>
        <w:t>5) фамилии, имена, отчества выступивших на заседании Комиссии лиц и краткое изложение их выступлений;</w:t>
      </w:r>
    </w:p>
    <w:p w:rsidR="0055468F" w:rsidRDefault="000968E9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Liberation Serif" w:eastAsiaTheme="minorEastAsia" w:hAnsi="Liberation Serif" w:cs="Liberation Serif"/>
          <w:sz w:val="28"/>
          <w:szCs w:val="28"/>
          <w:lang w:eastAsia="ru-RU"/>
        </w:rPr>
      </w:pPr>
      <w:r>
        <w:rPr>
          <w:rFonts w:ascii="Liberation Serif" w:eastAsiaTheme="minorEastAsia" w:hAnsi="Liberation Serif" w:cs="Liberation Serif"/>
          <w:sz w:val="28"/>
          <w:szCs w:val="28"/>
          <w:lang w:eastAsia="ru-RU"/>
        </w:rPr>
        <w:t>6) рекомендации по вопросу, вынесенному на заседание Комиссии, в том числе разработке и принятию мер по предупреждению и противодействию коррупции;</w:t>
      </w:r>
    </w:p>
    <w:p w:rsidR="0055468F" w:rsidRDefault="000968E9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Liberation Serif" w:eastAsiaTheme="minorEastAsia" w:hAnsi="Liberation Serif" w:cs="Liberation Serif"/>
          <w:sz w:val="28"/>
          <w:szCs w:val="28"/>
          <w:lang w:eastAsia="ru-RU"/>
        </w:rPr>
      </w:pPr>
      <w:r>
        <w:rPr>
          <w:rFonts w:ascii="Liberation Serif" w:eastAsiaTheme="minorEastAsia" w:hAnsi="Liberation Serif" w:cs="Liberation Serif"/>
          <w:sz w:val="28"/>
          <w:szCs w:val="28"/>
          <w:lang w:eastAsia="ru-RU"/>
        </w:rPr>
        <w:t>7) другие сведения;</w:t>
      </w:r>
    </w:p>
    <w:p w:rsidR="0055468F" w:rsidRDefault="000968E9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Liberation Serif" w:eastAsiaTheme="minorEastAsia" w:hAnsi="Liberation Serif" w:cs="Liberation Serif"/>
          <w:sz w:val="28"/>
          <w:szCs w:val="28"/>
          <w:lang w:eastAsia="ru-RU"/>
        </w:rPr>
      </w:pPr>
      <w:r>
        <w:rPr>
          <w:rFonts w:ascii="Liberation Serif" w:eastAsiaTheme="minorEastAsia" w:hAnsi="Liberation Serif" w:cs="Liberation Serif"/>
          <w:sz w:val="28"/>
          <w:szCs w:val="28"/>
          <w:lang w:eastAsia="ru-RU"/>
        </w:rPr>
        <w:t>8) результаты голосования;</w:t>
      </w:r>
    </w:p>
    <w:p w:rsidR="0055468F" w:rsidRDefault="000968E9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Liberation Serif" w:eastAsiaTheme="minorEastAsia" w:hAnsi="Liberation Serif" w:cs="Liberation Serif"/>
          <w:sz w:val="28"/>
          <w:szCs w:val="28"/>
          <w:lang w:eastAsia="ru-RU"/>
        </w:rPr>
      </w:pPr>
      <w:r>
        <w:rPr>
          <w:rFonts w:ascii="Liberation Serif" w:eastAsiaTheme="minorEastAsia" w:hAnsi="Liberation Serif" w:cs="Liberation Serif"/>
          <w:sz w:val="28"/>
          <w:szCs w:val="28"/>
          <w:lang w:eastAsia="ru-RU"/>
        </w:rPr>
        <w:t>9) решение и обоснование его принятия.</w:t>
      </w:r>
    </w:p>
    <w:p w:rsidR="0055468F" w:rsidRDefault="000968E9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Liberation Serif" w:eastAsiaTheme="minorEastAsia" w:hAnsi="Liberation Serif" w:cs="Liberation Serif"/>
          <w:sz w:val="28"/>
          <w:szCs w:val="28"/>
          <w:lang w:eastAsia="ru-RU"/>
        </w:rPr>
      </w:pPr>
      <w:r>
        <w:rPr>
          <w:rFonts w:ascii="Liberation Serif" w:eastAsiaTheme="minorEastAsia" w:hAnsi="Liberation Serif" w:cs="Liberation Serif"/>
          <w:sz w:val="28"/>
          <w:szCs w:val="28"/>
          <w:lang w:eastAsia="ru-RU"/>
        </w:rPr>
        <w:t xml:space="preserve">20. Директор Учреждения с учетом рекомендаций Комиссии в течение двух рабочих дней принимает окончательное решение о способе урегулирования конфликта (возможного конфликта) интересов. </w:t>
      </w:r>
    </w:p>
    <w:p w:rsidR="0055468F" w:rsidRDefault="000968E9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Liberation Serif" w:eastAsiaTheme="minorEastAsia" w:hAnsi="Liberation Serif" w:cs="Liberation Serif"/>
          <w:sz w:val="28"/>
          <w:szCs w:val="28"/>
          <w:lang w:eastAsia="ru-RU"/>
        </w:rPr>
      </w:pPr>
      <w:r>
        <w:rPr>
          <w:rFonts w:ascii="Liberation Serif" w:eastAsiaTheme="minorEastAsia" w:hAnsi="Liberation Serif" w:cs="Liberation Serif"/>
          <w:sz w:val="28"/>
          <w:szCs w:val="28"/>
          <w:lang w:eastAsia="ru-RU"/>
        </w:rPr>
        <w:t>21. Секретарь Комиссии обеспечивает ознакомление работника, руководителя структурного подразделения, в отношении которого рассматривается вопрос о соблюдении требований об урегулировании конфликта (возможного конфликта) интересов, с принятым решением директора Учреждения.</w:t>
      </w:r>
    </w:p>
    <w:p w:rsidR="0055468F" w:rsidRDefault="000968E9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Liberation Serif" w:eastAsiaTheme="minorEastAsia" w:hAnsi="Liberation Serif" w:cs="Liberation Serif"/>
          <w:sz w:val="28"/>
          <w:szCs w:val="28"/>
          <w:lang w:eastAsia="ru-RU"/>
        </w:rPr>
      </w:pPr>
      <w:r>
        <w:rPr>
          <w:rFonts w:ascii="Liberation Serif" w:eastAsiaTheme="minorEastAsia" w:hAnsi="Liberation Serif" w:cs="Liberation Serif"/>
          <w:sz w:val="28"/>
          <w:szCs w:val="28"/>
          <w:lang w:eastAsia="ru-RU"/>
        </w:rPr>
        <w:t>22. Принятое решение директора Учреждения принимается для исполнения.</w:t>
      </w:r>
    </w:p>
    <w:p w:rsidR="0055468F" w:rsidRDefault="000968E9" w:rsidP="00C92851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Theme="minorEastAsia" w:hAnsi="Liberation Serif" w:cs="Liberation Serif"/>
          <w:sz w:val="28"/>
          <w:szCs w:val="28"/>
          <w:lang w:eastAsia="ru-RU"/>
        </w:rPr>
        <w:t>23. Информация о рассмотрении вопроса о соблюдении требований об урегулировании конфликта (возможного конфликта) интересов Комиссией размещаются на официальном интернет-сайте Учреждения в подразделе «Комиссия по противодействию коррупции» раздела «Противодействие коррупции».</w:t>
      </w:r>
    </w:p>
    <w:sectPr w:rsidR="0055468F">
      <w:headerReference w:type="default" r:id="rId6"/>
      <w:pgSz w:w="11906" w:h="16838"/>
      <w:pgMar w:top="1134" w:right="566" w:bottom="95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19FA" w:rsidRDefault="005919FA">
      <w:pPr>
        <w:spacing w:line="240" w:lineRule="auto"/>
      </w:pPr>
      <w:r>
        <w:separator/>
      </w:r>
    </w:p>
  </w:endnote>
  <w:endnote w:type="continuationSeparator" w:id="0">
    <w:p w:rsidR="005919FA" w:rsidRDefault="005919F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default"/>
    <w:sig w:usb0="E4002EFF" w:usb1="C000E47F" w:usb2="00000009" w:usb3="00000000" w:csb0="200001FF" w:csb1="00000000"/>
  </w:font>
  <w:font w:name="DengXian">
    <w:altName w:val="等线"/>
    <w:panose1 w:val="02010600030101010101"/>
    <w:charset w:val="00"/>
    <w:family w:val="auto"/>
    <w:pitch w:val="default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19FA" w:rsidRDefault="005919FA">
      <w:pPr>
        <w:spacing w:after="0"/>
      </w:pPr>
      <w:r>
        <w:separator/>
      </w:r>
    </w:p>
  </w:footnote>
  <w:footnote w:type="continuationSeparator" w:id="0">
    <w:p w:rsidR="005919FA" w:rsidRDefault="005919F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75300725"/>
      <w:docPartObj>
        <w:docPartGallery w:val="AutoText"/>
      </w:docPartObj>
    </w:sdtPr>
    <w:sdtEndPr>
      <w:rPr>
        <w:rFonts w:ascii="Liberation Serif" w:hAnsi="Liberation Serif" w:cs="Liberation Serif"/>
        <w:sz w:val="28"/>
        <w:szCs w:val="28"/>
      </w:rPr>
    </w:sdtEndPr>
    <w:sdtContent>
      <w:p w:rsidR="0055468F" w:rsidRDefault="000968E9">
        <w:pPr>
          <w:pStyle w:val="ab"/>
          <w:jc w:val="center"/>
          <w:rPr>
            <w:rFonts w:ascii="Liberation Serif" w:hAnsi="Liberation Serif" w:cs="Liberation Serif"/>
            <w:sz w:val="28"/>
            <w:szCs w:val="28"/>
          </w:rPr>
        </w:pPr>
        <w:r>
          <w:rPr>
            <w:rFonts w:ascii="Liberation Serif" w:hAnsi="Liberation Serif" w:cs="Liberation Serif"/>
            <w:sz w:val="28"/>
            <w:szCs w:val="28"/>
          </w:rPr>
          <w:fldChar w:fldCharType="begin"/>
        </w:r>
        <w:r>
          <w:rPr>
            <w:rFonts w:ascii="Liberation Serif" w:hAnsi="Liberation Serif" w:cs="Liberation Serif"/>
            <w:sz w:val="28"/>
            <w:szCs w:val="28"/>
          </w:rPr>
          <w:instrText>PAGE   \* MERGEFORMAT</w:instrText>
        </w:r>
        <w:r>
          <w:rPr>
            <w:rFonts w:ascii="Liberation Serif" w:hAnsi="Liberation Serif" w:cs="Liberation Serif"/>
            <w:sz w:val="28"/>
            <w:szCs w:val="28"/>
          </w:rPr>
          <w:fldChar w:fldCharType="separate"/>
        </w:r>
        <w:r w:rsidR="00C92851">
          <w:rPr>
            <w:rFonts w:ascii="Liberation Serif" w:hAnsi="Liberation Serif" w:cs="Liberation Serif"/>
            <w:noProof/>
            <w:sz w:val="28"/>
            <w:szCs w:val="28"/>
          </w:rPr>
          <w:t>3</w:t>
        </w:r>
        <w:r>
          <w:rPr>
            <w:rFonts w:ascii="Liberation Serif" w:hAnsi="Liberation Serif" w:cs="Liberation Serif"/>
            <w:sz w:val="28"/>
            <w:szCs w:val="28"/>
          </w:rPr>
          <w:fldChar w:fldCharType="end"/>
        </w:r>
      </w:p>
    </w:sdtContent>
  </w:sdt>
  <w:p w:rsidR="0055468F" w:rsidRDefault="0055468F">
    <w:pPr>
      <w:pStyle w:val="ab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43DE"/>
    <w:rsid w:val="0000574E"/>
    <w:rsid w:val="000526EE"/>
    <w:rsid w:val="00054459"/>
    <w:rsid w:val="00061D9C"/>
    <w:rsid w:val="00075713"/>
    <w:rsid w:val="000766DB"/>
    <w:rsid w:val="000968E9"/>
    <w:rsid w:val="000D65BF"/>
    <w:rsid w:val="00132BEF"/>
    <w:rsid w:val="00196EAD"/>
    <w:rsid w:val="001A10AF"/>
    <w:rsid w:val="001B059A"/>
    <w:rsid w:val="00213DD6"/>
    <w:rsid w:val="002C4030"/>
    <w:rsid w:val="00323C1F"/>
    <w:rsid w:val="00370252"/>
    <w:rsid w:val="003F470E"/>
    <w:rsid w:val="00434566"/>
    <w:rsid w:val="00456A21"/>
    <w:rsid w:val="00460637"/>
    <w:rsid w:val="00465E53"/>
    <w:rsid w:val="0049300E"/>
    <w:rsid w:val="005112D0"/>
    <w:rsid w:val="0055468F"/>
    <w:rsid w:val="00562082"/>
    <w:rsid w:val="005821C6"/>
    <w:rsid w:val="005919FA"/>
    <w:rsid w:val="005D1E39"/>
    <w:rsid w:val="006134E9"/>
    <w:rsid w:val="00634CF3"/>
    <w:rsid w:val="006764FC"/>
    <w:rsid w:val="00713C41"/>
    <w:rsid w:val="007C1039"/>
    <w:rsid w:val="008F3A54"/>
    <w:rsid w:val="00904E31"/>
    <w:rsid w:val="009073FB"/>
    <w:rsid w:val="00985F50"/>
    <w:rsid w:val="00A170E0"/>
    <w:rsid w:val="00A45EA3"/>
    <w:rsid w:val="00A943DE"/>
    <w:rsid w:val="00B4625A"/>
    <w:rsid w:val="00B6331E"/>
    <w:rsid w:val="00B66FD8"/>
    <w:rsid w:val="00BF09DC"/>
    <w:rsid w:val="00C92851"/>
    <w:rsid w:val="00CC7F23"/>
    <w:rsid w:val="00CE505D"/>
    <w:rsid w:val="00CF2CC6"/>
    <w:rsid w:val="00D6582E"/>
    <w:rsid w:val="00D66FF6"/>
    <w:rsid w:val="00DB5428"/>
    <w:rsid w:val="00DC2665"/>
    <w:rsid w:val="00DE0A63"/>
    <w:rsid w:val="00E366E7"/>
    <w:rsid w:val="00E44B1B"/>
    <w:rsid w:val="00E72B38"/>
    <w:rsid w:val="00E84FB3"/>
    <w:rsid w:val="00EC1F17"/>
    <w:rsid w:val="00EE591F"/>
    <w:rsid w:val="00F13EC6"/>
    <w:rsid w:val="00F703D8"/>
    <w:rsid w:val="00F82A29"/>
    <w:rsid w:val="523B3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01B3664-2AF5-4B7A-93EA-264EEC60A1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Pr>
      <w:sz w:val="16"/>
      <w:szCs w:val="16"/>
    </w:rPr>
  </w:style>
  <w:style w:type="character" w:styleId="a4">
    <w:name w:val="Hyperlink"/>
    <w:basedOn w:val="a0"/>
    <w:uiPriority w:val="99"/>
    <w:unhideWhenUsed/>
    <w:qFormat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qFormat/>
    <w:pPr>
      <w:spacing w:line="240" w:lineRule="auto"/>
    </w:pPr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qFormat/>
    <w:rPr>
      <w:b/>
      <w:bCs/>
    </w:rPr>
  </w:style>
  <w:style w:type="paragraph" w:styleId="ab">
    <w:name w:val="header"/>
    <w:basedOn w:val="a"/>
    <w:link w:val="ac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paragraph" w:styleId="ad">
    <w:name w:val="footer"/>
    <w:basedOn w:val="a"/>
    <w:link w:val="ae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table" w:styleId="af">
    <w:name w:val="Table Grid"/>
    <w:basedOn w:val="a1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pPr>
      <w:widowControl w:val="0"/>
      <w:autoSpaceDE w:val="0"/>
      <w:autoSpaceDN w:val="0"/>
    </w:pPr>
    <w:rPr>
      <w:rFonts w:ascii="Calibri" w:eastAsiaTheme="minorEastAsia" w:hAnsi="Calibri" w:cs="Calibri"/>
      <w:sz w:val="22"/>
      <w:szCs w:val="22"/>
    </w:rPr>
  </w:style>
  <w:style w:type="table" w:customStyle="1" w:styleId="1">
    <w:name w:val="Сетка таблицы1"/>
    <w:basedOn w:val="a1"/>
    <w:uiPriority w:val="59"/>
    <w:qFormat/>
    <w:rPr>
      <w:rFonts w:eastAsia="Times New Roman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8">
    <w:name w:val="Текст примечания Знак"/>
    <w:basedOn w:val="a0"/>
    <w:link w:val="a7"/>
    <w:uiPriority w:val="99"/>
    <w:semiHidden/>
    <w:rPr>
      <w:sz w:val="20"/>
      <w:szCs w:val="20"/>
    </w:rPr>
  </w:style>
  <w:style w:type="character" w:customStyle="1" w:styleId="aa">
    <w:name w:val="Тема примечания Знак"/>
    <w:basedOn w:val="a8"/>
    <w:link w:val="a9"/>
    <w:uiPriority w:val="99"/>
    <w:semiHidden/>
    <w:qFormat/>
    <w:rPr>
      <w:b/>
      <w:bCs/>
      <w:sz w:val="20"/>
      <w:szCs w:val="20"/>
    </w:rPr>
  </w:style>
  <w:style w:type="character" w:customStyle="1" w:styleId="a6">
    <w:name w:val="Текст выноски Знак"/>
    <w:basedOn w:val="a0"/>
    <w:link w:val="a5"/>
    <w:uiPriority w:val="99"/>
    <w:semiHidden/>
    <w:rPr>
      <w:rFonts w:ascii="Segoe UI" w:hAnsi="Segoe UI" w:cs="Segoe UI"/>
      <w:sz w:val="18"/>
      <w:szCs w:val="18"/>
    </w:rPr>
  </w:style>
  <w:style w:type="character" w:customStyle="1" w:styleId="ac">
    <w:name w:val="Верхний колонтитул Знак"/>
    <w:basedOn w:val="a0"/>
    <w:link w:val="ab"/>
    <w:uiPriority w:val="99"/>
    <w:qFormat/>
  </w:style>
  <w:style w:type="character" w:customStyle="1" w:styleId="ae">
    <w:name w:val="Нижний колонтитул Знак"/>
    <w:basedOn w:val="a0"/>
    <w:link w:val="ad"/>
    <w:uiPriority w:val="99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1092</Words>
  <Characters>6229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Саичкина Валентина Михайловна</dc:creator>
  <cp:lastModifiedBy>Саичкина Валентина Михайловна</cp:lastModifiedBy>
  <cp:revision>2</cp:revision>
  <dcterms:created xsi:type="dcterms:W3CDTF">2023-12-13T06:21:00Z</dcterms:created>
  <dcterms:modified xsi:type="dcterms:W3CDTF">2023-12-13T06:21:00Z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1049-12.2.0.13215</vt:lpwstr>
  </property>
  <property fmtid="{D5CDD505-2E9C-101B-9397-08002B2CF9AE}" pid="3" name="ICV">
    <vt:lpwstr>DC12BDFFBF144308888E434F3DF1A502_12</vt:lpwstr>
  </property>
</Properties>
</file>