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6CA" w:rsidRDefault="00F55489" w:rsidP="00723D65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</w:t>
      </w:r>
      <w:r w:rsidR="00723D6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областного бюджета, выделенных в 2016 году государственному</w:t>
      </w:r>
      <w:r w:rsidR="00723D6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автономному</w:t>
      </w:r>
      <w:r w:rsidR="00723D6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учреждению социального обслуживания Свердловской области «Комплексный центр социального обслуживания населения</w:t>
      </w:r>
      <w:r w:rsidR="00723D6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Нижнесергинского района» на финансовое обеспечение выполнения государственного задания и на иные цели, поступлений от платных</w:t>
      </w:r>
    </w:p>
    <w:p w:rsidR="00F55489" w:rsidRDefault="00F55489" w:rsidP="00723D65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F55489" w:rsidRDefault="00F55489" w:rsidP="00C356CA">
      <w:pPr>
        <w:tabs>
          <w:tab w:val="left" w:pos="709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489" w:rsidRDefault="00F55489" w:rsidP="00F55489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6C32" w:rsidRDefault="00F55489" w:rsidP="00F5548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>
        <w:rPr>
          <w:rFonts w:ascii="Times New Roman" w:hAnsi="Times New Roman"/>
          <w:sz w:val="28"/>
          <w:szCs w:val="28"/>
        </w:rPr>
        <w:t xml:space="preserve">с 23 октября по 22 ноября 2017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социальной политики Свердловской области (далее – Министерство) 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>выделенных в 2016 году государственному автономному учреждению социального обслуживания Свердловской области «</w:t>
      </w:r>
      <w:r>
        <w:rPr>
          <w:rFonts w:ascii="Times New Roman" w:hAnsi="Times New Roman"/>
          <w:sz w:val="28"/>
          <w:szCs w:val="28"/>
        </w:rPr>
        <w:t>Комплексный центр социального обслуживания населения Нижнесергинского района</w:t>
      </w:r>
      <w:r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</w:t>
      </w:r>
      <w:proofErr w:type="gramEnd"/>
      <w:r>
        <w:rPr>
          <w:rFonts w:ascii="Times New Roman" w:hAnsi="Times New Roman" w:cs="Times New Roman"/>
          <w:sz w:val="28"/>
        </w:rPr>
        <w:t xml:space="preserve"> доход деятельности, а также использования, распоряжения и 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от 2</w:t>
      </w:r>
      <w:r w:rsidR="009B481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</w:rPr>
        <w:t xml:space="preserve"> ноября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55489" w:rsidRDefault="00F55489" w:rsidP="00F5548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7B0CCF" w:rsidRPr="004D6CB5" w:rsidRDefault="007B0CCF" w:rsidP="007B0CC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D6CB5">
        <w:rPr>
          <w:rFonts w:ascii="Times New Roman" w:hAnsi="Times New Roman"/>
          <w:sz w:val="28"/>
          <w:szCs w:val="28"/>
        </w:rPr>
        <w:t>неправомерное расходование средств субсидии на финансовое обеспечение выполнения государственного задания на 2016 год</w:t>
      </w:r>
      <w:r w:rsidR="004D6CB5" w:rsidRPr="004D6CB5">
        <w:rPr>
          <w:rFonts w:ascii="Times New Roman" w:hAnsi="Times New Roman"/>
          <w:sz w:val="28"/>
          <w:szCs w:val="28"/>
        </w:rPr>
        <w:t xml:space="preserve"> вследствие</w:t>
      </w:r>
      <w:r w:rsidR="004D6CB5" w:rsidRPr="004D6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6CB5" w:rsidRPr="004D6CB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неисполнения Учреждением государственного задания</w:t>
      </w:r>
      <w:r w:rsidR="004D6CB5" w:rsidRPr="004D6CB5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</w:t>
      </w:r>
      <w:r w:rsidR="004D6CB5" w:rsidRPr="004D6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6CB5">
        <w:rPr>
          <w:rFonts w:ascii="Times New Roman" w:hAnsi="Times New Roman"/>
          <w:sz w:val="28"/>
          <w:szCs w:val="28"/>
        </w:rPr>
        <w:t>при выплате заработной платы, отпускных, материальной помощи работникам Учреждения;</w:t>
      </w:r>
    </w:p>
    <w:p w:rsidR="004D6CB5" w:rsidRPr="004D6CB5" w:rsidRDefault="004D6CB5" w:rsidP="004D6CB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D6CB5">
        <w:rPr>
          <w:rFonts w:ascii="Times New Roman" w:hAnsi="Times New Roman" w:cs="Times New Roman"/>
          <w:sz w:val="28"/>
          <w:szCs w:val="28"/>
        </w:rPr>
        <w:t>пр</w:t>
      </w:r>
      <w:bookmarkStart w:id="0" w:name="_GoBack"/>
      <w:bookmarkEnd w:id="0"/>
      <w:r w:rsidRPr="004D6CB5">
        <w:rPr>
          <w:rFonts w:ascii="Times New Roman" w:hAnsi="Times New Roman" w:cs="Times New Roman"/>
          <w:sz w:val="28"/>
          <w:szCs w:val="28"/>
        </w:rPr>
        <w:t>едоставление в Министерство недостоверной отчетности Учреждения об исполнении государственного задания;</w:t>
      </w:r>
    </w:p>
    <w:p w:rsidR="007B0CCF" w:rsidRDefault="007B0CCF" w:rsidP="00F554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0CCF">
        <w:rPr>
          <w:rFonts w:ascii="Times New Roman" w:hAnsi="Times New Roman" w:cs="Times New Roman"/>
          <w:sz w:val="28"/>
          <w:szCs w:val="28"/>
        </w:rPr>
        <w:t xml:space="preserve">отдельные </w:t>
      </w:r>
      <w:r w:rsidR="00F55489" w:rsidRPr="007B0CCF">
        <w:rPr>
          <w:rFonts w:ascii="Times New Roman" w:hAnsi="Times New Roman" w:cs="Times New Roman"/>
          <w:sz w:val="28"/>
          <w:szCs w:val="28"/>
        </w:rPr>
        <w:t>положения локальных нормативных актов об оплате труда</w:t>
      </w:r>
      <w:r w:rsidRPr="007B0CCF">
        <w:rPr>
          <w:rFonts w:ascii="Times New Roman" w:hAnsi="Times New Roman" w:cs="Times New Roman"/>
          <w:sz w:val="28"/>
          <w:szCs w:val="28"/>
        </w:rPr>
        <w:t>, трудовых договоров</w:t>
      </w:r>
      <w:r w:rsidR="00F55489" w:rsidRPr="007B0CCF">
        <w:rPr>
          <w:rFonts w:ascii="Times New Roman" w:hAnsi="Times New Roman" w:cs="Times New Roman"/>
          <w:sz w:val="28"/>
          <w:szCs w:val="28"/>
        </w:rPr>
        <w:t xml:space="preserve"> не соответствуют действующему законодательству</w:t>
      </w:r>
      <w:r w:rsidRPr="007B0CCF">
        <w:rPr>
          <w:rFonts w:ascii="Times New Roman" w:hAnsi="Times New Roman" w:cs="Times New Roman"/>
          <w:sz w:val="28"/>
          <w:szCs w:val="28"/>
        </w:rPr>
        <w:t>;</w:t>
      </w:r>
    </w:p>
    <w:p w:rsidR="00F55489" w:rsidRPr="007B0CCF" w:rsidRDefault="00F55489" w:rsidP="00F554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0CCF">
        <w:rPr>
          <w:rFonts w:ascii="Times New Roman" w:hAnsi="Times New Roman" w:cs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</w:t>
      </w:r>
      <w:r w:rsidR="009F4255" w:rsidRPr="007B0CCF">
        <w:rPr>
          <w:rFonts w:ascii="Times New Roman" w:hAnsi="Times New Roman" w:cs="Times New Roman"/>
          <w:sz w:val="28"/>
          <w:szCs w:val="28"/>
        </w:rPr>
        <w:t xml:space="preserve"> в ведении Свердловской области</w:t>
      </w:r>
      <w:r w:rsidR="007B0CCF" w:rsidRPr="007B0CCF">
        <w:rPr>
          <w:rFonts w:ascii="Times New Roman" w:hAnsi="Times New Roman" w:cs="Times New Roman"/>
          <w:sz w:val="28"/>
          <w:szCs w:val="28"/>
        </w:rPr>
        <w:t>, при формировании структуры и штатной численности Учреждения</w:t>
      </w:r>
      <w:r w:rsidRPr="007B0CCF">
        <w:rPr>
          <w:rFonts w:ascii="Times New Roman" w:hAnsi="Times New Roman" w:cs="Times New Roman"/>
          <w:sz w:val="28"/>
          <w:szCs w:val="28"/>
        </w:rPr>
        <w:t>;</w:t>
      </w:r>
    </w:p>
    <w:p w:rsidR="00F55489" w:rsidRPr="0002166F" w:rsidRDefault="00F55489" w:rsidP="00F554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21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</w:t>
      </w:r>
      <w:r w:rsidR="007B0CCF" w:rsidRPr="0002166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гражданского законодательства</w:t>
      </w:r>
      <w:r w:rsidR="0002166F" w:rsidRPr="00021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законодательства о контрактной системе</w:t>
      </w:r>
      <w:r w:rsidRPr="00021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заключении </w:t>
      </w:r>
      <w:r w:rsidR="00766F55" w:rsidRPr="00021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отдельных </w:t>
      </w:r>
      <w:r w:rsidRPr="0002166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договоров</w:t>
      </w:r>
      <w:r w:rsidRPr="0002166F">
        <w:rPr>
          <w:rFonts w:ascii="Times New Roman" w:hAnsi="Times New Roman" w:cs="Times New Roman"/>
          <w:sz w:val="28"/>
          <w:szCs w:val="28"/>
        </w:rPr>
        <w:t>;</w:t>
      </w:r>
    </w:p>
    <w:p w:rsidR="00926E08" w:rsidRDefault="002713CC" w:rsidP="00926E0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 w:rsidRPr="0002166F">
        <w:rPr>
          <w:rFonts w:ascii="Times New Roman" w:hAnsi="Times New Roman"/>
          <w:sz w:val="28"/>
          <w:szCs w:val="28"/>
        </w:rPr>
        <w:t>неэффективное</w:t>
      </w:r>
      <w:r w:rsidR="00FD7614">
        <w:rPr>
          <w:rFonts w:ascii="Times New Roman" w:hAnsi="Times New Roman"/>
          <w:sz w:val="28"/>
          <w:szCs w:val="28"/>
        </w:rPr>
        <w:t xml:space="preserve">, </w:t>
      </w:r>
      <w:r w:rsidRPr="0002166F">
        <w:rPr>
          <w:rFonts w:ascii="Times New Roman" w:hAnsi="Times New Roman"/>
          <w:sz w:val="28"/>
          <w:szCs w:val="28"/>
        </w:rPr>
        <w:t>не</w:t>
      </w:r>
      <w:r w:rsidR="007B0CCF" w:rsidRPr="0002166F">
        <w:rPr>
          <w:rFonts w:ascii="Times New Roman" w:hAnsi="Times New Roman"/>
          <w:sz w:val="28"/>
          <w:szCs w:val="28"/>
        </w:rPr>
        <w:t>правомерное</w:t>
      </w:r>
      <w:r w:rsidR="00FD7614">
        <w:rPr>
          <w:rFonts w:ascii="Times New Roman" w:hAnsi="Times New Roman"/>
          <w:sz w:val="28"/>
          <w:szCs w:val="28"/>
        </w:rPr>
        <w:t xml:space="preserve"> и необоснованное</w:t>
      </w:r>
      <w:r w:rsidRPr="0002166F">
        <w:rPr>
          <w:rFonts w:ascii="Times New Roman" w:hAnsi="Times New Roman"/>
          <w:sz w:val="28"/>
          <w:szCs w:val="28"/>
        </w:rPr>
        <w:t xml:space="preserve"> расходование средств, полученных в результате взимания с получателей социальных услуг платы за предоставленные им социальные услуги</w:t>
      </w:r>
      <w:r w:rsidRPr="0002166F">
        <w:rPr>
          <w:rFonts w:ascii="Times New Roman" w:eastAsia="Calibri" w:hAnsi="Times New Roman" w:cs="Times New Roman"/>
          <w:sz w:val="28"/>
        </w:rPr>
        <w:t>;</w:t>
      </w:r>
    </w:p>
    <w:p w:rsidR="0078673A" w:rsidRPr="00223505" w:rsidRDefault="0078673A" w:rsidP="0078673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 w:rsidRPr="00223505">
        <w:rPr>
          <w:rFonts w:ascii="Times New Roman" w:eastAsia="Calibri" w:hAnsi="Times New Roman" w:cs="Times New Roman"/>
          <w:sz w:val="28"/>
        </w:rPr>
        <w:t>сверх установленных норм расхода списан бензин;</w:t>
      </w:r>
    </w:p>
    <w:p w:rsidR="0078673A" w:rsidRDefault="0078673A" w:rsidP="0078673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2166F">
        <w:rPr>
          <w:rFonts w:ascii="Times New Roman" w:hAnsi="Times New Roman" w:cs="Times New Roman"/>
          <w:sz w:val="28"/>
          <w:szCs w:val="28"/>
        </w:rPr>
        <w:t>излишки</w:t>
      </w:r>
      <w:r>
        <w:rPr>
          <w:rFonts w:ascii="Times New Roman" w:hAnsi="Times New Roman" w:cs="Times New Roman"/>
          <w:sz w:val="28"/>
          <w:szCs w:val="28"/>
        </w:rPr>
        <w:t xml:space="preserve"> и недостача</w:t>
      </w:r>
      <w:r w:rsidRPr="0002166F">
        <w:rPr>
          <w:rFonts w:ascii="Times New Roman" w:hAnsi="Times New Roman" w:cs="Times New Roman"/>
          <w:sz w:val="28"/>
          <w:szCs w:val="28"/>
        </w:rPr>
        <w:t xml:space="preserve"> товарно-материальных ценностей;</w:t>
      </w:r>
    </w:p>
    <w:p w:rsidR="0078673A" w:rsidRPr="00223505" w:rsidRDefault="0078673A" w:rsidP="0078673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 w:rsidRPr="00223505">
        <w:rPr>
          <w:rFonts w:ascii="Times New Roman" w:eastAsia="Calibri" w:hAnsi="Times New Roman" w:cs="Times New Roman"/>
          <w:sz w:val="28"/>
        </w:rPr>
        <w:t>нарушение порядка ведения бухгалтерского учета и порядка проведения инвентаризации;</w:t>
      </w:r>
    </w:p>
    <w:p w:rsidR="0002166F" w:rsidRDefault="0002166F" w:rsidP="00926E0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несоблюдение порядка </w:t>
      </w:r>
      <w:r w:rsidR="0078673A">
        <w:rPr>
          <w:rFonts w:ascii="Times New Roman" w:eastAsia="Calibri" w:hAnsi="Times New Roman" w:cs="Times New Roman"/>
          <w:sz w:val="28"/>
        </w:rPr>
        <w:t>предоставления социальных услуг.</w:t>
      </w:r>
    </w:p>
    <w:p w:rsidR="004D0162" w:rsidRDefault="004D0162" w:rsidP="00926E0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</w:p>
    <w:p w:rsidR="004D0162" w:rsidRPr="0002166F" w:rsidRDefault="004D0162" w:rsidP="00926E0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</w:p>
    <w:sectPr w:rsidR="004D0162" w:rsidRPr="0002166F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ED"/>
    <w:rsid w:val="0002166F"/>
    <w:rsid w:val="00045287"/>
    <w:rsid w:val="000C07BA"/>
    <w:rsid w:val="00103A59"/>
    <w:rsid w:val="0016484F"/>
    <w:rsid w:val="001B22D6"/>
    <w:rsid w:val="001F4622"/>
    <w:rsid w:val="00212EA7"/>
    <w:rsid w:val="00213DC8"/>
    <w:rsid w:val="00223505"/>
    <w:rsid w:val="002713CC"/>
    <w:rsid w:val="002C2E1A"/>
    <w:rsid w:val="002C43C2"/>
    <w:rsid w:val="002D3449"/>
    <w:rsid w:val="00303606"/>
    <w:rsid w:val="003C22D5"/>
    <w:rsid w:val="003E127A"/>
    <w:rsid w:val="003E37A0"/>
    <w:rsid w:val="003F13EA"/>
    <w:rsid w:val="004164CD"/>
    <w:rsid w:val="004522BF"/>
    <w:rsid w:val="004853F8"/>
    <w:rsid w:val="00492B1F"/>
    <w:rsid w:val="004B0EEC"/>
    <w:rsid w:val="004C3E92"/>
    <w:rsid w:val="004D0162"/>
    <w:rsid w:val="004D6CB5"/>
    <w:rsid w:val="005327A5"/>
    <w:rsid w:val="005805A2"/>
    <w:rsid w:val="006521F8"/>
    <w:rsid w:val="006A47D5"/>
    <w:rsid w:val="006E2EED"/>
    <w:rsid w:val="00723D65"/>
    <w:rsid w:val="007357CE"/>
    <w:rsid w:val="00766F55"/>
    <w:rsid w:val="00785C42"/>
    <w:rsid w:val="0078673A"/>
    <w:rsid w:val="007B0CCF"/>
    <w:rsid w:val="007C3820"/>
    <w:rsid w:val="007E4895"/>
    <w:rsid w:val="00847318"/>
    <w:rsid w:val="008674A0"/>
    <w:rsid w:val="008E5A8A"/>
    <w:rsid w:val="00926E08"/>
    <w:rsid w:val="00983D55"/>
    <w:rsid w:val="009B4816"/>
    <w:rsid w:val="009E4AE5"/>
    <w:rsid w:val="009E666D"/>
    <w:rsid w:val="009F4255"/>
    <w:rsid w:val="00A32D3C"/>
    <w:rsid w:val="00A473A2"/>
    <w:rsid w:val="00A61C07"/>
    <w:rsid w:val="00AF2D25"/>
    <w:rsid w:val="00AF74D8"/>
    <w:rsid w:val="00AF79F1"/>
    <w:rsid w:val="00B12DED"/>
    <w:rsid w:val="00BA286E"/>
    <w:rsid w:val="00BC30D3"/>
    <w:rsid w:val="00BF73DB"/>
    <w:rsid w:val="00C0352E"/>
    <w:rsid w:val="00C2320A"/>
    <w:rsid w:val="00C356CA"/>
    <w:rsid w:val="00C73ECD"/>
    <w:rsid w:val="00C81A17"/>
    <w:rsid w:val="00CA6F86"/>
    <w:rsid w:val="00CC5556"/>
    <w:rsid w:val="00D17DA8"/>
    <w:rsid w:val="00D46064"/>
    <w:rsid w:val="00DA3DAC"/>
    <w:rsid w:val="00DF623B"/>
    <w:rsid w:val="00E14993"/>
    <w:rsid w:val="00E45371"/>
    <w:rsid w:val="00E51270"/>
    <w:rsid w:val="00EF6C32"/>
    <w:rsid w:val="00F55489"/>
    <w:rsid w:val="00F64498"/>
    <w:rsid w:val="00FD0F52"/>
    <w:rsid w:val="00FD7614"/>
    <w:rsid w:val="00FF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semiHidden/>
    <w:unhideWhenUsed/>
    <w:rsid w:val="00DA3DA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A3D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No Spacing"/>
    <w:uiPriority w:val="1"/>
    <w:qFormat/>
    <w:rsid w:val="009E4AE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semiHidden/>
    <w:unhideWhenUsed/>
    <w:rsid w:val="00DA3DA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A3D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No Spacing"/>
    <w:uiPriority w:val="1"/>
    <w:qFormat/>
    <w:rsid w:val="009E4A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BB4AA-9C3C-4CFF-B4FD-59D128754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Попова Светлана Юрьевна</cp:lastModifiedBy>
  <cp:revision>26</cp:revision>
  <cp:lastPrinted>2017-12-19T10:22:00Z</cp:lastPrinted>
  <dcterms:created xsi:type="dcterms:W3CDTF">2017-11-20T05:45:00Z</dcterms:created>
  <dcterms:modified xsi:type="dcterms:W3CDTF">2017-12-19T10:23:00Z</dcterms:modified>
</cp:coreProperties>
</file>