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578A" w:rsidRPr="00C8578A" w:rsidRDefault="00C8578A" w:rsidP="000A509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8578A">
        <w:rPr>
          <w:rFonts w:ascii="Times New Roman" w:hAnsi="Times New Roman" w:cs="Times New Roman"/>
          <w:b/>
          <w:sz w:val="28"/>
          <w:szCs w:val="28"/>
        </w:rPr>
        <w:t>Информация о результатах проведенного Министерством социальной политики Свердловской области внутреннего финансового аудита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</w:t>
      </w:r>
      <w:r w:rsidR="000A5093">
        <w:rPr>
          <w:rFonts w:ascii="Times New Roman" w:hAnsi="Times New Roman" w:cs="Times New Roman"/>
          <w:b/>
          <w:sz w:val="28"/>
          <w:szCs w:val="28"/>
        </w:rPr>
        <w:br/>
      </w:r>
      <w:r w:rsidRPr="00C8578A">
        <w:rPr>
          <w:rFonts w:ascii="Times New Roman" w:hAnsi="Times New Roman" w:cs="Times New Roman"/>
          <w:b/>
          <w:sz w:val="28"/>
          <w:szCs w:val="28"/>
        </w:rPr>
        <w:t xml:space="preserve">по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Богдановичскому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району</w:t>
      </w:r>
      <w:r w:rsidRPr="00C8578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8578A" w:rsidRDefault="00C8578A" w:rsidP="000A509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A5093" w:rsidRPr="00C8578A" w:rsidRDefault="000A5093" w:rsidP="000A509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8578A" w:rsidRPr="00C8578A" w:rsidRDefault="00C8578A" w:rsidP="000A509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период с 12 по 17 февраля 2016</w:t>
      </w:r>
      <w:r w:rsidRPr="00C857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Министерством социальной политики Свердловской области проведен внутренний финансовый аудит достоверности бюджетной отчетности и соответствия п</w:t>
      </w:r>
      <w:r w:rsidR="000A5093">
        <w:rPr>
          <w:rFonts w:ascii="Times New Roman" w:eastAsia="Times New Roman" w:hAnsi="Times New Roman" w:cs="Times New Roman"/>
          <w:sz w:val="28"/>
          <w:szCs w:val="28"/>
          <w:lang w:eastAsia="ru-RU"/>
        </w:rPr>
        <w:t>орядка ведения бюджетного учета</w:t>
      </w:r>
      <w:r w:rsidRPr="00C857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методологии и стандартам бюджетного учета, установленным Министерством финан</w:t>
      </w:r>
      <w:r w:rsidR="000A50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 Российской Федерации, в </w:t>
      </w:r>
      <w:r w:rsidR="000A5093" w:rsidRPr="00C8578A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</w:t>
      </w:r>
      <w:r w:rsidR="000A5093">
        <w:rPr>
          <w:rFonts w:ascii="Times New Roman" w:eastAsia="Times New Roman" w:hAnsi="Times New Roman" w:cs="Times New Roman"/>
          <w:sz w:val="28"/>
          <w:szCs w:val="28"/>
          <w:lang w:eastAsia="ru-RU"/>
        </w:rPr>
        <w:t>м отраслевом исполнительном</w:t>
      </w:r>
      <w:r w:rsidR="000A5093" w:rsidRPr="00C857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</w:t>
      </w:r>
      <w:r w:rsidR="000A5093">
        <w:rPr>
          <w:rFonts w:ascii="Times New Roman" w:eastAsia="Times New Roman" w:hAnsi="Times New Roman" w:cs="Times New Roman"/>
          <w:sz w:val="28"/>
          <w:szCs w:val="28"/>
          <w:lang w:eastAsia="ru-RU"/>
        </w:rPr>
        <w:t>гане</w:t>
      </w:r>
      <w:r w:rsidR="000A5093" w:rsidRPr="00C857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государственной власти С</w:t>
      </w:r>
      <w:r w:rsidR="000A5093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вердловской области – Управлении</w:t>
      </w:r>
      <w:bookmarkStart w:id="0" w:name="_GoBack"/>
      <w:bookmarkEnd w:id="0"/>
      <w:r w:rsidR="000A5093" w:rsidRPr="00C857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социальной политики Министерства социальной политики Свердловской области </w:t>
      </w:r>
      <w:r w:rsidR="000A50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proofErr w:type="spellStart"/>
      <w:r w:rsidR="000A5093">
        <w:rPr>
          <w:rFonts w:ascii="Times New Roman" w:eastAsia="Times New Roman" w:hAnsi="Times New Roman" w:cs="Times New Roman"/>
          <w:sz w:val="28"/>
          <w:szCs w:val="28"/>
          <w:lang w:eastAsia="ru-RU"/>
        </w:rPr>
        <w:t>Богдановичскому</w:t>
      </w:r>
      <w:proofErr w:type="spellEnd"/>
      <w:r w:rsidR="000A50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району</w:t>
      </w:r>
      <w:r w:rsidR="000A5093" w:rsidRPr="00C857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0A5093">
        <w:rPr>
          <w:rFonts w:ascii="Times New Roman" w:eastAsia="Times New Roman" w:hAnsi="Times New Roman" w:cs="Times New Roman"/>
          <w:sz w:val="28"/>
          <w:szCs w:val="28"/>
          <w:lang w:eastAsia="ru-RU"/>
        </w:rPr>
        <w:t>за 2015</w:t>
      </w:r>
      <w:r w:rsidRPr="00C857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(акт </w:t>
      </w:r>
      <w:r w:rsidR="002D58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аудиторской </w:t>
      </w:r>
      <w:r w:rsidRPr="00C8578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верки от 17 февраля 2016</w:t>
      </w:r>
      <w:r w:rsidRPr="00C857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года).</w:t>
      </w:r>
    </w:p>
    <w:p w:rsidR="00C8578A" w:rsidRPr="00C8578A" w:rsidRDefault="002D5884" w:rsidP="000A509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Аудиторской проверкой установлено несоблюдение правил заполнения формы первичного учетного документа (авансового отчета).</w:t>
      </w:r>
    </w:p>
    <w:p w:rsidR="00C8578A" w:rsidRPr="00C8578A" w:rsidRDefault="00C8578A" w:rsidP="000A50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B225E" w:rsidRDefault="00DB225E" w:rsidP="000A509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B225E" w:rsidRDefault="00DB225E" w:rsidP="000A509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B225E" w:rsidRDefault="00DB225E" w:rsidP="000A509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B225E" w:rsidRDefault="00DB225E" w:rsidP="00DB225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B225E" w:rsidRDefault="00DB225E" w:rsidP="00DB225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B225E" w:rsidRPr="00524C63" w:rsidRDefault="00DB225E" w:rsidP="00DB225E">
      <w:pPr>
        <w:pStyle w:val="ConsPlusCell"/>
        <w:widowControl/>
        <w:autoSpaceDE/>
        <w:autoSpaceDN/>
        <w:adjustRightInd/>
        <w:rPr>
          <w:rFonts w:ascii="Times New Roman" w:eastAsiaTheme="minorHAnsi" w:hAnsi="Times New Roman" w:cs="Times New Roman"/>
          <w:lang w:eastAsia="en-US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78A" w:rsidRDefault="00C8578A" w:rsidP="00DB22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E45FC" w:rsidRDefault="00DE45FC"/>
    <w:sectPr w:rsidR="00DE45FC" w:rsidSect="000A5093">
      <w:pgSz w:w="11906" w:h="16838"/>
      <w:pgMar w:top="1134" w:right="851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0863CF"/>
    <w:multiLevelType w:val="hybridMultilevel"/>
    <w:tmpl w:val="00809CA0"/>
    <w:lvl w:ilvl="0" w:tplc="401A8230">
      <w:start w:val="2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25BB"/>
    <w:rsid w:val="000A5093"/>
    <w:rsid w:val="002525BB"/>
    <w:rsid w:val="002A1CEB"/>
    <w:rsid w:val="002D5884"/>
    <w:rsid w:val="0041449E"/>
    <w:rsid w:val="00706007"/>
    <w:rsid w:val="00C8578A"/>
    <w:rsid w:val="00DB225E"/>
    <w:rsid w:val="00DE45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FF216F9-7B3F-486B-98B7-16EBD582C4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B225E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"/>
    <w:qFormat/>
    <w:rsid w:val="00DB225E"/>
    <w:pPr>
      <w:keepNext/>
      <w:spacing w:after="0" w:line="240" w:lineRule="auto"/>
      <w:outlineLvl w:val="0"/>
    </w:pPr>
    <w:rPr>
      <w:rFonts w:ascii="Times New Roman" w:hAnsi="Times New Roman" w:cs="Times New Roman"/>
      <w:sz w:val="24"/>
      <w:szCs w:val="24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B225E"/>
    <w:rPr>
      <w:rFonts w:ascii="Times New Roman" w:hAnsi="Times New Roman" w:cs="Times New Roman"/>
      <w:sz w:val="24"/>
      <w:szCs w:val="24"/>
      <w:u w:val="single"/>
    </w:rPr>
  </w:style>
  <w:style w:type="paragraph" w:customStyle="1" w:styleId="ConsPlusCell">
    <w:name w:val="ConsPlusCell"/>
    <w:rsid w:val="00DB225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table" w:styleId="a3">
    <w:name w:val="Table Grid"/>
    <w:basedOn w:val="a1"/>
    <w:uiPriority w:val="59"/>
    <w:rsid w:val="00DB22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5</Pages>
  <Words>195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Кейсер Екатерина Ивановна</dc:creator>
  <cp:keywords/>
  <dc:description/>
  <cp:lastModifiedBy>Кейсер Екатерина Ивановна</cp:lastModifiedBy>
  <cp:revision>7</cp:revision>
  <dcterms:created xsi:type="dcterms:W3CDTF">2017-12-06T07:36:00Z</dcterms:created>
  <dcterms:modified xsi:type="dcterms:W3CDTF">2017-12-11T09:24:00Z</dcterms:modified>
</cp:coreProperties>
</file>