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457" w:rsidRPr="00881DDB" w:rsidRDefault="005A33F8" w:rsidP="00881DDB">
      <w:pPr>
        <w:spacing w:after="0"/>
        <w:ind w:firstLine="709"/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881DDB">
        <w:rPr>
          <w:rFonts w:ascii="Liberation Serif" w:hAnsi="Liberation Serif" w:cs="Liberation Serif"/>
          <w:b/>
          <w:sz w:val="32"/>
          <w:szCs w:val="32"/>
        </w:rPr>
        <w:t>Информация</w:t>
      </w:r>
      <w:r w:rsidR="00577457" w:rsidRPr="00881DDB">
        <w:rPr>
          <w:rFonts w:ascii="Liberation Serif" w:hAnsi="Liberation Serif" w:cs="Liberation Serif"/>
          <w:b/>
          <w:sz w:val="32"/>
          <w:szCs w:val="32"/>
        </w:rPr>
        <w:t xml:space="preserve"> по вопросам предоставления мер социальной поддержки в связи</w:t>
      </w:r>
      <w:r w:rsidR="00881DDB">
        <w:rPr>
          <w:rFonts w:ascii="Liberation Serif" w:hAnsi="Liberation Serif" w:cs="Liberation Serif"/>
          <w:b/>
          <w:sz w:val="32"/>
          <w:szCs w:val="32"/>
        </w:rPr>
        <w:t xml:space="preserve"> </w:t>
      </w:r>
      <w:r w:rsidR="00577457" w:rsidRPr="00881DDB">
        <w:rPr>
          <w:rFonts w:ascii="Liberation Serif" w:hAnsi="Liberation Serif" w:cs="Liberation Serif"/>
          <w:b/>
          <w:sz w:val="32"/>
          <w:szCs w:val="32"/>
        </w:rPr>
        <w:t>с газификацией жилого помещения</w:t>
      </w:r>
    </w:p>
    <w:p w:rsidR="00577457" w:rsidRPr="00881DDB" w:rsidRDefault="00577457" w:rsidP="00881DDB">
      <w:pPr>
        <w:spacing w:after="0"/>
        <w:ind w:firstLine="709"/>
        <w:jc w:val="both"/>
        <w:rPr>
          <w:rFonts w:ascii="Liberation Serif" w:hAnsi="Liberation Serif" w:cs="Liberation Serif"/>
          <w:b/>
        </w:rPr>
      </w:pPr>
    </w:p>
    <w:p w:rsidR="00B97109" w:rsidRPr="008A62D6" w:rsidRDefault="00E253D3" w:rsidP="00881DDB">
      <w:pPr>
        <w:spacing w:after="0"/>
        <w:jc w:val="both"/>
        <w:rPr>
          <w:rFonts w:ascii="Liberation Serif" w:eastAsiaTheme="minorHAnsi" w:hAnsi="Liberation Serif" w:cs="Liberation Serif"/>
          <w:b/>
          <w:sz w:val="24"/>
          <w:szCs w:val="24"/>
        </w:rPr>
      </w:pPr>
      <w:bookmarkStart w:id="0" w:name="sub_301"/>
      <w:r w:rsidRPr="00881DDB">
        <w:rPr>
          <w:rFonts w:ascii="Liberation Serif" w:eastAsiaTheme="minorHAnsi" w:hAnsi="Liberation Serif" w:cs="Liberation Serif"/>
        </w:rPr>
        <w:t xml:space="preserve">             </w:t>
      </w:r>
      <w:r w:rsidRPr="008A62D6">
        <w:rPr>
          <w:rFonts w:ascii="Liberation Serif" w:eastAsiaTheme="minorHAnsi" w:hAnsi="Liberation Serif" w:cs="Liberation Serif"/>
          <w:sz w:val="24"/>
          <w:szCs w:val="24"/>
        </w:rPr>
        <w:t>Предоставление социальных гарантий отдельным категориям граждан осуществляется</w:t>
      </w:r>
      <w:bookmarkEnd w:id="0"/>
      <w:r w:rsidRPr="008A62D6">
        <w:rPr>
          <w:rFonts w:ascii="Liberation Serif" w:eastAsiaTheme="minorHAnsi" w:hAnsi="Liberation Serif" w:cs="Liberation Serif"/>
          <w:sz w:val="24"/>
          <w:szCs w:val="24"/>
        </w:rPr>
        <w:t xml:space="preserve"> в форме компенсации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>(далее - частичная компенсация затрат на подключение жилых помещений к газовым сетям</w:t>
      </w:r>
      <w:r w:rsidRPr="008A62D6">
        <w:rPr>
          <w:rFonts w:ascii="Liberation Serif" w:eastAsiaTheme="minorHAnsi" w:hAnsi="Liberation Serif" w:cs="Liberation Serif"/>
          <w:sz w:val="24"/>
          <w:szCs w:val="24"/>
        </w:rPr>
        <w:t xml:space="preserve">), или освобождение от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>(далее - частичное освобождение от затрат на подключение жилых помещений к газовым сетям).</w:t>
      </w:r>
    </w:p>
    <w:p w:rsidR="00577457" w:rsidRPr="008A62D6" w:rsidRDefault="00B97109" w:rsidP="00881DDB">
      <w:pPr>
        <w:spacing w:after="0"/>
        <w:jc w:val="both"/>
        <w:rPr>
          <w:rFonts w:ascii="Liberation Serif" w:eastAsiaTheme="minorHAnsi" w:hAnsi="Liberation Serif" w:cs="Liberation Serif"/>
          <w:b/>
          <w:sz w:val="24"/>
          <w:szCs w:val="24"/>
        </w:rPr>
      </w:pP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 xml:space="preserve">          </w:t>
      </w:r>
      <w:r w:rsidR="00577457" w:rsidRPr="008A62D6">
        <w:rPr>
          <w:rFonts w:ascii="Liberation Serif" w:hAnsi="Liberation Serif" w:cs="Liberation Serif"/>
          <w:sz w:val="24"/>
          <w:szCs w:val="24"/>
        </w:rPr>
        <w:t>При частичной компенсации затрат гражданин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 xml:space="preserve"> </w:t>
      </w:r>
      <w:r w:rsidR="00577457" w:rsidRPr="008A62D6">
        <w:rPr>
          <w:rFonts w:ascii="Liberation Serif" w:hAnsi="Liberation Serif" w:cs="Liberation Serif"/>
          <w:sz w:val="24"/>
          <w:szCs w:val="24"/>
        </w:rPr>
        <w:t>При частичном освобождении от затрат 90% стоимости работ за газификацию жилого помещения осуществляется управлениями социальной политики напрямую подрядным организациям.</w:t>
      </w:r>
    </w:p>
    <w:p w:rsidR="00577457" w:rsidRPr="008A62D6" w:rsidRDefault="00577457" w:rsidP="00881DDB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577457" w:rsidRPr="008A62D6" w:rsidRDefault="00DE2F57" w:rsidP="00881DDB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b/>
          <w:sz w:val="24"/>
          <w:szCs w:val="24"/>
        </w:rPr>
        <w:t>Категории граждан, которые могут получить меры социальной поддержки в связи с газификацией жилого помещения:</w:t>
      </w:r>
    </w:p>
    <w:p w:rsidR="00577457" w:rsidRPr="001C1982" w:rsidRDefault="00424B09" w:rsidP="00881DDB">
      <w:pPr>
        <w:spacing w:after="0"/>
        <w:ind w:firstLine="709"/>
        <w:jc w:val="both"/>
        <w:rPr>
          <w:rFonts w:ascii="Liberation Serif" w:hAnsi="Liberation Serif" w:cs="Liberation Serif"/>
          <w:b/>
          <w:color w:val="FF0000"/>
          <w:sz w:val="32"/>
          <w:szCs w:val="32"/>
        </w:rPr>
      </w:pPr>
      <w:r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>- работники бюджетной сферы</w:t>
      </w:r>
    </w:p>
    <w:p w:rsidR="00424B09" w:rsidRDefault="00424B09" w:rsidP="00881DDB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</w:p>
    <w:p w:rsidR="00424B09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8A62D6">
        <w:rPr>
          <w:rFonts w:ascii="Liberation Serif" w:hAnsi="Liberation Serif" w:cs="Liberation Serif"/>
          <w:b/>
          <w:sz w:val="24"/>
          <w:szCs w:val="24"/>
        </w:rPr>
        <w:t>Условия</w:t>
      </w:r>
      <w:r w:rsidR="00530DB6">
        <w:rPr>
          <w:rFonts w:ascii="Liberation Serif" w:hAnsi="Liberation Serif" w:cs="Liberation Serif"/>
          <w:b/>
          <w:sz w:val="24"/>
          <w:szCs w:val="24"/>
        </w:rPr>
        <w:t>ми</w:t>
      </w:r>
      <w:r w:rsidRPr="008A62D6">
        <w:rPr>
          <w:rFonts w:ascii="Liberation Serif" w:hAnsi="Liberation Serif" w:cs="Liberation Serif"/>
          <w:b/>
          <w:sz w:val="24"/>
          <w:szCs w:val="24"/>
        </w:rPr>
        <w:t xml:space="preserve"> предоставления мер социальной поддержки являются:</w:t>
      </w:r>
    </w:p>
    <w:p w:rsidR="00424B09" w:rsidRPr="00424B09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24B09">
        <w:rPr>
          <w:rFonts w:ascii="Liberation Serif" w:hAnsi="Liberation Serif" w:cs="Liberation Serif"/>
          <w:sz w:val="24"/>
          <w:szCs w:val="24"/>
        </w:rPr>
        <w:t>1) гражданин осуществляет работу в расположенных в поселках городского типа и сельских населенных пунктах государственных организаций Свердловской области и муниципальных организаций или расположенных в поселках городского типа и сельских населенных пунктах обособленных структурных подразделений государственных организаций Свердловской области и муниципальных организаций;</w:t>
      </w:r>
    </w:p>
    <w:p w:rsidR="00424B09" w:rsidRDefault="00424B09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24B09">
        <w:rPr>
          <w:rFonts w:ascii="Liberation Serif" w:hAnsi="Liberation Serif" w:cs="Liberation Serif"/>
          <w:sz w:val="24"/>
          <w:szCs w:val="24"/>
        </w:rPr>
        <w:t xml:space="preserve">2) затраты по газификации жилого помещения осуществлены в период с 1 января 2023 года </w:t>
      </w:r>
      <w:r w:rsidRPr="00424B09">
        <w:rPr>
          <w:rFonts w:ascii="Liberation Serif" w:hAnsi="Liberation Serif" w:cs="Liberation Serif"/>
          <w:sz w:val="24"/>
          <w:szCs w:val="24"/>
        </w:rPr>
        <w:br/>
        <w:t>по 31 декабря 2030 года.</w:t>
      </w:r>
    </w:p>
    <w:p w:rsidR="006502D1" w:rsidRDefault="006502D1" w:rsidP="00424B09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502D1" w:rsidRPr="008A62D6" w:rsidRDefault="006502D1" w:rsidP="006502D1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           </w:t>
      </w:r>
      <w:r w:rsidRPr="008A62D6">
        <w:rPr>
          <w:rFonts w:ascii="Liberation Serif" w:hAnsi="Liberation Serif" w:cs="Liberation Serif"/>
          <w:b/>
          <w:sz w:val="24"/>
          <w:szCs w:val="24"/>
        </w:rPr>
        <w:t>Документы, необходимые для предоставления частичной компенсации затрат являются:</w:t>
      </w:r>
    </w:p>
    <w:p w:rsidR="006502D1" w:rsidRPr="008A62D6" w:rsidRDefault="006502D1" w:rsidP="006502D1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</w:rPr>
        <w:t xml:space="preserve"> </w:t>
      </w:r>
      <w:r w:rsidRPr="008A62D6">
        <w:rPr>
          <w:rFonts w:ascii="Liberation Serif" w:eastAsia="Times New Roman" w:hAnsi="Liberation Serif" w:cs="Liberation Serif"/>
          <w:sz w:val="24"/>
          <w:szCs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 w:rsidR="006502D1" w:rsidRPr="008A62D6" w:rsidRDefault="006502D1" w:rsidP="006502D1">
      <w:pPr>
        <w:spacing w:after="0"/>
        <w:ind w:firstLine="709"/>
        <w:jc w:val="both"/>
        <w:rPr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3) акты о подключении (технологическом присоединении) жилого помещения к газовым сетям –в случае обращения за частичной компенсацией затрат;</w:t>
      </w:r>
    </w:p>
    <w:p w:rsidR="006502D1" w:rsidRPr="008A62D6" w:rsidRDefault="006502D1" w:rsidP="006502D1">
      <w:pPr>
        <w:spacing w:after="0"/>
        <w:ind w:firstLine="709"/>
        <w:jc w:val="both"/>
        <w:rPr>
          <w:sz w:val="24"/>
          <w:szCs w:val="24"/>
        </w:rPr>
      </w:pPr>
      <w:r w:rsidRPr="008A62D6">
        <w:rPr>
          <w:rFonts w:ascii="Liberation Serif" w:eastAsia="Times New Roman" w:hAnsi="Liberation Serif" w:cs="Liberation Serif"/>
          <w:sz w:val="24"/>
          <w:szCs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частичной компенсацией затрат;</w:t>
      </w:r>
    </w:p>
    <w:p w:rsidR="006502D1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5) документ, подтверждающий полномочия представителя, (доверенность) – в случае обращения заявителя через представителя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6502D1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502D1" w:rsidRPr="008A62D6" w:rsidRDefault="006502D1" w:rsidP="006502D1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           </w:t>
      </w:r>
      <w:r w:rsidRPr="008A62D6">
        <w:rPr>
          <w:rFonts w:ascii="Liberation Serif" w:hAnsi="Liberation Serif" w:cs="Liberation Serif"/>
          <w:b/>
          <w:sz w:val="24"/>
          <w:szCs w:val="24"/>
        </w:rPr>
        <w:t>Для получения мер социальной поддержки денежные средства могут быть потрачены на:</w:t>
      </w:r>
    </w:p>
    <w:p w:rsidR="00B87F5C" w:rsidRPr="008A62D6" w:rsidRDefault="00B87F5C" w:rsidP="00B87F5C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1) 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</w:t>
      </w:r>
      <w:r w:rsidRPr="008A62D6">
        <w:rPr>
          <w:rFonts w:ascii="Liberation Serif" w:hAnsi="Liberation Serif" w:cs="Liberation Serif"/>
          <w:sz w:val="24"/>
          <w:szCs w:val="24"/>
        </w:rPr>
        <w:lastRenderedPageBreak/>
        <w:t>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 w:rsidR="00B87F5C" w:rsidRPr="008A62D6" w:rsidRDefault="00B87F5C" w:rsidP="00B87F5C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2) приобретение бытового газового оборудования и элементов оборудования внутренней системы отопления, к которым относятся:</w:t>
      </w:r>
    </w:p>
    <w:p w:rsidR="00B87F5C" w:rsidRPr="008A62D6" w:rsidRDefault="00B87F5C" w:rsidP="00B87F5C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газовый котел двухконтурный (отопление и горячая вода) или газовый котел одноконтурный (отопительный) и (или) газовый водонагреватель (бойлер)</w:t>
      </w:r>
      <w:r w:rsidRPr="00467214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Liberation Serif" w:hAnsi="Liberation Serif" w:cs="Liberation Serif"/>
          <w:sz w:val="24"/>
          <w:szCs w:val="24"/>
        </w:rPr>
        <w:t xml:space="preserve">либо </w:t>
      </w:r>
      <w:proofErr w:type="spellStart"/>
      <w:r>
        <w:rPr>
          <w:rFonts w:ascii="Liberation Serif" w:hAnsi="Liberation Serif" w:cs="Liberation Serif"/>
          <w:sz w:val="24"/>
          <w:szCs w:val="24"/>
        </w:rPr>
        <w:t>термоблок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 газовый уличный</w:t>
      </w:r>
      <w:r w:rsidRPr="008A62D6">
        <w:rPr>
          <w:rFonts w:ascii="Liberation Serif" w:hAnsi="Liberation Serif" w:cs="Liberation Serif"/>
          <w:sz w:val="24"/>
          <w:szCs w:val="24"/>
        </w:rPr>
        <w:t>;</w:t>
      </w:r>
    </w:p>
    <w:p w:rsidR="00B87F5C" w:rsidRPr="00467214" w:rsidRDefault="00B87F5C" w:rsidP="00B87F5C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газовая (комбинированная газоэлектрическая) плита либо газовая (комбинированная газоэлектрическая) варочная поверхность (панель) и (или) газовый (комбинированный газоэлектрический) духовой шкаф (духовка)</w:t>
      </w:r>
      <w:r w:rsidRPr="00467214">
        <w:rPr>
          <w:rFonts w:ascii="Liberation Serif" w:hAnsi="Liberation Serif" w:cs="Liberation Serif"/>
          <w:sz w:val="24"/>
          <w:szCs w:val="24"/>
        </w:rPr>
        <w:t>;</w:t>
      </w:r>
    </w:p>
    <w:p w:rsidR="00B87F5C" w:rsidRPr="008A62D6" w:rsidRDefault="00B87F5C" w:rsidP="00B87F5C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газовый счетчик;</w:t>
      </w:r>
    </w:p>
    <w:p w:rsidR="00B87F5C" w:rsidRPr="008A62D6" w:rsidRDefault="00B87F5C" w:rsidP="00B87F5C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клапан электромагнитный с датчиком загазованности;</w:t>
      </w:r>
    </w:p>
    <w:p w:rsidR="00B87F5C" w:rsidRPr="008A62D6" w:rsidRDefault="00B87F5C" w:rsidP="00B87F5C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сигнализатор загазованности или сигнализатор угарного газа;</w:t>
      </w:r>
    </w:p>
    <w:p w:rsidR="00B87F5C" w:rsidRPr="008A62D6" w:rsidRDefault="00B87F5C" w:rsidP="00B87F5C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отопительные приборы (радиаторы, конвекторы);</w:t>
      </w:r>
    </w:p>
    <w:p w:rsidR="00B87F5C" w:rsidRPr="008A62D6" w:rsidRDefault="00B87F5C" w:rsidP="00B87F5C">
      <w:pPr>
        <w:spacing w:after="0"/>
        <w:ind w:firstLine="709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трубопроводы для систем отопления.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_GoBack"/>
      <w:bookmarkEnd w:id="1"/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502D1" w:rsidRPr="008A62D6" w:rsidRDefault="006502D1" w:rsidP="006502D1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            </w:t>
      </w:r>
      <w:r w:rsidRPr="008A62D6">
        <w:rPr>
          <w:rFonts w:ascii="Liberation Serif" w:hAnsi="Liberation Serif" w:cs="Liberation Serif"/>
          <w:b/>
          <w:sz w:val="24"/>
          <w:szCs w:val="24"/>
        </w:rPr>
        <w:t>С 02.03.2023 года 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250 тыс. рублей;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175 тыс. рублей;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100 тыс. рублей.</w:t>
      </w:r>
    </w:p>
    <w:p w:rsidR="006502D1" w:rsidRDefault="006502D1" w:rsidP="006502D1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b/>
          <w:sz w:val="24"/>
          <w:szCs w:val="24"/>
        </w:rPr>
        <w:t>Расчет среднедушевого дохода заявителя осуществляется в соответствии с Федеральным законом от 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помощи».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A62D6">
        <w:rPr>
          <w:rFonts w:ascii="Liberation Serif" w:hAnsi="Liberation Serif" w:cs="Liberation Serif"/>
          <w:bCs/>
          <w:sz w:val="24"/>
          <w:szCs w:val="24"/>
        </w:rPr>
        <w:t>В состав малоимущей семьи при расчете среднедушевого дохода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месяца, предшествующих месяцу подачи заявления.</w:t>
      </w:r>
    </w:p>
    <w:p w:rsidR="006502D1" w:rsidRPr="008A62D6" w:rsidRDefault="006502D1" w:rsidP="006502D1">
      <w:pPr>
        <w:suppressAutoHyphens w:val="0"/>
        <w:autoSpaceDE w:val="0"/>
        <w:spacing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Перечень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установлен постановлением Правительства Российской Федерации от 20.08.2003 № 512 «О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помощи». К их числу относится, в том числе, заработная плата, доходы от занятий предпринимательской деятельностью, пенсия, социальные выплаты из бюджетов всех уровней, компенсационные выплаты, алименты, получаемые членами семьи и денежные эквиваленты полученных членами семьи льгот.</w:t>
      </w:r>
    </w:p>
    <w:p w:rsidR="006502D1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sectPr w:rsidR="006502D1" w:rsidSect="00881DDB">
      <w:headerReference w:type="default" r:id="rId7"/>
      <w:pgSz w:w="11906" w:h="16838"/>
      <w:pgMar w:top="397" w:right="397" w:bottom="397" w:left="3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06E" w:rsidRDefault="00EE406E">
      <w:pPr>
        <w:spacing w:after="0"/>
      </w:pPr>
      <w:r>
        <w:separator/>
      </w:r>
    </w:p>
  </w:endnote>
  <w:endnote w:type="continuationSeparator" w:id="0">
    <w:p w:rsidR="00EE406E" w:rsidRDefault="00EE406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06E" w:rsidRDefault="00EE406E">
      <w:pPr>
        <w:spacing w:after="0"/>
      </w:pPr>
      <w:r>
        <w:separator/>
      </w:r>
    </w:p>
  </w:footnote>
  <w:footnote w:type="continuationSeparator" w:id="0">
    <w:p w:rsidR="00EE406E" w:rsidRDefault="00EE406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C66" w:rsidRDefault="00577457">
    <w:pPr>
      <w:pStyle w:val="a4"/>
      <w:jc w:val="center"/>
    </w:pPr>
    <w:r>
      <w:rPr>
        <w:rFonts w:ascii="Liberation Serif" w:hAnsi="Liberation Serif" w:cs="Liberation Serif"/>
        <w:sz w:val="26"/>
        <w:szCs w:val="26"/>
      </w:rPr>
      <w:fldChar w:fldCharType="begin"/>
    </w:r>
    <w:r>
      <w:rPr>
        <w:rFonts w:ascii="Liberation Serif" w:hAnsi="Liberation Serif" w:cs="Liberation Serif"/>
        <w:sz w:val="26"/>
        <w:szCs w:val="26"/>
      </w:rPr>
      <w:instrText xml:space="preserve"> PAGE </w:instrText>
    </w:r>
    <w:r>
      <w:rPr>
        <w:rFonts w:ascii="Liberation Serif" w:hAnsi="Liberation Serif" w:cs="Liberation Serif"/>
        <w:sz w:val="26"/>
        <w:szCs w:val="26"/>
      </w:rPr>
      <w:fldChar w:fldCharType="separate"/>
    </w:r>
    <w:r w:rsidR="00B87F5C">
      <w:rPr>
        <w:rFonts w:ascii="Liberation Serif" w:hAnsi="Liberation Serif" w:cs="Liberation Serif"/>
        <w:noProof/>
        <w:sz w:val="26"/>
        <w:szCs w:val="26"/>
      </w:rPr>
      <w:t>2</w:t>
    </w:r>
    <w:r>
      <w:rPr>
        <w:rFonts w:ascii="Liberation Serif" w:hAnsi="Liberation Serif" w:cs="Liberation Serif"/>
        <w:sz w:val="26"/>
        <w:szCs w:val="26"/>
      </w:rPr>
      <w:fldChar w:fldCharType="end"/>
    </w:r>
  </w:p>
  <w:p w:rsidR="00AF3C66" w:rsidRDefault="00EE406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D2147"/>
    <w:multiLevelType w:val="hybridMultilevel"/>
    <w:tmpl w:val="12DCFF0C"/>
    <w:lvl w:ilvl="0" w:tplc="5082F6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774490"/>
    <w:multiLevelType w:val="hybridMultilevel"/>
    <w:tmpl w:val="9A94B7A4"/>
    <w:lvl w:ilvl="0" w:tplc="C45EC94A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E39"/>
    <w:rsid w:val="00045009"/>
    <w:rsid w:val="00061A5A"/>
    <w:rsid w:val="001C1982"/>
    <w:rsid w:val="001E7868"/>
    <w:rsid w:val="0021176A"/>
    <w:rsid w:val="003C3E5C"/>
    <w:rsid w:val="003E7796"/>
    <w:rsid w:val="003F59A2"/>
    <w:rsid w:val="00424B09"/>
    <w:rsid w:val="00424E9A"/>
    <w:rsid w:val="00471040"/>
    <w:rsid w:val="00472AD4"/>
    <w:rsid w:val="004D7ACE"/>
    <w:rsid w:val="00530DB6"/>
    <w:rsid w:val="00577457"/>
    <w:rsid w:val="005A33F8"/>
    <w:rsid w:val="0060646F"/>
    <w:rsid w:val="006502D1"/>
    <w:rsid w:val="006626E0"/>
    <w:rsid w:val="007D5D15"/>
    <w:rsid w:val="0082280A"/>
    <w:rsid w:val="00881DDB"/>
    <w:rsid w:val="008A62D6"/>
    <w:rsid w:val="008D1110"/>
    <w:rsid w:val="009855DA"/>
    <w:rsid w:val="009A22EE"/>
    <w:rsid w:val="009E1E5A"/>
    <w:rsid w:val="00B87F5C"/>
    <w:rsid w:val="00B97109"/>
    <w:rsid w:val="00BF5CF7"/>
    <w:rsid w:val="00C45B09"/>
    <w:rsid w:val="00C65E39"/>
    <w:rsid w:val="00CA4199"/>
    <w:rsid w:val="00CD0F94"/>
    <w:rsid w:val="00DA279E"/>
    <w:rsid w:val="00DC5248"/>
    <w:rsid w:val="00DE2F57"/>
    <w:rsid w:val="00E253D3"/>
    <w:rsid w:val="00E90F4F"/>
    <w:rsid w:val="00ED05BF"/>
    <w:rsid w:val="00EE406E"/>
    <w:rsid w:val="00F27FC9"/>
    <w:rsid w:val="00F417CD"/>
    <w:rsid w:val="00FF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152A91-94E7-4B07-BD04-2200F242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77457"/>
    <w:pPr>
      <w:suppressAutoHyphens/>
      <w:autoSpaceDN w:val="0"/>
      <w:spacing w:after="160"/>
      <w:jc w:val="left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577457"/>
    <w:pPr>
      <w:ind w:left="720"/>
    </w:pPr>
  </w:style>
  <w:style w:type="paragraph" w:styleId="a4">
    <w:name w:val="header"/>
    <w:basedOn w:val="a"/>
    <w:link w:val="a5"/>
    <w:rsid w:val="00577457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rsid w:val="00577457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228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2280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cp:lastPrinted>2023-05-29T07:14:00Z</cp:lastPrinted>
  <dcterms:created xsi:type="dcterms:W3CDTF">2023-07-10T07:49:00Z</dcterms:created>
  <dcterms:modified xsi:type="dcterms:W3CDTF">2023-11-24T06:54:00Z</dcterms:modified>
</cp:coreProperties>
</file>