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C55" w:rsidRDefault="001008D6">
      <w:pPr>
        <w:jc w:val="center"/>
      </w:pPr>
      <w:r>
        <w:tab/>
      </w:r>
      <w:r>
        <w:rPr>
          <w:color w:val="000000"/>
        </w:rPr>
        <w:t xml:space="preserve">Управление социальной политики № </w:t>
      </w:r>
      <w:proofErr w:type="gramStart"/>
      <w:r w:rsidR="00C52B65">
        <w:rPr>
          <w:color w:val="000000"/>
        </w:rPr>
        <w:t xml:space="preserve">9 </w:t>
      </w:r>
      <w:bookmarkStart w:id="0" w:name="_GoBack"/>
      <w:bookmarkEnd w:id="0"/>
      <w:r>
        <w:rPr>
          <w:color w:val="000000"/>
        </w:rPr>
        <w:t xml:space="preserve"> (</w:t>
      </w:r>
      <w:proofErr w:type="gramEnd"/>
      <w:r>
        <w:rPr>
          <w:color w:val="000000"/>
        </w:rPr>
        <w:t xml:space="preserve">далее - Управление) осуществляет постановку на учет отдельных категорий детей от 6 до 17 лет включительно, находящихся в трудной жизненной ситуации, проживающих в Свердловской области, для предоставления путевок в организации отдыха и оздоровления детей </w:t>
      </w:r>
    </w:p>
    <w:p w:rsidR="00FE2C55" w:rsidRDefault="001008D6">
      <w:pPr>
        <w:jc w:val="center"/>
        <w:rPr>
          <w:color w:val="000000"/>
        </w:rPr>
      </w:pPr>
      <w:r>
        <w:rPr>
          <w:b/>
          <w:bCs/>
          <w:color w:val="000000"/>
        </w:rPr>
        <w:t>(за исключением организации отдыха детей в каникулярное время)</w:t>
      </w:r>
    </w:p>
    <w:p w:rsidR="00FE2C55" w:rsidRDefault="00FE2C55">
      <w:pPr>
        <w:jc w:val="center"/>
        <w:rPr>
          <w:b/>
          <w:bCs/>
          <w:color w:val="000000"/>
        </w:rPr>
      </w:pP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ab/>
        <w:t>К</w:t>
      </w:r>
      <w:bookmarkStart w:id="1" w:name="sub_10011"/>
      <w:r>
        <w:rPr>
          <w:color w:val="000000"/>
        </w:rPr>
        <w:t xml:space="preserve"> числу отдельных категорий детей, находящихся в трудной жизненной ситуации, проживающих в Свердловской области, относятся: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1</w:t>
      </w:r>
      <w:bookmarkStart w:id="2" w:name="sub_100102"/>
      <w:r>
        <w:rPr>
          <w:color w:val="000000"/>
        </w:rPr>
        <w:t>) дети-сироты и дети, оставшиеся без попечения родителей;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2</w:t>
      </w:r>
      <w:bookmarkStart w:id="3" w:name="sub_100111"/>
      <w:r>
        <w:rPr>
          <w:color w:val="000000"/>
        </w:rPr>
        <w:t>) дети-инвалиды;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3</w:t>
      </w:r>
      <w:bookmarkStart w:id="4" w:name="sub_10012"/>
      <w:r>
        <w:rPr>
          <w:color w:val="000000"/>
        </w:rPr>
        <w:t>) дети с ограниченными возможностями здоровья;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4</w:t>
      </w:r>
      <w:bookmarkStart w:id="5" w:name="sub_10013"/>
      <w:r>
        <w:rPr>
          <w:color w:val="000000"/>
        </w:rPr>
        <w:t>) дети - жертвы вооруженных и межнациональных конфликтов, экологических и техногенных катастроф, стихийных бедствий;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5</w:t>
      </w:r>
      <w:bookmarkStart w:id="6" w:name="sub_10014"/>
      <w:r>
        <w:rPr>
          <w:color w:val="000000"/>
        </w:rPr>
        <w:t>) дети из семей беженцев и вынужденных переселенцев;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6</w:t>
      </w:r>
      <w:bookmarkStart w:id="7" w:name="sub_10015"/>
      <w:r>
        <w:rPr>
          <w:color w:val="000000"/>
        </w:rPr>
        <w:t>) дети, оказавшиеся в экстремальных условиях;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7</w:t>
      </w:r>
      <w:bookmarkStart w:id="8" w:name="sub_10016"/>
      <w:r>
        <w:rPr>
          <w:color w:val="000000"/>
        </w:rPr>
        <w:t>) дети - жертвы насилия;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8</w:t>
      </w:r>
      <w:bookmarkStart w:id="9" w:name="sub_10017"/>
      <w:r>
        <w:rPr>
          <w:color w:val="000000"/>
        </w:rPr>
        <w:t>) дети, проживающие в малоимущих семьях (семьях, которые имеют среднедушевой доход ниже величины прожиточного минимума, установленного в Свердловской области);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9</w:t>
      </w:r>
      <w:bookmarkStart w:id="10" w:name="sub_10018"/>
      <w:r>
        <w:rPr>
          <w:color w:val="000000"/>
        </w:rPr>
        <w:t>)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(дети, временно пребывающие в реабилитационных центрах).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Для постановки ребенка на учет в целях обеспечения путевкой родитель или иной законный представитель ребенка подает в Управление заявление о постановке на учет ребенка в целях обеспечения путевкой в организацию отдыха детей и их оздоровления (далее - заявление).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Родитель или иной законный представитель ребенка при подаче заявления предъявляет паспорт гражданина Российской Федерации или иной документ, удостоверяющий личность.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К заявлению прилагаются следующие документы: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1) документ, подтверждающий полномочия руководителя, - в случае подачи заявления руководителем организации для детей-сирот и детей, оставшихся без попечения родителей;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2)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 для детей в возрасте 14-17 лет включительно - паспорт;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 xml:space="preserve">3) для детей, проживающих в малоимущих семьях, в случае неполучения родителями или иными законными представителями ребенка ежемесячного пособия на ребенка или государственной социальной помощи - документы, подтверждающие доход малоимущей семьи за 3 календарных месяца, предшествующих месяцу, в котором подано заявление, исходя из состава семьи на дату подачи заявления (с учетом видов доходов семьи, учитываемых при исчислении среднедушевого дохода для назначения ежемесячного пособия на ребенка, установленных </w:t>
      </w:r>
      <w:r>
        <w:rPr>
          <w:rStyle w:val="a4"/>
          <w:rFonts w:eastAsia="Times New Roman" w:cs="Arial"/>
          <w:color w:val="000000"/>
          <w:lang w:eastAsia="ru-RU" w:bidi="ar-SA"/>
        </w:rPr>
        <w:t>постановлением</w:t>
      </w:r>
      <w:r>
        <w:rPr>
          <w:color w:val="000000"/>
        </w:rPr>
        <w:t xml:space="preserve">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ребенка»),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4) для детей с ограниченными возможностями здоровья - выписку из заключения психолого-медико-педагогической комиссии;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lastRenderedPageBreak/>
        <w:t>5) для детей из семей беженцев и вынужденных переселенцев - удостоверение беженца (вынужденного переселенца) с указанием сведений о членах семьи, не достигших возраста 18 лет, признанных беженцами или вынужденными переселенцами.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Родитель или иной законный представитель ребенка, подавший заявление (далее - заявитель), представляет нотариально заверенные копии документов, указанных в части третьей настоящего пункта, или их оригиналы, с которых специалист Управления снимает и заверяет копии.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Заявление и документы, указанные в части третьей настоящего пункта, могут быть поданы в Управление заявителем лично или посредством почтовой связи, через многофункциональный центр предоставления государственных и муниципальных услуг (далее -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 в случаях и порядке, установленных законодательством Российской Федерации, в форме электронных документов.</w:t>
      </w:r>
    </w:p>
    <w:p w:rsidR="00FE2C55" w:rsidRDefault="00FE2C55" w:rsidP="001008D6">
      <w:pPr>
        <w:ind w:firstLine="709"/>
        <w:jc w:val="both"/>
        <w:rPr>
          <w:color w:val="000000"/>
        </w:rPr>
      </w:pP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rFonts w:cs="Liberation Serif"/>
          <w:color w:val="000000"/>
        </w:rPr>
        <w:t xml:space="preserve">Управление </w:t>
      </w:r>
      <w:r>
        <w:rPr>
          <w:color w:val="000000"/>
        </w:rPr>
        <w:t>принимает решение об отказе в постановке на учет в целях обеспечения путевкой в следующих случаях: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>1) ребенок не относится к числу детей, находящихся в трудной жизненной ситуации;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2) ребенок достиг возраста 18 лет;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3)ребенок имеет заболевание, относящееся к перечню медицинских противопоказаний для пребывания в организации отдыха детей и их оздоровления, или состояние здоровья, при котором ребенок нуждается в сопровождении и (или) индивидуальном уходе;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4) ребенок не достиг возраста 6 лет;</w:t>
      </w:r>
    </w:p>
    <w:p w:rsidR="00FE2C55" w:rsidRDefault="001008D6" w:rsidP="001008D6">
      <w:pPr>
        <w:ind w:firstLine="709"/>
        <w:jc w:val="both"/>
      </w:pPr>
      <w:r>
        <w:rPr>
          <w:color w:val="000000"/>
        </w:rPr>
        <w:t xml:space="preserve">5) не представлены копии документов в соответствии с </w:t>
      </w:r>
      <w:proofErr w:type="spellStart"/>
      <w:r>
        <w:rPr>
          <w:color w:val="000000"/>
        </w:rPr>
        <w:t>Порядоком</w:t>
      </w:r>
      <w:proofErr w:type="spellEnd"/>
      <w:r>
        <w:br/>
        <w:t>организации отдыха и оздоровления отдельных категорий детей, находящихся в трудной жизненной ситуации, проживающих в Свердловской области</w:t>
      </w:r>
      <w:r>
        <w:rPr>
          <w:color w:val="000000"/>
        </w:rPr>
        <w:t>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6) ребенок не проживает на территории Свердловской области;</w:t>
      </w: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color w:val="000000"/>
        </w:rPr>
        <w:t>7) ребенок состоит на учете в целях обеспечения путевкой, в том числе по заявлению другого родителя или иного законного представителя ребенка.</w:t>
      </w:r>
    </w:p>
    <w:p w:rsidR="00FE2C55" w:rsidRDefault="00FE2C55" w:rsidP="001008D6">
      <w:pPr>
        <w:ind w:firstLine="709"/>
        <w:jc w:val="both"/>
        <w:rPr>
          <w:color w:val="000000"/>
        </w:rPr>
      </w:pPr>
    </w:p>
    <w:p w:rsidR="00FE2C55" w:rsidRDefault="001008D6" w:rsidP="001008D6">
      <w:pPr>
        <w:ind w:firstLine="709"/>
        <w:jc w:val="both"/>
        <w:rPr>
          <w:color w:val="000000"/>
        </w:rPr>
      </w:pPr>
      <w:r>
        <w:rPr>
          <w:rStyle w:val="a4"/>
          <w:rFonts w:cs="Liberation Serif"/>
          <w:color w:val="000000"/>
          <w:lang w:bidi="ar-SA"/>
        </w:rPr>
        <w:t>Закон</w:t>
      </w:r>
      <w:r>
        <w:rPr>
          <w:rFonts w:cs="Liberation Serif"/>
          <w:color w:val="000000"/>
        </w:rPr>
        <w:t xml:space="preserve"> Свердловской области от 15 июня 2011 года № 38-ОЗ «Об организации и обеспечении отдыха и оздоровления детей в Свердловской области»;</w:t>
      </w:r>
    </w:p>
    <w:p w:rsidR="00FE2C55" w:rsidRDefault="001008D6" w:rsidP="001008D6">
      <w:pPr>
        <w:pStyle w:val="1"/>
        <w:spacing w:before="0" w:after="0"/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Style w:val="a4"/>
          <w:rFonts w:ascii="Liberation Serif" w:hAnsi="Liberation Serif"/>
          <w:color w:val="000000"/>
          <w:sz w:val="24"/>
          <w:szCs w:val="24"/>
          <w:lang w:eastAsia="ru-RU" w:bidi="ar-SA"/>
        </w:rPr>
        <w:t>Постановление Правительства Свердловской области от 27 октября 2022 г. № 718-ПП</w:t>
      </w:r>
      <w:r>
        <w:rPr>
          <w:rFonts w:ascii="Liberation Serif" w:hAnsi="Liberation Serif" w:cs="Liberation Serif"/>
          <w:color w:val="000000"/>
          <w:sz w:val="24"/>
          <w:szCs w:val="24"/>
        </w:rPr>
        <w:br/>
        <w:t>«</w:t>
      </w:r>
      <w:r>
        <w:rPr>
          <w:rStyle w:val="a4"/>
          <w:rFonts w:ascii="Liberation Serif" w:hAnsi="Liberation Serif"/>
          <w:color w:val="000000"/>
          <w:sz w:val="24"/>
          <w:szCs w:val="24"/>
          <w:lang w:eastAsia="ru-RU" w:bidi="ar-SA"/>
        </w:rPr>
        <w:t>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    № 558-ПП «О мерах по организации и обеспечению отдыха и оздоровления детей в Свердловской области»</w:t>
      </w:r>
    </w:p>
    <w:p w:rsidR="00FE2C55" w:rsidRDefault="00FE2C55" w:rsidP="001008D6">
      <w:pPr>
        <w:ind w:firstLine="709"/>
        <w:jc w:val="both"/>
        <w:rPr>
          <w:rFonts w:cs="Liberation Serif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FE2C55" w:rsidRDefault="001008D6" w:rsidP="00C52B65">
      <w:pPr>
        <w:jc w:val="both"/>
      </w:pPr>
      <w:r>
        <w:rPr>
          <w:rFonts w:cs="Liberation Serif"/>
          <w:color w:val="000000"/>
        </w:rPr>
        <w:t xml:space="preserve"> </w:t>
      </w:r>
    </w:p>
    <w:sectPr w:rsidR="00FE2C55">
      <w:pgSz w:w="11906" w:h="16838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2C55"/>
    <w:rsid w:val="001008D6"/>
    <w:rsid w:val="00C52B65"/>
    <w:rsid w:val="00FE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7E4F"/>
  <w15:docId w15:val="{6F6B2019-6BEB-4F43-95C0-05829741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basedOn w:val="a1"/>
    <w:qFormat/>
    <w:rPr>
      <w:rFonts w:cs="Times New Roman"/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10">
    <w:name w:val="Заголовок 1 Знак"/>
    <w:basedOn w:val="a1"/>
    <w:qFormat/>
    <w:rPr>
      <w:rFonts w:ascii="Arial" w:hAnsi="Arial" w:cs="Arial"/>
      <w:b/>
      <w:bCs/>
      <w:color w:val="26282F"/>
      <w:sz w:val="24"/>
      <w:szCs w:val="24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 w:val="0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DocumentMap">
    <w:name w:val="DocumentMap"/>
    <w:qFormat/>
    <w:pPr>
      <w:spacing w:after="160" w:line="252" w:lineRule="auto"/>
    </w:pPr>
    <w:rPr>
      <w:rFonts w:ascii="Calibri" w:eastAsia="Times New Roman" w:hAnsi="Calibri" w:cs="Calibri"/>
      <w:sz w:val="22"/>
      <w:szCs w:val="22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883</Words>
  <Characters>5037</Characters>
  <Application>Microsoft Office Word</Application>
  <DocSecurity>0</DocSecurity>
  <Lines>41</Lines>
  <Paragraphs>11</Paragraphs>
  <ScaleCrop>false</ScaleCrop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ksenya hmeleva</cp:lastModifiedBy>
  <cp:revision>8</cp:revision>
  <dcterms:created xsi:type="dcterms:W3CDTF">2023-02-25T15:57:00Z</dcterms:created>
  <dcterms:modified xsi:type="dcterms:W3CDTF">2023-11-24T05:14:00Z</dcterms:modified>
  <dc:language>ru-RU</dc:language>
</cp:coreProperties>
</file>