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E5C" w:rsidRDefault="002D41DD">
      <w:pPr>
        <w:ind w:right="283"/>
        <w:jc w:val="right"/>
        <w:rPr>
          <w:rFonts w:ascii="Liberation Serif" w:hAnsi="Liberation Serif" w:cs="Times New Roman"/>
        </w:rPr>
      </w:pPr>
      <w:bookmarkStart w:id="0" w:name="_GoBack"/>
      <w:bookmarkEnd w:id="0"/>
      <w:r>
        <w:rPr>
          <w:rFonts w:ascii="Liberation Serif" w:hAnsi="Liberation Serif" w:cs="Times New Roman"/>
        </w:rPr>
        <w:t xml:space="preserve">    </w:t>
      </w:r>
      <w:r w:rsidR="004B01B9">
        <w:rPr>
          <w:rFonts w:ascii="Liberation Serif" w:hAnsi="Liberation Serif" w:cs="Times New Roman"/>
        </w:rPr>
        <w:t>Приложение 1</w:t>
      </w:r>
    </w:p>
    <w:p w:rsidR="008C4E5C" w:rsidRDefault="004B01B9">
      <w:pPr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УТВЕРЖДЕНО:</w:t>
      </w:r>
    </w:p>
    <w:p w:rsidR="008C4E5C" w:rsidRDefault="004B01B9">
      <w:pPr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Приказом </w:t>
      </w:r>
      <w:proofErr w:type="spellStart"/>
      <w:r w:rsidR="00BB3A6B">
        <w:rPr>
          <w:rFonts w:ascii="Liberation Serif" w:hAnsi="Liberation Serif" w:cs="Times New Roman"/>
          <w:sz w:val="28"/>
          <w:szCs w:val="28"/>
        </w:rPr>
        <w:t>и.о</w:t>
      </w:r>
      <w:proofErr w:type="spellEnd"/>
      <w:r w:rsidR="00BB3A6B">
        <w:rPr>
          <w:rFonts w:ascii="Liberation Serif" w:hAnsi="Liberation Serif" w:cs="Times New Roman"/>
          <w:sz w:val="28"/>
          <w:szCs w:val="28"/>
        </w:rPr>
        <w:t xml:space="preserve">. </w:t>
      </w:r>
      <w:r>
        <w:rPr>
          <w:rFonts w:ascii="Liberation Serif" w:hAnsi="Liberation Serif" w:cs="Times New Roman"/>
          <w:sz w:val="28"/>
          <w:szCs w:val="28"/>
        </w:rPr>
        <w:t xml:space="preserve">директора </w:t>
      </w:r>
    </w:p>
    <w:p w:rsidR="008C4E5C" w:rsidRDefault="004B01B9">
      <w:pPr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ГКУ «СРЦН Октябрьского района города Екатеринбурга»</w:t>
      </w:r>
    </w:p>
    <w:p w:rsidR="008C4E5C" w:rsidRPr="004B01B9" w:rsidRDefault="004B01B9">
      <w:pPr>
        <w:jc w:val="right"/>
        <w:rPr>
          <w:rFonts w:ascii="Liberation Serif" w:hAnsi="Liberation Serif" w:cs="Times New Roman"/>
          <w:color w:val="FF0000"/>
          <w:sz w:val="28"/>
          <w:szCs w:val="28"/>
        </w:rPr>
      </w:pPr>
      <w:r>
        <w:rPr>
          <w:rFonts w:ascii="Liberation Serif" w:hAnsi="Liberation Serif" w:cs="Times New Roman"/>
          <w:color w:val="auto"/>
          <w:sz w:val="28"/>
          <w:szCs w:val="28"/>
        </w:rPr>
        <w:t xml:space="preserve">от </w:t>
      </w:r>
      <w:r w:rsidR="00CB65F7" w:rsidRPr="00CB65F7">
        <w:rPr>
          <w:rFonts w:ascii="Liberation Serif" w:hAnsi="Liberation Serif" w:cs="Times New Roman"/>
          <w:color w:val="auto"/>
          <w:sz w:val="28"/>
          <w:szCs w:val="28"/>
        </w:rPr>
        <w:t>26</w:t>
      </w:r>
      <w:r w:rsidR="002F0230">
        <w:rPr>
          <w:rFonts w:ascii="Liberation Serif" w:hAnsi="Liberation Serif" w:cs="Times New Roman"/>
          <w:color w:val="auto"/>
          <w:sz w:val="28"/>
          <w:szCs w:val="28"/>
        </w:rPr>
        <w:t xml:space="preserve"> </w:t>
      </w:r>
      <w:r w:rsidRPr="00CB65F7">
        <w:rPr>
          <w:rFonts w:ascii="Liberation Serif" w:hAnsi="Liberation Serif" w:cs="Times New Roman"/>
          <w:color w:val="auto"/>
          <w:sz w:val="28"/>
          <w:szCs w:val="28"/>
        </w:rPr>
        <w:t xml:space="preserve">ноября </w:t>
      </w:r>
      <w:r>
        <w:rPr>
          <w:rFonts w:ascii="Liberation Serif" w:hAnsi="Liberation Serif" w:cs="Times New Roman"/>
          <w:color w:val="auto"/>
          <w:sz w:val="28"/>
          <w:szCs w:val="28"/>
        </w:rPr>
        <w:t>2024 года</w:t>
      </w:r>
      <w:r w:rsidR="002D41DD">
        <w:rPr>
          <w:rFonts w:ascii="Liberation Serif" w:hAnsi="Liberation Serif" w:cs="Times New Roman"/>
          <w:color w:val="auto"/>
          <w:sz w:val="28"/>
          <w:szCs w:val="28"/>
        </w:rPr>
        <w:t xml:space="preserve"> </w:t>
      </w:r>
      <w:r>
        <w:rPr>
          <w:rFonts w:ascii="Liberation Serif" w:hAnsi="Liberation Serif" w:cs="Times New Roman"/>
          <w:color w:val="auto"/>
          <w:sz w:val="28"/>
          <w:szCs w:val="28"/>
        </w:rPr>
        <w:t xml:space="preserve"> № </w:t>
      </w:r>
      <w:r w:rsidR="00CB65F7" w:rsidRPr="00CB65F7">
        <w:rPr>
          <w:rFonts w:ascii="Liberation Serif" w:hAnsi="Liberation Serif" w:cs="Times New Roman"/>
          <w:color w:val="auto"/>
          <w:sz w:val="28"/>
          <w:szCs w:val="28"/>
        </w:rPr>
        <w:t>784/1</w:t>
      </w:r>
    </w:p>
    <w:p w:rsidR="008C4E5C" w:rsidRDefault="008C4E5C">
      <w:pPr>
        <w:jc w:val="right"/>
        <w:rPr>
          <w:rFonts w:ascii="Liberation Serif" w:hAnsi="Liberation Serif" w:cs="Times New Roman"/>
          <w:color w:val="FF0000"/>
          <w:sz w:val="28"/>
          <w:szCs w:val="28"/>
        </w:rPr>
      </w:pPr>
    </w:p>
    <w:p w:rsidR="008C4E5C" w:rsidRDefault="008C4E5C">
      <w:pPr>
        <w:jc w:val="center"/>
        <w:rPr>
          <w:rFonts w:ascii="Liberation Serif" w:hAnsi="Liberation Serif" w:cs="Times New Roman"/>
          <w:sz w:val="28"/>
          <w:szCs w:val="28"/>
        </w:rPr>
      </w:pPr>
    </w:p>
    <w:p w:rsidR="008C4E5C" w:rsidRDefault="008C4E5C">
      <w:pPr>
        <w:jc w:val="center"/>
        <w:rPr>
          <w:rFonts w:ascii="Liberation Serif" w:hAnsi="Liberation Serif" w:cs="Times New Roman"/>
          <w:sz w:val="28"/>
          <w:szCs w:val="28"/>
        </w:rPr>
      </w:pPr>
    </w:p>
    <w:p w:rsidR="008C4E5C" w:rsidRDefault="004B01B9">
      <w:pPr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ПЛАН</w:t>
      </w:r>
    </w:p>
    <w:p w:rsidR="008C4E5C" w:rsidRDefault="004B01B9">
      <w:pPr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антикоррупционного просвещения сотрудников </w:t>
      </w:r>
    </w:p>
    <w:p w:rsidR="008C4E5C" w:rsidRDefault="004B01B9">
      <w:pPr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ГКУ «СРЦН Октябрьского района города Екатеринбурга» на 2025 год</w:t>
      </w:r>
    </w:p>
    <w:p w:rsidR="008C4E5C" w:rsidRDefault="008C4E5C">
      <w:pPr>
        <w:jc w:val="center"/>
        <w:rPr>
          <w:rFonts w:ascii="Liberation Serif" w:hAnsi="Liberation Serif" w:cs="Times New Roman"/>
          <w:sz w:val="28"/>
          <w:szCs w:val="28"/>
        </w:rPr>
      </w:pPr>
    </w:p>
    <w:p w:rsidR="008C4E5C" w:rsidRDefault="008C4E5C">
      <w:pPr>
        <w:jc w:val="center"/>
        <w:rPr>
          <w:rFonts w:ascii="Liberation Serif" w:hAnsi="Liberation Serif" w:cs="Times New Roman"/>
          <w:sz w:val="28"/>
          <w:szCs w:val="28"/>
        </w:rPr>
      </w:pPr>
    </w:p>
    <w:tbl>
      <w:tblPr>
        <w:tblStyle w:val="ad"/>
        <w:tblW w:w="10688" w:type="dxa"/>
        <w:tblLayout w:type="fixed"/>
        <w:tblLook w:val="04A0" w:firstRow="1" w:lastRow="0" w:firstColumn="1" w:lastColumn="0" w:noHBand="0" w:noVBand="1"/>
      </w:tblPr>
      <w:tblGrid>
        <w:gridCol w:w="858"/>
        <w:gridCol w:w="4917"/>
        <w:gridCol w:w="2697"/>
        <w:gridCol w:w="2216"/>
      </w:tblGrid>
      <w:tr w:rsidR="008C4E5C">
        <w:tc>
          <w:tcPr>
            <w:tcW w:w="857" w:type="dxa"/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№</w:t>
            </w:r>
            <w:r w:rsidR="00D414DD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Liberation Serif" w:hAnsi="Liberation Serif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Liberation Serif" w:hAnsi="Liberation Serif" w:cs="Times New Roman"/>
                <w:sz w:val="28"/>
                <w:szCs w:val="28"/>
              </w:rPr>
              <w:t>/п</w:t>
            </w:r>
          </w:p>
        </w:tc>
        <w:tc>
          <w:tcPr>
            <w:tcW w:w="4917" w:type="dxa"/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97" w:type="dxa"/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2216" w:type="dxa"/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Срок проведения мероприятий</w:t>
            </w:r>
          </w:p>
        </w:tc>
      </w:tr>
      <w:tr w:rsidR="008C4E5C">
        <w:tc>
          <w:tcPr>
            <w:tcW w:w="857" w:type="dxa"/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4917" w:type="dxa"/>
          </w:tcPr>
          <w:p w:rsidR="008C4E5C" w:rsidRDefault="004B01B9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Информирование работников о проводимой в учреждении работе по противодействию коррупции, в том числе</w:t>
            </w:r>
            <w:proofErr w:type="gramStart"/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:</w:t>
            </w:r>
            <w:proofErr w:type="gramEnd"/>
          </w:p>
        </w:tc>
        <w:tc>
          <w:tcPr>
            <w:tcW w:w="2697" w:type="dxa"/>
          </w:tcPr>
          <w:p w:rsidR="008C4E5C" w:rsidRDefault="008C4E5C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216" w:type="dxa"/>
          </w:tcPr>
          <w:p w:rsidR="008C4E5C" w:rsidRDefault="008C4E5C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8C4E5C">
        <w:tc>
          <w:tcPr>
            <w:tcW w:w="857" w:type="dxa"/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1.1.</w:t>
            </w:r>
          </w:p>
        </w:tc>
        <w:tc>
          <w:tcPr>
            <w:tcW w:w="4917" w:type="dxa"/>
          </w:tcPr>
          <w:p w:rsidR="008C4E5C" w:rsidRDefault="004B01B9" w:rsidP="004B01B9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Изучение локальных правовых актов учреждения, принятых по вопросам противодействия коррупции, и ознакомления с ними под подпись.</w:t>
            </w:r>
          </w:p>
        </w:tc>
        <w:tc>
          <w:tcPr>
            <w:tcW w:w="2697" w:type="dxa"/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Специалист по кадрам</w:t>
            </w:r>
          </w:p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Юрисконсульт</w:t>
            </w:r>
          </w:p>
        </w:tc>
        <w:tc>
          <w:tcPr>
            <w:tcW w:w="2216" w:type="dxa"/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Постоянно</w:t>
            </w:r>
          </w:p>
        </w:tc>
      </w:tr>
      <w:tr w:rsidR="008C4E5C">
        <w:trPr>
          <w:trHeight w:val="2316"/>
        </w:trPr>
        <w:tc>
          <w:tcPr>
            <w:tcW w:w="857" w:type="dxa"/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1.2.</w:t>
            </w:r>
          </w:p>
        </w:tc>
        <w:tc>
          <w:tcPr>
            <w:tcW w:w="4917" w:type="dxa"/>
          </w:tcPr>
          <w:p w:rsidR="008C4E5C" w:rsidRDefault="004B01B9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Обучение сотрудников работе с информацией, размещенной в разделе «Противодействие коррупции» на официальном сайте учреждения в информационно — телекоммуникационной сети «Интернет»</w:t>
            </w:r>
          </w:p>
        </w:tc>
        <w:tc>
          <w:tcPr>
            <w:tcW w:w="2697" w:type="dxa"/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Делопроизводитель</w:t>
            </w:r>
          </w:p>
        </w:tc>
        <w:tc>
          <w:tcPr>
            <w:tcW w:w="2216" w:type="dxa"/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 квартал</w:t>
            </w:r>
          </w:p>
        </w:tc>
      </w:tr>
      <w:tr w:rsidR="008C4E5C">
        <w:tc>
          <w:tcPr>
            <w:tcW w:w="857" w:type="dxa"/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2.</w:t>
            </w:r>
          </w:p>
        </w:tc>
        <w:tc>
          <w:tcPr>
            <w:tcW w:w="4917" w:type="dxa"/>
          </w:tcPr>
          <w:p w:rsidR="008C4E5C" w:rsidRDefault="004B01B9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Проведение с работниками обучающего семинара на тему: «О мерах по недопущению возникновения конфликта интересов и урегулированию возникших случаев конфликта интересов»</w:t>
            </w:r>
          </w:p>
        </w:tc>
        <w:tc>
          <w:tcPr>
            <w:tcW w:w="2697" w:type="dxa"/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Специалист по кадрам</w:t>
            </w:r>
          </w:p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Юрисконсульт</w:t>
            </w:r>
          </w:p>
        </w:tc>
        <w:tc>
          <w:tcPr>
            <w:tcW w:w="2216" w:type="dxa"/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 квартал</w:t>
            </w:r>
          </w:p>
        </w:tc>
      </w:tr>
      <w:tr w:rsidR="008C4E5C">
        <w:tc>
          <w:tcPr>
            <w:tcW w:w="857" w:type="dxa"/>
            <w:tcBorders>
              <w:top w:val="nil"/>
            </w:tcBorders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3.</w:t>
            </w:r>
          </w:p>
        </w:tc>
        <w:tc>
          <w:tcPr>
            <w:tcW w:w="4917" w:type="dxa"/>
            <w:tcBorders>
              <w:top w:val="nil"/>
            </w:tcBorders>
          </w:tcPr>
          <w:p w:rsidR="008C4E5C" w:rsidRDefault="004B01B9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Изучение с работниками комплекса рекомендаций, разработанных Министерством социальной политики Свердловской области по выявлению личной заинтересованности руководителей и работников учреждения при осуществлении закупок товаров, работ и услуг для нужд учреждения, типовых ситуаций конфликта интересов при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осуществлении закупок товаров, работ и услуг и порядка их урегулирования.</w:t>
            </w:r>
          </w:p>
        </w:tc>
        <w:tc>
          <w:tcPr>
            <w:tcW w:w="2697" w:type="dxa"/>
            <w:tcBorders>
              <w:top w:val="nil"/>
            </w:tcBorders>
          </w:tcPr>
          <w:p w:rsidR="008C4E5C" w:rsidRDefault="008C4E5C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Заместитель директора по </w:t>
            </w:r>
            <w:proofErr w:type="spellStart"/>
            <w:r>
              <w:rPr>
                <w:rFonts w:ascii="Liberation Serif" w:hAnsi="Liberation Serif" w:cs="Times New Roman"/>
                <w:sz w:val="28"/>
                <w:szCs w:val="28"/>
              </w:rPr>
              <w:t>ВиРР</w:t>
            </w:r>
            <w:proofErr w:type="spellEnd"/>
          </w:p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Юрисконсульт</w:t>
            </w:r>
          </w:p>
        </w:tc>
        <w:tc>
          <w:tcPr>
            <w:tcW w:w="2216" w:type="dxa"/>
            <w:tcBorders>
              <w:top w:val="nil"/>
            </w:tcBorders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 квартал</w:t>
            </w:r>
          </w:p>
        </w:tc>
      </w:tr>
      <w:tr w:rsidR="008C4E5C">
        <w:tc>
          <w:tcPr>
            <w:tcW w:w="857" w:type="dxa"/>
            <w:tcBorders>
              <w:top w:val="nil"/>
            </w:tcBorders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917" w:type="dxa"/>
            <w:tcBorders>
              <w:top w:val="nil"/>
            </w:tcBorders>
          </w:tcPr>
          <w:p w:rsidR="008C4E5C" w:rsidRDefault="004B01B9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Проведение мероприятий, приуроченных к Международному дню борьбы с коррупцией.</w:t>
            </w:r>
          </w:p>
        </w:tc>
        <w:tc>
          <w:tcPr>
            <w:tcW w:w="2697" w:type="dxa"/>
            <w:tcBorders>
              <w:top w:val="nil"/>
            </w:tcBorders>
          </w:tcPr>
          <w:p w:rsidR="008C4E5C" w:rsidRDefault="008C4E5C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Заместитель директора по </w:t>
            </w:r>
            <w:proofErr w:type="spellStart"/>
            <w:r>
              <w:rPr>
                <w:rFonts w:ascii="Liberation Serif" w:hAnsi="Liberation Serif" w:cs="Times New Roman"/>
                <w:sz w:val="28"/>
                <w:szCs w:val="28"/>
              </w:rPr>
              <w:t>ВиРР</w:t>
            </w:r>
            <w:proofErr w:type="spellEnd"/>
          </w:p>
        </w:tc>
        <w:tc>
          <w:tcPr>
            <w:tcW w:w="2216" w:type="dxa"/>
            <w:tcBorders>
              <w:top w:val="nil"/>
            </w:tcBorders>
          </w:tcPr>
          <w:p w:rsidR="008C4E5C" w:rsidRDefault="004B01B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4 квартал</w:t>
            </w:r>
          </w:p>
        </w:tc>
      </w:tr>
    </w:tbl>
    <w:p w:rsidR="008C4E5C" w:rsidRDefault="008C4E5C">
      <w:pPr>
        <w:jc w:val="center"/>
        <w:rPr>
          <w:rFonts w:ascii="Liberation Serif" w:hAnsi="Liberation Serif" w:cs="Times New Roman"/>
          <w:sz w:val="28"/>
          <w:szCs w:val="28"/>
        </w:rPr>
      </w:pPr>
    </w:p>
    <w:sectPr w:rsidR="008C4E5C">
      <w:pgSz w:w="11906" w:h="16838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E5C"/>
    <w:rsid w:val="002D41DD"/>
    <w:rsid w:val="002F0230"/>
    <w:rsid w:val="004B01B9"/>
    <w:rsid w:val="008C4E5C"/>
    <w:rsid w:val="009F15C6"/>
    <w:rsid w:val="00A125BC"/>
    <w:rsid w:val="00BB3A6B"/>
    <w:rsid w:val="00CB65F7"/>
    <w:rsid w:val="00D4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988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F96988"/>
    <w:pPr>
      <w:keepNext/>
      <w:widowControl/>
      <w:outlineLvl w:val="6"/>
    </w:pPr>
    <w:rPr>
      <w:rFonts w:ascii="Times New Roman" w:eastAsia="Times New Roman" w:hAnsi="Times New Roman" w:cs="Times New Roman"/>
      <w:b/>
      <w:bCs/>
      <w:color w:val="auto"/>
      <w:sz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9"/>
    <w:semiHidden/>
    <w:qFormat/>
    <w:rsid w:val="00F9698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">
    <w:name w:val="Основной текст (3)_"/>
    <w:basedOn w:val="a0"/>
    <w:link w:val="30"/>
    <w:qFormat/>
    <w:locked/>
    <w:rsid w:val="00F96988"/>
    <w:rPr>
      <w:rFonts w:ascii="Consolas" w:eastAsia="Consolas" w:hAnsi="Consolas" w:cs="Consolas"/>
      <w:spacing w:val="-10"/>
      <w:sz w:val="20"/>
      <w:szCs w:val="20"/>
      <w:shd w:val="clear" w:color="auto" w:fill="FFFFFF"/>
    </w:rPr>
  </w:style>
  <w:style w:type="character" w:styleId="a3">
    <w:name w:val="Strong"/>
    <w:basedOn w:val="a0"/>
    <w:uiPriority w:val="22"/>
    <w:qFormat/>
    <w:rsid w:val="00BF3D9C"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30">
    <w:name w:val="Основной текст (3)"/>
    <w:basedOn w:val="a"/>
    <w:link w:val="3"/>
    <w:qFormat/>
    <w:rsid w:val="00F96988"/>
    <w:pPr>
      <w:shd w:val="clear" w:color="auto" w:fill="FFFFFF"/>
      <w:spacing w:after="540" w:line="0" w:lineRule="atLeast"/>
      <w:jc w:val="both"/>
    </w:pPr>
    <w:rPr>
      <w:rFonts w:ascii="Consolas" w:eastAsia="Consolas" w:hAnsi="Consolas" w:cs="Consolas"/>
      <w:color w:val="auto"/>
      <w:spacing w:val="-10"/>
      <w:sz w:val="20"/>
      <w:szCs w:val="20"/>
      <w:lang w:eastAsia="en-US" w:bidi="ar-SA"/>
    </w:rPr>
  </w:style>
  <w:style w:type="paragraph" w:styleId="a9">
    <w:name w:val="List Paragraph"/>
    <w:basedOn w:val="a"/>
    <w:uiPriority w:val="34"/>
    <w:qFormat/>
    <w:rsid w:val="00F96988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qFormat/>
    <w:rsid w:val="00BF3D9C"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styleId="ad">
    <w:name w:val="Table Grid"/>
    <w:basedOn w:val="a1"/>
    <w:uiPriority w:val="59"/>
    <w:rsid w:val="003476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988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F96988"/>
    <w:pPr>
      <w:keepNext/>
      <w:widowControl/>
      <w:outlineLvl w:val="6"/>
    </w:pPr>
    <w:rPr>
      <w:rFonts w:ascii="Times New Roman" w:eastAsia="Times New Roman" w:hAnsi="Times New Roman" w:cs="Times New Roman"/>
      <w:b/>
      <w:bCs/>
      <w:color w:val="auto"/>
      <w:sz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9"/>
    <w:semiHidden/>
    <w:qFormat/>
    <w:rsid w:val="00F9698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">
    <w:name w:val="Основной текст (3)_"/>
    <w:basedOn w:val="a0"/>
    <w:link w:val="30"/>
    <w:qFormat/>
    <w:locked/>
    <w:rsid w:val="00F96988"/>
    <w:rPr>
      <w:rFonts w:ascii="Consolas" w:eastAsia="Consolas" w:hAnsi="Consolas" w:cs="Consolas"/>
      <w:spacing w:val="-10"/>
      <w:sz w:val="20"/>
      <w:szCs w:val="20"/>
      <w:shd w:val="clear" w:color="auto" w:fill="FFFFFF"/>
    </w:rPr>
  </w:style>
  <w:style w:type="character" w:styleId="a3">
    <w:name w:val="Strong"/>
    <w:basedOn w:val="a0"/>
    <w:uiPriority w:val="22"/>
    <w:qFormat/>
    <w:rsid w:val="00BF3D9C"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30">
    <w:name w:val="Основной текст (3)"/>
    <w:basedOn w:val="a"/>
    <w:link w:val="3"/>
    <w:qFormat/>
    <w:rsid w:val="00F96988"/>
    <w:pPr>
      <w:shd w:val="clear" w:color="auto" w:fill="FFFFFF"/>
      <w:spacing w:after="540" w:line="0" w:lineRule="atLeast"/>
      <w:jc w:val="both"/>
    </w:pPr>
    <w:rPr>
      <w:rFonts w:ascii="Consolas" w:eastAsia="Consolas" w:hAnsi="Consolas" w:cs="Consolas"/>
      <w:color w:val="auto"/>
      <w:spacing w:val="-10"/>
      <w:sz w:val="20"/>
      <w:szCs w:val="20"/>
      <w:lang w:eastAsia="en-US" w:bidi="ar-SA"/>
    </w:rPr>
  </w:style>
  <w:style w:type="paragraph" w:styleId="a9">
    <w:name w:val="List Paragraph"/>
    <w:basedOn w:val="a"/>
    <w:uiPriority w:val="34"/>
    <w:qFormat/>
    <w:rsid w:val="00F96988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qFormat/>
    <w:rsid w:val="00BF3D9C"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styleId="ad">
    <w:name w:val="Table Grid"/>
    <w:basedOn w:val="a1"/>
    <w:uiPriority w:val="59"/>
    <w:rsid w:val="003476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2021-11-15T13:35:00Z</cp:lastPrinted>
  <dcterms:created xsi:type="dcterms:W3CDTF">2025-11-20T11:21:00Z</dcterms:created>
  <dcterms:modified xsi:type="dcterms:W3CDTF">2025-11-20T11:21:00Z</dcterms:modified>
  <dc:language>ru-RU</dc:language>
</cp:coreProperties>
</file>