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A08" w:rsidRPr="00B250A2" w:rsidRDefault="00D03A08" w:rsidP="00D03A0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250A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D03A08" w:rsidRPr="00B250A2" w:rsidRDefault="00D03A08" w:rsidP="00D03A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50A2">
        <w:rPr>
          <w:rFonts w:ascii="Times New Roman" w:hAnsi="Times New Roman" w:cs="Times New Roman"/>
          <w:sz w:val="24"/>
          <w:szCs w:val="24"/>
          <w:lang w:eastAsia="ru-RU"/>
        </w:rPr>
        <w:t xml:space="preserve">к приказу директора </w:t>
      </w:r>
    </w:p>
    <w:p w:rsidR="00D03A08" w:rsidRPr="00B250A2" w:rsidRDefault="00D03A08" w:rsidP="00D03A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50A2">
        <w:rPr>
          <w:rFonts w:ascii="Times New Roman" w:hAnsi="Times New Roman" w:cs="Times New Roman"/>
          <w:sz w:val="24"/>
          <w:szCs w:val="24"/>
          <w:lang w:eastAsia="ru-RU"/>
        </w:rPr>
        <w:t>ГАУСО СО «Краснотурьинский ПНИ»</w:t>
      </w:r>
    </w:p>
    <w:p w:rsidR="00D03A08" w:rsidRPr="006C5E7D" w:rsidRDefault="00D03A08" w:rsidP="00D03A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50A2">
        <w:rPr>
          <w:rFonts w:ascii="Times New Roman" w:hAnsi="Times New Roman" w:cs="Times New Roman"/>
          <w:sz w:val="24"/>
          <w:szCs w:val="24"/>
          <w:lang w:eastAsia="ru-RU"/>
        </w:rPr>
        <w:t>от «</w:t>
      </w:r>
      <w:r>
        <w:rPr>
          <w:rFonts w:ascii="Times New Roman" w:hAnsi="Times New Roman" w:cs="Times New Roman"/>
          <w:sz w:val="24"/>
          <w:szCs w:val="24"/>
          <w:lang w:eastAsia="ru-RU"/>
        </w:rPr>
        <w:t>15</w:t>
      </w:r>
      <w:r w:rsidRPr="00B250A2">
        <w:rPr>
          <w:rFonts w:ascii="Times New Roman" w:hAnsi="Times New Roman" w:cs="Times New Roman"/>
          <w:sz w:val="24"/>
          <w:szCs w:val="24"/>
          <w:lang w:eastAsia="ru-RU"/>
        </w:rPr>
        <w:t>» ноября 202</w:t>
      </w: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B250A2">
        <w:rPr>
          <w:rFonts w:ascii="Times New Roman" w:hAnsi="Times New Roman" w:cs="Times New Roman"/>
          <w:sz w:val="24"/>
          <w:szCs w:val="24"/>
          <w:lang w:eastAsia="ru-RU"/>
        </w:rPr>
        <w:t xml:space="preserve"> г. № </w:t>
      </w:r>
      <w:r>
        <w:rPr>
          <w:rFonts w:ascii="Times New Roman" w:hAnsi="Times New Roman" w:cs="Times New Roman"/>
          <w:sz w:val="24"/>
          <w:szCs w:val="24"/>
          <w:lang w:eastAsia="ru-RU"/>
        </w:rPr>
        <w:t>35</w:t>
      </w:r>
      <w:r w:rsidRPr="006C5E7D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D03A08" w:rsidRDefault="00D03A08" w:rsidP="00D03A0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A08" w:rsidRDefault="00D03A08" w:rsidP="00D03A0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3A08" w:rsidRDefault="00D03A08" w:rsidP="00D03A0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 xml:space="preserve">антикоррупционного просвещения работников  </w:t>
      </w:r>
    </w:p>
    <w:p w:rsidR="00D03A08" w:rsidRDefault="00D03A08" w:rsidP="00D03A0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CD">
        <w:rPr>
          <w:rFonts w:ascii="Times New Roman" w:hAnsi="Times New Roman" w:cs="Times New Roman"/>
          <w:b/>
          <w:sz w:val="24"/>
          <w:szCs w:val="24"/>
        </w:rPr>
        <w:t xml:space="preserve"> в ГАУ</w:t>
      </w:r>
      <w:r>
        <w:rPr>
          <w:rFonts w:ascii="Times New Roman" w:hAnsi="Times New Roman" w:cs="Times New Roman"/>
          <w:b/>
          <w:sz w:val="24"/>
          <w:szCs w:val="24"/>
        </w:rPr>
        <w:t>СО СО</w:t>
      </w:r>
      <w:r w:rsidRPr="00CA13CD">
        <w:rPr>
          <w:rFonts w:ascii="Times New Roman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hAnsi="Times New Roman" w:cs="Times New Roman"/>
          <w:b/>
          <w:sz w:val="24"/>
          <w:szCs w:val="24"/>
        </w:rPr>
        <w:t>Краснотурьинский ПНИ</w:t>
      </w:r>
      <w:r w:rsidRPr="00CA13CD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на 2024 г.</w:t>
      </w:r>
    </w:p>
    <w:p w:rsidR="00D03A08" w:rsidRDefault="00D03A08" w:rsidP="00D03A0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6096"/>
        <w:gridCol w:w="1843"/>
        <w:gridCol w:w="1984"/>
      </w:tblGrid>
      <w:tr w:rsidR="00D03A08" w:rsidTr="00B962A7">
        <w:tc>
          <w:tcPr>
            <w:tcW w:w="567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6096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</w:t>
            </w:r>
          </w:p>
        </w:tc>
        <w:tc>
          <w:tcPr>
            <w:tcW w:w="1984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D03A08" w:rsidTr="00B962A7">
        <w:tc>
          <w:tcPr>
            <w:tcW w:w="567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096" w:type="dxa"/>
          </w:tcPr>
          <w:p w:rsidR="00D03A08" w:rsidRPr="00AD0754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и изучение работниками учреждения локально-правовых актов учреждения, принятых по вопросам противодействия коррупции и ознакомлении с ними под роспись</w:t>
            </w:r>
          </w:p>
        </w:tc>
        <w:tc>
          <w:tcPr>
            <w:tcW w:w="1843" w:type="dxa"/>
          </w:tcPr>
          <w:p w:rsidR="00D03A08" w:rsidRPr="00AD0754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84" w:type="dxa"/>
          </w:tcPr>
          <w:p w:rsidR="00D03A08" w:rsidRPr="00AD0754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D03A08" w:rsidRPr="00AD0754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  <w:p w:rsidR="00D03A08" w:rsidRPr="00AD0754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0754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D03A08" w:rsidTr="00B962A7">
        <w:tc>
          <w:tcPr>
            <w:tcW w:w="567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096" w:type="dxa"/>
          </w:tcPr>
          <w:p w:rsidR="00D03A08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работы с информацией, размещенной в разделе «Противодействие коррупции» на официальном сайте учреждения 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https://zabota008.msp.midural.ru/</w:t>
            </w:r>
          </w:p>
        </w:tc>
        <w:tc>
          <w:tcPr>
            <w:tcW w:w="1843" w:type="dxa"/>
          </w:tcPr>
          <w:p w:rsidR="00D03A08" w:rsidRPr="00AD0754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D03A08" w:rsidRPr="00AD0754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Программист</w:t>
            </w:r>
          </w:p>
        </w:tc>
      </w:tr>
      <w:tr w:rsidR="00D03A08" w:rsidTr="00B962A7">
        <w:tc>
          <w:tcPr>
            <w:tcW w:w="567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096" w:type="dxa"/>
          </w:tcPr>
          <w:p w:rsidR="00D03A08" w:rsidRPr="008376C5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информирования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сотр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удников учреждения о мерах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недопущения возникновения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конфликтов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интересов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урегулированию возникших случаев</w:t>
            </w:r>
          </w:p>
          <w:p w:rsidR="00D03A08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конфликта интересов</w:t>
            </w:r>
          </w:p>
        </w:tc>
        <w:tc>
          <w:tcPr>
            <w:tcW w:w="1843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984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  <w:tr w:rsidR="00D03A08" w:rsidTr="00B962A7">
        <w:tc>
          <w:tcPr>
            <w:tcW w:w="567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6096" w:type="dxa"/>
          </w:tcPr>
          <w:p w:rsidR="00D03A08" w:rsidRPr="007517F8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517F8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обучающего семинара на тему: «Правовые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17F8">
              <w:rPr>
                <w:rFonts w:ascii="Times New Roman" w:hAnsi="Times New Roman" w:cs="Times New Roman"/>
                <w:sz w:val="24"/>
                <w:szCs w:val="24"/>
              </w:rPr>
              <w:t>основы профилактики коррупции в сфере государственных и муниципальных</w:t>
            </w:r>
          </w:p>
          <w:p w:rsidR="00D03A08" w:rsidRPr="008376C5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закупок».</w:t>
            </w:r>
          </w:p>
        </w:tc>
        <w:tc>
          <w:tcPr>
            <w:tcW w:w="1843" w:type="dxa"/>
            <w:vMerge w:val="restart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984" w:type="dxa"/>
            <w:vMerge w:val="restart"/>
          </w:tcPr>
          <w:p w:rsidR="00D03A08" w:rsidRPr="008376C5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76C5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A08" w:rsidTr="00B962A7">
        <w:tc>
          <w:tcPr>
            <w:tcW w:w="567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6096" w:type="dxa"/>
          </w:tcPr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с работниками учреждения лекции</w:t>
            </w:r>
          </w:p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 вопросам уплаты налогов физическими</w:t>
            </w:r>
          </w:p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лицами, а также разъяснительной работы об</w:t>
            </w:r>
          </w:p>
          <w:p w:rsidR="00D03A08" w:rsidRDefault="00D03A08" w:rsidP="00B962A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ответственности за неуплату налогов</w:t>
            </w:r>
          </w:p>
        </w:tc>
        <w:tc>
          <w:tcPr>
            <w:tcW w:w="1843" w:type="dxa"/>
            <w:vMerge/>
          </w:tcPr>
          <w:p w:rsidR="00D03A08" w:rsidRPr="00306FD6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D03A08" w:rsidRPr="00306FD6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A08" w:rsidTr="00B962A7">
        <w:trPr>
          <w:trHeight w:val="71"/>
        </w:trPr>
        <w:tc>
          <w:tcPr>
            <w:tcW w:w="567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6096" w:type="dxa"/>
          </w:tcPr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Обсуждение обзоров судебной практики по</w:t>
            </w:r>
          </w:p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вопросам противодействия коррупции с</w:t>
            </w:r>
          </w:p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использованием обзоров судебных решений,</w:t>
            </w:r>
          </w:p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подготовленных и размещенных на сайте Совета при</w:t>
            </w:r>
          </w:p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Губернаторе свердловской области по</w:t>
            </w:r>
          </w:p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противодействию коррупции</w:t>
            </w:r>
          </w:p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(http://corruption.midural.ru/methrec/630)</w:t>
            </w:r>
          </w:p>
        </w:tc>
        <w:tc>
          <w:tcPr>
            <w:tcW w:w="1843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</w:tr>
      <w:tr w:rsidR="00D03A08" w:rsidTr="00B962A7">
        <w:trPr>
          <w:trHeight w:val="71"/>
        </w:trPr>
        <w:tc>
          <w:tcPr>
            <w:tcW w:w="567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6096" w:type="dxa"/>
          </w:tcPr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</w:t>
            </w:r>
          </w:p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Международному дню борьбы с коррупцией</w:t>
            </w:r>
          </w:p>
        </w:tc>
        <w:tc>
          <w:tcPr>
            <w:tcW w:w="1843" w:type="dxa"/>
          </w:tcPr>
          <w:p w:rsidR="00D03A08" w:rsidRPr="00306FD6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 международному</w:t>
            </w:r>
          </w:p>
          <w:p w:rsidR="00D03A08" w:rsidRPr="00306FD6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дню борьбы с</w:t>
            </w:r>
          </w:p>
          <w:p w:rsidR="00D03A08" w:rsidRPr="00306FD6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коррупцией</w:t>
            </w:r>
          </w:p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(9 декабря)</w:t>
            </w:r>
          </w:p>
        </w:tc>
        <w:tc>
          <w:tcPr>
            <w:tcW w:w="1984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 Юрисконсульт</w:t>
            </w:r>
          </w:p>
        </w:tc>
      </w:tr>
      <w:tr w:rsidR="00D03A08" w:rsidTr="00B962A7">
        <w:trPr>
          <w:trHeight w:val="71"/>
        </w:trPr>
        <w:tc>
          <w:tcPr>
            <w:tcW w:w="567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6096" w:type="dxa"/>
          </w:tcPr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Ознакомление работников, принимаемых на</w:t>
            </w:r>
          </w:p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работу в учреждение, с локально – нормативными</w:t>
            </w:r>
          </w:p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документами,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регламентирующими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  <w:p w:rsidR="00D03A08" w:rsidRPr="00306FD6" w:rsidRDefault="00D03A08" w:rsidP="00B962A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6FD6">
              <w:rPr>
                <w:rFonts w:ascii="Times New Roman" w:hAnsi="Times New Roman" w:cs="Times New Roman"/>
                <w:sz w:val="24"/>
                <w:szCs w:val="24"/>
              </w:rPr>
              <w:t>предупреждения и противодействия коррупции</w:t>
            </w:r>
          </w:p>
        </w:tc>
        <w:tc>
          <w:tcPr>
            <w:tcW w:w="1843" w:type="dxa"/>
          </w:tcPr>
          <w:p w:rsidR="00D03A08" w:rsidRPr="00306FD6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984" w:type="dxa"/>
          </w:tcPr>
          <w:p w:rsidR="00D03A08" w:rsidRDefault="00D03A08" w:rsidP="00B962A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</w:tr>
    </w:tbl>
    <w:p w:rsidR="00D03A08" w:rsidRPr="00DF42B2" w:rsidRDefault="00D03A08" w:rsidP="00D03A08"/>
    <w:p w:rsidR="001B1D82" w:rsidRDefault="001B1D82">
      <w:bookmarkStart w:id="0" w:name="_GoBack"/>
      <w:bookmarkEnd w:id="0"/>
    </w:p>
    <w:sectPr w:rsidR="001B1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727"/>
    <w:rsid w:val="001B1D82"/>
    <w:rsid w:val="00434727"/>
    <w:rsid w:val="00D0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1B70BF-B9A1-4004-B80C-8A3D4FF2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3A0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3A08"/>
    <w:pPr>
      <w:spacing w:after="0" w:line="240" w:lineRule="auto"/>
    </w:pPr>
  </w:style>
  <w:style w:type="table" w:styleId="a4">
    <w:name w:val="Table Grid"/>
    <w:basedOn w:val="a1"/>
    <w:uiPriority w:val="39"/>
    <w:rsid w:val="00D03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2023-11-15T07:35:00Z</dcterms:created>
  <dcterms:modified xsi:type="dcterms:W3CDTF">2023-11-15T07:35:00Z</dcterms:modified>
</cp:coreProperties>
</file>