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630" w:rsidRPr="00F75FA8" w:rsidRDefault="00F75FA8" w:rsidP="00F75FA8">
      <w:pPr>
        <w:spacing w:after="0" w:line="240" w:lineRule="auto"/>
        <w:ind w:left="5664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75FA8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Утвержден</w:t>
      </w:r>
    </w:p>
    <w:p w:rsidR="00F75FA8" w:rsidRPr="00F75FA8" w:rsidRDefault="00F75FA8" w:rsidP="00F75FA8">
      <w:pPr>
        <w:spacing w:after="0" w:line="240" w:lineRule="auto"/>
        <w:ind w:left="5664"/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</w:pPr>
      <w:r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п</w:t>
      </w:r>
      <w:r w:rsidR="007A3153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риказом </w:t>
      </w:r>
      <w:r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директора ГАУСО СО «КЦСОН города Нижняя Салда»</w:t>
      </w:r>
    </w:p>
    <w:p w:rsidR="00873630" w:rsidRPr="00F75FA8" w:rsidRDefault="007A3153" w:rsidP="00F75FA8">
      <w:pPr>
        <w:spacing w:after="0" w:line="240" w:lineRule="auto"/>
        <w:ind w:left="5664"/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</w:pPr>
      <w:r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от «</w:t>
      </w:r>
      <w:r w:rsidR="00F53577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14</w:t>
      </w:r>
      <w:r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»</w:t>
      </w:r>
      <w:r w:rsidR="00F142E6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</w:t>
      </w:r>
      <w:r w:rsidR="00A10876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ноября</w:t>
      </w:r>
      <w:r w:rsidR="00873630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20</w:t>
      </w:r>
      <w:r w:rsidR="00A10876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2</w:t>
      </w:r>
      <w:r w:rsidR="00F53577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3</w:t>
      </w:r>
      <w:r w:rsidR="00873630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года</w:t>
      </w:r>
      <w:r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№</w:t>
      </w:r>
      <w:r w:rsidR="00F75FA8" w:rsidRPr="00F75FA8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</w:t>
      </w:r>
      <w:r w:rsidR="009940C3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1</w:t>
      </w:r>
      <w:r w:rsidR="00F53577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1</w:t>
      </w:r>
      <w:r w:rsidR="009940C3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-ПК</w:t>
      </w:r>
    </w:p>
    <w:p w:rsidR="00873630" w:rsidRPr="00F75FA8" w:rsidRDefault="00873630" w:rsidP="00F0577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873630" w:rsidRPr="00F75FA8" w:rsidRDefault="00873630" w:rsidP="00F0577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DD1640" w:rsidRPr="006154A4" w:rsidRDefault="00D912AE" w:rsidP="00A72BD7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</w:pPr>
      <w:r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П</w:t>
      </w:r>
      <w:r w:rsidR="00FA3A38"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ЛАН</w:t>
      </w:r>
      <w:r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 xml:space="preserve"> </w:t>
      </w:r>
    </w:p>
    <w:p w:rsidR="00D912AE" w:rsidRPr="006154A4" w:rsidRDefault="00D912AE" w:rsidP="00A72BD7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</w:pPr>
      <w:r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антикоррупц</w:t>
      </w:r>
      <w:r w:rsidR="00F75FA8"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 xml:space="preserve">ионного просвещения работников </w:t>
      </w:r>
      <w:r w:rsidR="00DD1640"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учреждения</w:t>
      </w:r>
    </w:p>
    <w:p w:rsidR="008A7374" w:rsidRPr="006154A4" w:rsidRDefault="00D912AE" w:rsidP="00A72BD7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</w:pPr>
      <w:r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на 20</w:t>
      </w:r>
      <w:r w:rsidR="007D0D73"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2</w:t>
      </w:r>
      <w:r w:rsidR="00F53577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4</w:t>
      </w:r>
      <w:r w:rsidRPr="006154A4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 xml:space="preserve"> год</w:t>
      </w:r>
    </w:p>
    <w:p w:rsidR="00D912AE" w:rsidRPr="006154A4" w:rsidRDefault="00D912AE" w:rsidP="00A72BD7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652" w:type="dxa"/>
        <w:tblInd w:w="-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62C2D5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571"/>
        <w:gridCol w:w="5056"/>
        <w:gridCol w:w="1842"/>
        <w:gridCol w:w="2167"/>
        <w:gridCol w:w="16"/>
      </w:tblGrid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№</w:t>
            </w:r>
          </w:p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Наименование</w:t>
            </w:r>
          </w:p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Срок выполнения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Ответственный за проведение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Изучение работниками локальных правовых актов учреждения, принятых по вопросам противодействия коррупции, и ознакомление с ними под роспись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 приеме на работу</w:t>
            </w:r>
          </w:p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 мере принятия локальных правовых актов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Специалист по кадрам</w:t>
            </w:r>
          </w:p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Ознакомление работников с изменением действующего законодательства в области противодействия коррупции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F53577" w:rsidRPr="00F53577" w:rsidTr="00233446">
        <w:trPr>
          <w:trHeight w:val="959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0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обучающих мероприятий по вопросам профилактики и противодействия коррупции:</w:t>
            </w:r>
          </w:p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Ознакомление работников учреждения с памятками по противодействию коррупции,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Февраль 2024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Беседа на тему: «Обязанность работника об уведомлении работодателя об обращениях с целью склонения к совершению коррупционных правонарушений»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Май 2024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Семинар на тему: «Уголовная ответственность за получение и дачу взятки»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Август 2024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Обучающий семинар на тему: «О мерах по недопущению возникновения конфликта интересов и урегулированию возникших случаев конфликта интересов»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Ноябрь 2024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Обучение работников учреждения работе с информацией, размещенной на официальном сайте учреждения в информационно-</w:t>
            </w: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телекоммуникационной сети «Интернет», в том числе в разделе «Противодействие коррупции»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При приеме на работу работника,</w:t>
            </w:r>
          </w:p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Март 2024 г.</w:t>
            </w:r>
          </w:p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Сентябрь 2024 г.</w:t>
            </w:r>
          </w:p>
          <w:p w:rsidR="00F53577" w:rsidRPr="00F53577" w:rsidRDefault="00F53577" w:rsidP="00F53577">
            <w:pPr>
              <w:spacing w:before="15" w:after="15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Заместитель директора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Регулярное рассмотрение вопросов по противодействию коррупции и результатов реализации системы мер антикоррупционной направленности в учреждении на совещаниях всех уровней: оперативных совещаниях, заседаниях советов.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Заместитель директора </w:t>
            </w:r>
          </w:p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Заведующий отделением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Распространение среди работников учреждения методических рекомендаций и иных информационных материалов по вопросам профилактики коррупции в учреждении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Calibri" w:hAnsi="Liberation Serif" w:cs="Liberation Serif"/>
                <w:sz w:val="24"/>
                <w:szCs w:val="24"/>
              </w:rPr>
              <w:t>Участие лиц, ответственных за работу по профилактике коррупционных правонарушений в учреждении в обучающих мероприятиях по вопросам профилактики и противодействия коррупции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лица за работу по профилактике коррупционных и иных правонарушений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Юрисконсульт 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Поддержание в актуальном состоянии на официальном интернет-сайте учреждения раздела о противодействии коррупции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работу с сайтом учреждения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Организация и проведение мероприятий Антикоррупционного марафона , приуроченного к Международному дню борьбы с коррупцией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 1 декабря по 9 декабря </w:t>
            </w:r>
          </w:p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2024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директора,</w:t>
            </w:r>
          </w:p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заведующий отделением,</w:t>
            </w:r>
          </w:p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юрисконсульт,</w:t>
            </w:r>
          </w:p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работу с сайтом учреждения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Контроль за обеспечение работниками учреждения соблюдений положений Кодекса этики и служебного поведения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Специалист по кадрам 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с работниками лекции по вопросам уплаты налогов физическими лицами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Сентябрь </w:t>
            </w:r>
          </w:p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2024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13.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разъяснительной работы об ответственности за неуплату налогов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Октябрь</w:t>
            </w:r>
          </w:p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2024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Проведение разъяснительной работы о необходимости и порядке подключения к личному кабинету налогоплательщика в целях получения данных о наличии (отсутствии) задолженности по налогам и сборам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Август 2024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Юрисконсульт 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Обсуждение обзоров судебной практики по вопросам противодействия коррупции с использованием обзоров судебных решений, подготовленных и размещенных на официальных сайтах государственных органов Свердловской области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Изучение работниками рекомендаций, разработанных Министерством социальной политики Свердловской области по выявлению личной заинтересованности руководителей и работников учреждений при осуществлении закупок товаров, работ, услуг для нужд учреждения, типовых ситуаций конфликта интересов при осуществлении закупок товаров, работ, услуг и порядка их урегулирования.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Юрисконсульт </w:t>
            </w:r>
          </w:p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Оценка коррупционных рисков при осуществлении закупок товаров, работ и услуг для нужд учреждения и порядок их урегулирования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F53577" w:rsidRPr="00F53577" w:rsidTr="00233446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мероприятий по ежегодной добровольной оценке знаний лиц, участвующих в осуществлении закупок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Ежегодно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53577" w:rsidRPr="00F53577" w:rsidRDefault="00F53577" w:rsidP="00F5357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5357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Комиссия по противодействию коррупции</w:t>
            </w:r>
          </w:p>
        </w:tc>
      </w:tr>
    </w:tbl>
    <w:p w:rsidR="009D249D" w:rsidRDefault="009D249D" w:rsidP="007D0D7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8019C2" w:rsidRDefault="008019C2" w:rsidP="007D0D7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8019C2" w:rsidRDefault="008019C2" w:rsidP="007D0D7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8019C2" w:rsidRDefault="008019C2" w:rsidP="007D0D7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8019C2" w:rsidRDefault="008019C2" w:rsidP="007D0D7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8019C2" w:rsidRDefault="008019C2" w:rsidP="007D0D7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8019C2" w:rsidRDefault="008019C2" w:rsidP="007D0D7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8019C2" w:rsidRDefault="008019C2" w:rsidP="007D0D7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8019C2" w:rsidRDefault="008019C2" w:rsidP="007D0D7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8019C2" w:rsidRDefault="008019C2" w:rsidP="007D0D7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8019C2" w:rsidRDefault="008019C2" w:rsidP="007D0D7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8019C2" w:rsidRDefault="008019C2" w:rsidP="007D0D7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8019C2" w:rsidRDefault="008019C2" w:rsidP="007D0D7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8019C2" w:rsidRDefault="008019C2" w:rsidP="008019C2">
      <w:pPr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bookmarkStart w:id="0" w:name="_GoBack"/>
      <w:bookmarkEnd w:id="0"/>
    </w:p>
    <w:sectPr w:rsidR="008019C2" w:rsidSect="006154A4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D2C" w:rsidRDefault="00014D2C" w:rsidP="00F05776">
      <w:pPr>
        <w:spacing w:after="0" w:line="240" w:lineRule="auto"/>
      </w:pPr>
      <w:r>
        <w:separator/>
      </w:r>
    </w:p>
  </w:endnote>
  <w:endnote w:type="continuationSeparator" w:id="0">
    <w:p w:rsidR="00014D2C" w:rsidRDefault="00014D2C" w:rsidP="00F0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D2C" w:rsidRDefault="00014D2C" w:rsidP="00F05776">
      <w:pPr>
        <w:spacing w:after="0" w:line="240" w:lineRule="auto"/>
      </w:pPr>
      <w:r>
        <w:separator/>
      </w:r>
    </w:p>
  </w:footnote>
  <w:footnote w:type="continuationSeparator" w:id="0">
    <w:p w:rsidR="00014D2C" w:rsidRDefault="00014D2C" w:rsidP="00F05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34" w:type="dxa"/>
      <w:tblLook w:val="00A0" w:firstRow="1" w:lastRow="0" w:firstColumn="1" w:lastColumn="0" w:noHBand="0" w:noVBand="0"/>
    </w:tblPr>
    <w:tblGrid>
      <w:gridCol w:w="9389"/>
    </w:tblGrid>
    <w:tr w:rsidR="00873630" w:rsidRPr="00873630" w:rsidTr="00FF0199">
      <w:trPr>
        <w:trHeight w:val="993"/>
      </w:trPr>
      <w:tc>
        <w:tcPr>
          <w:tcW w:w="9923" w:type="dxa"/>
        </w:tcPr>
        <w:p w:rsidR="00F75FA8" w:rsidRDefault="00F75FA8" w:rsidP="00F75FA8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F75FA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г</w:t>
          </w:r>
          <w:r w:rsidR="00873630" w:rsidRPr="00F75FA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осударственное автономное учреждение</w:t>
          </w:r>
          <w:r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 xml:space="preserve"> </w:t>
          </w:r>
        </w:p>
        <w:p w:rsidR="00873630" w:rsidRPr="00F75FA8" w:rsidRDefault="00873630" w:rsidP="00F75FA8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F75FA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873630" w:rsidRDefault="00873630" w:rsidP="00873630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F75FA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«Комплексный центр социального обслуживания населения города Нижняя Салда»</w:t>
          </w:r>
        </w:p>
        <w:p w:rsidR="00FA3A38" w:rsidRPr="00F75FA8" w:rsidRDefault="00FA3A38" w:rsidP="00873630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</w:p>
      </w:tc>
    </w:tr>
    <w:tr w:rsidR="00873630" w:rsidRPr="00873630" w:rsidTr="00FF0199">
      <w:tc>
        <w:tcPr>
          <w:tcW w:w="9923" w:type="dxa"/>
        </w:tcPr>
        <w:p w:rsidR="001B7DD6" w:rsidRPr="00F75FA8" w:rsidRDefault="00873630" w:rsidP="00D912AE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План </w:t>
          </w:r>
          <w:r w:rsidR="00D912AE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антикоррупционного просвещения работников </w:t>
          </w:r>
          <w:r w:rsidR="004379F1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учреждения </w:t>
          </w:r>
          <w:r w:rsidR="003D7936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на 202</w:t>
          </w:r>
          <w:r w:rsidR="008019C2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4</w:t>
          </w:r>
          <w:r w:rsidR="001B7DD6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 год</w:t>
          </w:r>
        </w:p>
        <w:p w:rsidR="007A3153" w:rsidRPr="00F75FA8" w:rsidRDefault="007A3153" w:rsidP="00D912AE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</w:p>
      </w:tc>
    </w:tr>
    <w:tr w:rsidR="00873630" w:rsidRPr="00873630" w:rsidTr="00FF0199">
      <w:tc>
        <w:tcPr>
          <w:tcW w:w="9923" w:type="dxa"/>
        </w:tcPr>
        <w:p w:rsidR="00873630" w:rsidRPr="00F75FA8" w:rsidRDefault="007A3153" w:rsidP="00F75FA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Экземпляр </w:t>
          </w:r>
          <w:r w:rsid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№ </w:t>
          </w:r>
          <w:r w:rsidR="003D7936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1</w:t>
          </w:r>
          <w:r w:rsidR="00873630" w:rsidRPr="00F75FA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               </w:t>
          </w:r>
        </w:p>
      </w:tc>
    </w:tr>
  </w:tbl>
  <w:p w:rsidR="00873630" w:rsidRDefault="008736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71E"/>
    <w:rsid w:val="000118E9"/>
    <w:rsid w:val="00014D2C"/>
    <w:rsid w:val="00031411"/>
    <w:rsid w:val="00043715"/>
    <w:rsid w:val="000750A1"/>
    <w:rsid w:val="00087311"/>
    <w:rsid w:val="000A68E3"/>
    <w:rsid w:val="000C6033"/>
    <w:rsid w:val="001B7DD6"/>
    <w:rsid w:val="00200251"/>
    <w:rsid w:val="00236E49"/>
    <w:rsid w:val="002B6A36"/>
    <w:rsid w:val="002E5AD0"/>
    <w:rsid w:val="003D7936"/>
    <w:rsid w:val="004379F1"/>
    <w:rsid w:val="00457370"/>
    <w:rsid w:val="0046554E"/>
    <w:rsid w:val="00487FEB"/>
    <w:rsid w:val="005D7BEC"/>
    <w:rsid w:val="005E022F"/>
    <w:rsid w:val="0061285C"/>
    <w:rsid w:val="006154A4"/>
    <w:rsid w:val="00621526"/>
    <w:rsid w:val="0066508B"/>
    <w:rsid w:val="006E1044"/>
    <w:rsid w:val="007921D0"/>
    <w:rsid w:val="007A3153"/>
    <w:rsid w:val="007D0D73"/>
    <w:rsid w:val="008019C2"/>
    <w:rsid w:val="0083271E"/>
    <w:rsid w:val="00873630"/>
    <w:rsid w:val="008A7374"/>
    <w:rsid w:val="009940C3"/>
    <w:rsid w:val="009D249D"/>
    <w:rsid w:val="009F4AE0"/>
    <w:rsid w:val="00A10876"/>
    <w:rsid w:val="00A141AA"/>
    <w:rsid w:val="00A26D9D"/>
    <w:rsid w:val="00A72BD7"/>
    <w:rsid w:val="00B37D6F"/>
    <w:rsid w:val="00BC36CA"/>
    <w:rsid w:val="00D547CA"/>
    <w:rsid w:val="00D912AE"/>
    <w:rsid w:val="00DD1640"/>
    <w:rsid w:val="00E333A3"/>
    <w:rsid w:val="00EA5199"/>
    <w:rsid w:val="00EB79FE"/>
    <w:rsid w:val="00F05776"/>
    <w:rsid w:val="00F142E6"/>
    <w:rsid w:val="00F44DEE"/>
    <w:rsid w:val="00F53577"/>
    <w:rsid w:val="00F72F49"/>
    <w:rsid w:val="00F75FA8"/>
    <w:rsid w:val="00F8479B"/>
    <w:rsid w:val="00F92097"/>
    <w:rsid w:val="00FA3A38"/>
    <w:rsid w:val="00FE2428"/>
    <w:rsid w:val="00FE44A9"/>
    <w:rsid w:val="00FF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3F63E5"/>
  <w15:docId w15:val="{65FA7229-2711-42B4-9262-88FF7636E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5776"/>
  </w:style>
  <w:style w:type="paragraph" w:styleId="a5">
    <w:name w:val="footer"/>
    <w:basedOn w:val="a"/>
    <w:link w:val="a6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5776"/>
  </w:style>
  <w:style w:type="paragraph" w:styleId="a7">
    <w:name w:val="Balloon Text"/>
    <w:basedOn w:val="a"/>
    <w:link w:val="a8"/>
    <w:uiPriority w:val="99"/>
    <w:semiHidden/>
    <w:unhideWhenUsed/>
    <w:rsid w:val="00FE2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24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5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3</cp:revision>
  <cp:lastPrinted>2023-11-15T10:40:00Z</cp:lastPrinted>
  <dcterms:created xsi:type="dcterms:W3CDTF">2023-11-14T09:52:00Z</dcterms:created>
  <dcterms:modified xsi:type="dcterms:W3CDTF">2023-11-15T10:40:00Z</dcterms:modified>
</cp:coreProperties>
</file>