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CC6" w:rsidRDefault="007F6CC6"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Pr="004806E1" w:rsidRDefault="002C2C15" w:rsidP="00A05AAD">
      <w:pPr>
        <w:autoSpaceDE w:val="0"/>
        <w:autoSpaceDN w:val="0"/>
        <w:adjustRightInd w:val="0"/>
        <w:jc w:val="center"/>
        <w:rPr>
          <w:b/>
          <w:noProof/>
          <w:sz w:val="27"/>
          <w:szCs w:val="27"/>
        </w:rPr>
      </w:pPr>
    </w:p>
    <w:p w:rsidR="002C2C15" w:rsidRPr="004806E1" w:rsidRDefault="002C2C15" w:rsidP="00A05AAD">
      <w:pPr>
        <w:autoSpaceDE w:val="0"/>
        <w:autoSpaceDN w:val="0"/>
        <w:adjustRightInd w:val="0"/>
        <w:jc w:val="center"/>
        <w:rPr>
          <w:b/>
          <w:noProof/>
          <w:sz w:val="27"/>
          <w:szCs w:val="27"/>
        </w:rPr>
      </w:pPr>
    </w:p>
    <w:p w:rsidR="006F3C01" w:rsidRPr="006C223C" w:rsidRDefault="00EA2AB3" w:rsidP="009157C5">
      <w:pPr>
        <w:autoSpaceDE w:val="0"/>
        <w:autoSpaceDN w:val="0"/>
        <w:adjustRightInd w:val="0"/>
        <w:jc w:val="center"/>
        <w:rPr>
          <w:b/>
          <w:sz w:val="28"/>
          <w:szCs w:val="28"/>
        </w:rPr>
      </w:pPr>
      <w:r w:rsidRPr="006C223C">
        <w:rPr>
          <w:b/>
          <w:sz w:val="28"/>
          <w:szCs w:val="28"/>
        </w:rPr>
        <w:t>О внесении изменений</w:t>
      </w:r>
      <w:r w:rsidR="00F91889" w:rsidRPr="006C223C">
        <w:rPr>
          <w:b/>
          <w:sz w:val="28"/>
          <w:szCs w:val="28"/>
        </w:rPr>
        <w:t xml:space="preserve"> </w:t>
      </w:r>
      <w:r w:rsidRPr="006C223C">
        <w:rPr>
          <w:b/>
          <w:sz w:val="28"/>
          <w:szCs w:val="28"/>
        </w:rPr>
        <w:t>в</w:t>
      </w:r>
      <w:r w:rsidR="009157C5" w:rsidRPr="006C223C">
        <w:rPr>
          <w:b/>
          <w:sz w:val="28"/>
          <w:szCs w:val="28"/>
        </w:rPr>
        <w:t xml:space="preserve"> </w:t>
      </w:r>
      <w:r w:rsidR="006C223C" w:rsidRPr="006C223C">
        <w:rPr>
          <w:b/>
          <w:sz w:val="28"/>
          <w:szCs w:val="28"/>
        </w:rPr>
        <w:t>Положение о порядке и условиях присвоения звания «Ветеран труда»</w:t>
      </w:r>
      <w:r w:rsidR="006F3C01" w:rsidRPr="006C223C">
        <w:rPr>
          <w:b/>
          <w:sz w:val="28"/>
          <w:szCs w:val="28"/>
        </w:rPr>
        <w:t xml:space="preserve"> гражданам, проживающим </w:t>
      </w:r>
      <w:r w:rsidRPr="006C223C">
        <w:rPr>
          <w:b/>
          <w:sz w:val="28"/>
          <w:szCs w:val="28"/>
        </w:rPr>
        <w:t>на территории Свердловской</w:t>
      </w:r>
      <w:r w:rsidR="00446F97">
        <w:rPr>
          <w:b/>
          <w:sz w:val="28"/>
          <w:szCs w:val="28"/>
        </w:rPr>
        <w:t> </w:t>
      </w:r>
      <w:r w:rsidRPr="006C223C">
        <w:rPr>
          <w:b/>
          <w:sz w:val="28"/>
          <w:szCs w:val="28"/>
        </w:rPr>
        <w:t>области</w:t>
      </w:r>
      <w:r w:rsidR="006C223C" w:rsidRPr="006C223C">
        <w:rPr>
          <w:b/>
          <w:sz w:val="28"/>
          <w:szCs w:val="28"/>
        </w:rPr>
        <w:t>, утвержденное Указом Губернатора Свердловской</w:t>
      </w:r>
      <w:r w:rsidR="00446F97">
        <w:rPr>
          <w:b/>
          <w:sz w:val="28"/>
          <w:szCs w:val="28"/>
        </w:rPr>
        <w:t> </w:t>
      </w:r>
      <w:r w:rsidR="00970451">
        <w:rPr>
          <w:b/>
          <w:sz w:val="28"/>
          <w:szCs w:val="28"/>
        </w:rPr>
        <w:t>области от</w:t>
      </w:r>
      <w:r w:rsidR="00446F97">
        <w:rPr>
          <w:b/>
          <w:sz w:val="28"/>
          <w:szCs w:val="28"/>
        </w:rPr>
        <w:t> </w:t>
      </w:r>
      <w:r w:rsidR="00970451">
        <w:rPr>
          <w:b/>
          <w:sz w:val="28"/>
          <w:szCs w:val="28"/>
        </w:rPr>
        <w:t>05.06.2006 № 458-УГ</w:t>
      </w:r>
    </w:p>
    <w:p w:rsidR="00EA2AB3" w:rsidRPr="006C223C" w:rsidRDefault="00EA2AB3" w:rsidP="00A05AAD">
      <w:pPr>
        <w:tabs>
          <w:tab w:val="left" w:pos="7095"/>
          <w:tab w:val="left" w:pos="7140"/>
        </w:tabs>
        <w:autoSpaceDE w:val="0"/>
        <w:autoSpaceDN w:val="0"/>
        <w:adjustRightInd w:val="0"/>
        <w:jc w:val="center"/>
        <w:rPr>
          <w:b/>
          <w:bCs/>
          <w:iCs/>
          <w:sz w:val="28"/>
          <w:szCs w:val="28"/>
        </w:rPr>
      </w:pPr>
    </w:p>
    <w:p w:rsidR="00EA2AB3" w:rsidRPr="006C223C" w:rsidRDefault="00EA2AB3" w:rsidP="00A05AAD">
      <w:pPr>
        <w:tabs>
          <w:tab w:val="left" w:pos="7095"/>
          <w:tab w:val="left" w:pos="7140"/>
        </w:tabs>
        <w:autoSpaceDE w:val="0"/>
        <w:autoSpaceDN w:val="0"/>
        <w:adjustRightInd w:val="0"/>
        <w:jc w:val="center"/>
        <w:rPr>
          <w:b/>
          <w:bCs/>
          <w:iCs/>
          <w:sz w:val="28"/>
          <w:szCs w:val="28"/>
        </w:rPr>
      </w:pPr>
    </w:p>
    <w:p w:rsidR="00A42021" w:rsidRPr="006C223C" w:rsidRDefault="001B67F6" w:rsidP="00A42021">
      <w:pPr>
        <w:autoSpaceDE w:val="0"/>
        <w:autoSpaceDN w:val="0"/>
        <w:adjustRightInd w:val="0"/>
        <w:ind w:firstLine="709"/>
        <w:jc w:val="both"/>
        <w:rPr>
          <w:bCs/>
          <w:iCs/>
          <w:sz w:val="28"/>
          <w:szCs w:val="28"/>
        </w:rPr>
      </w:pPr>
      <w:r w:rsidRPr="006C223C">
        <w:rPr>
          <w:bCs/>
          <w:iCs/>
          <w:sz w:val="28"/>
          <w:szCs w:val="28"/>
        </w:rPr>
        <w:t>В соответствии с</w:t>
      </w:r>
      <w:r w:rsidR="00830D7C" w:rsidRPr="006C223C">
        <w:rPr>
          <w:bCs/>
          <w:iCs/>
          <w:sz w:val="28"/>
          <w:szCs w:val="28"/>
        </w:rPr>
        <w:t xml:space="preserve">о статьей 101 </w:t>
      </w:r>
      <w:r w:rsidRPr="006C223C">
        <w:rPr>
          <w:bCs/>
          <w:iCs/>
          <w:sz w:val="28"/>
          <w:szCs w:val="28"/>
        </w:rPr>
        <w:t xml:space="preserve">Областного закона от 10 марта 1999 года </w:t>
      </w:r>
      <w:r w:rsidR="00830D7C" w:rsidRPr="006C223C">
        <w:rPr>
          <w:bCs/>
          <w:iCs/>
          <w:sz w:val="28"/>
          <w:szCs w:val="28"/>
        </w:rPr>
        <w:br/>
      </w:r>
      <w:r w:rsidRPr="006C223C">
        <w:rPr>
          <w:bCs/>
          <w:iCs/>
          <w:sz w:val="28"/>
          <w:szCs w:val="28"/>
        </w:rPr>
        <w:t>№ 4-ОЗ «О правовы</w:t>
      </w:r>
      <w:r w:rsidR="00A42021" w:rsidRPr="006C223C">
        <w:rPr>
          <w:bCs/>
          <w:iCs/>
          <w:sz w:val="28"/>
          <w:szCs w:val="28"/>
        </w:rPr>
        <w:t>х актах в</w:t>
      </w:r>
      <w:r w:rsidR="009B5B2D" w:rsidRPr="006C223C">
        <w:rPr>
          <w:bCs/>
          <w:iCs/>
          <w:sz w:val="28"/>
          <w:szCs w:val="28"/>
        </w:rPr>
        <w:t> </w:t>
      </w:r>
      <w:r w:rsidR="00A42021" w:rsidRPr="006C223C">
        <w:rPr>
          <w:bCs/>
          <w:iCs/>
          <w:sz w:val="28"/>
          <w:szCs w:val="28"/>
        </w:rPr>
        <w:t>Свердловской области»,</w:t>
      </w:r>
      <w:r w:rsidR="000234A2" w:rsidRPr="006C223C">
        <w:rPr>
          <w:bCs/>
          <w:iCs/>
          <w:sz w:val="28"/>
          <w:szCs w:val="28"/>
        </w:rPr>
        <w:t xml:space="preserve"> в ц</w:t>
      </w:r>
      <w:r w:rsidR="00AC6CFA" w:rsidRPr="006C223C">
        <w:rPr>
          <w:bCs/>
          <w:iCs/>
          <w:sz w:val="28"/>
          <w:szCs w:val="28"/>
        </w:rPr>
        <w:t>елях приведения в соответствие федеральному законодательству</w:t>
      </w:r>
    </w:p>
    <w:p w:rsidR="005A415C" w:rsidRPr="006C223C" w:rsidRDefault="00EA2AB3" w:rsidP="00070413">
      <w:pPr>
        <w:autoSpaceDE w:val="0"/>
        <w:autoSpaceDN w:val="0"/>
        <w:adjustRightInd w:val="0"/>
        <w:jc w:val="both"/>
        <w:rPr>
          <w:b/>
          <w:bCs/>
          <w:iCs/>
          <w:sz w:val="28"/>
          <w:szCs w:val="28"/>
        </w:rPr>
      </w:pPr>
      <w:r w:rsidRPr="006C223C">
        <w:rPr>
          <w:b/>
          <w:bCs/>
          <w:iCs/>
          <w:sz w:val="28"/>
          <w:szCs w:val="28"/>
        </w:rPr>
        <w:t>ПОСТАНОВЛЯЮ:</w:t>
      </w:r>
    </w:p>
    <w:p w:rsidR="00EA2AB3" w:rsidRPr="006C223C" w:rsidRDefault="00070413" w:rsidP="005E2FE1">
      <w:pPr>
        <w:tabs>
          <w:tab w:val="left" w:pos="851"/>
        </w:tabs>
        <w:autoSpaceDE w:val="0"/>
        <w:autoSpaceDN w:val="0"/>
        <w:adjustRightInd w:val="0"/>
        <w:ind w:firstLine="709"/>
        <w:jc w:val="both"/>
        <w:rPr>
          <w:bCs/>
          <w:iCs/>
          <w:sz w:val="28"/>
          <w:szCs w:val="28"/>
        </w:rPr>
      </w:pPr>
      <w:r w:rsidRPr="006C223C">
        <w:rPr>
          <w:bCs/>
          <w:iCs/>
          <w:sz w:val="28"/>
          <w:szCs w:val="28"/>
        </w:rPr>
        <w:t>1</w:t>
      </w:r>
      <w:r w:rsidR="005E2FE1" w:rsidRPr="006C223C">
        <w:rPr>
          <w:bCs/>
          <w:iCs/>
          <w:sz w:val="28"/>
          <w:szCs w:val="28"/>
        </w:rPr>
        <w:t>.</w:t>
      </w:r>
      <w:r w:rsidR="001E78FA" w:rsidRPr="006C223C">
        <w:rPr>
          <w:bCs/>
          <w:iCs/>
          <w:sz w:val="28"/>
          <w:szCs w:val="28"/>
        </w:rPr>
        <w:t xml:space="preserve"> В</w:t>
      </w:r>
      <w:r w:rsidR="00A75903" w:rsidRPr="006C223C">
        <w:rPr>
          <w:bCs/>
          <w:iCs/>
          <w:sz w:val="28"/>
          <w:szCs w:val="28"/>
        </w:rPr>
        <w:t xml:space="preserve">нести в </w:t>
      </w:r>
      <w:r w:rsidR="009157C5" w:rsidRPr="006C223C">
        <w:rPr>
          <w:bCs/>
          <w:iCs/>
          <w:sz w:val="28"/>
          <w:szCs w:val="28"/>
        </w:rPr>
        <w:t xml:space="preserve">Положение о порядке и условиях присвоения звания «Ветеран труда» гражданам, проживающим на территории Свердловской области, утвержденное </w:t>
      </w:r>
      <w:r w:rsidR="005E2FE1" w:rsidRPr="006C223C">
        <w:rPr>
          <w:bCs/>
          <w:iCs/>
          <w:sz w:val="28"/>
          <w:szCs w:val="28"/>
        </w:rPr>
        <w:t>Указ</w:t>
      </w:r>
      <w:r w:rsidR="009157C5" w:rsidRPr="006C223C">
        <w:rPr>
          <w:bCs/>
          <w:iCs/>
          <w:sz w:val="28"/>
          <w:szCs w:val="28"/>
        </w:rPr>
        <w:t>ом</w:t>
      </w:r>
      <w:r w:rsidR="005E2FE1" w:rsidRPr="006C223C">
        <w:rPr>
          <w:bCs/>
          <w:iCs/>
          <w:sz w:val="28"/>
          <w:szCs w:val="28"/>
        </w:rPr>
        <w:t xml:space="preserve"> Губернатора Свердловской области от 05.06.2006 № 458</w:t>
      </w:r>
      <w:r w:rsidR="00344B57" w:rsidRPr="006C223C">
        <w:rPr>
          <w:bCs/>
          <w:iCs/>
          <w:sz w:val="28"/>
          <w:szCs w:val="28"/>
        </w:rPr>
        <w:t>-</w:t>
      </w:r>
      <w:r w:rsidR="005E2FE1" w:rsidRPr="006C223C">
        <w:rPr>
          <w:bCs/>
          <w:iCs/>
          <w:sz w:val="28"/>
          <w:szCs w:val="28"/>
        </w:rPr>
        <w:t>УГ</w:t>
      </w:r>
      <w:r w:rsidR="006C223C" w:rsidRPr="006C223C">
        <w:rPr>
          <w:bCs/>
          <w:iCs/>
          <w:sz w:val="28"/>
          <w:szCs w:val="28"/>
        </w:rPr>
        <w:t xml:space="preserve"> «Об утверждении Положения о порядке и условиях присвоения звания «Ветеран труда» гражданам, проживающим на территории Свердловской области» («Областная газета», 2006, 9 июня, № 179–180) с изменениями, внесенными указами Губернатора Свердловской области от 20.10.2006 № 928-УГ, от 17.05.2010 № 443-УГ, от 30.03.2011 № 258-УГ, от 09.08.2011 № 723-УГ, от 27.02.2012 </w:t>
      </w:r>
      <w:r w:rsidR="006C223C">
        <w:rPr>
          <w:bCs/>
          <w:iCs/>
          <w:sz w:val="28"/>
          <w:szCs w:val="28"/>
        </w:rPr>
        <w:br/>
      </w:r>
      <w:r w:rsidR="006C223C" w:rsidRPr="006C223C">
        <w:rPr>
          <w:bCs/>
          <w:iCs/>
          <w:sz w:val="28"/>
          <w:szCs w:val="28"/>
        </w:rPr>
        <w:t>№ 93-УГ, от 11.12.2013 № 643-УГ, от 28.01.2015 № 27-УГ, от </w:t>
      </w:r>
      <w:r w:rsidR="006C223C" w:rsidRPr="006C223C">
        <w:rPr>
          <w:rFonts w:eastAsiaTheme="minorHAnsi"/>
          <w:sz w:val="28"/>
          <w:szCs w:val="28"/>
          <w:lang w:eastAsia="en-US"/>
        </w:rPr>
        <w:t xml:space="preserve">14.09.2015 </w:t>
      </w:r>
      <w:hyperlink r:id="rId8" w:history="1">
        <w:r w:rsidR="006C223C" w:rsidRPr="006C223C">
          <w:rPr>
            <w:rFonts w:eastAsiaTheme="minorHAnsi"/>
            <w:sz w:val="28"/>
            <w:szCs w:val="28"/>
            <w:lang w:eastAsia="en-US"/>
          </w:rPr>
          <w:t>№ 431-УГ, от</w:t>
        </w:r>
        <w:r w:rsidR="006C223C">
          <w:rPr>
            <w:rFonts w:eastAsiaTheme="minorHAnsi"/>
            <w:sz w:val="28"/>
            <w:szCs w:val="28"/>
            <w:lang w:eastAsia="en-US"/>
          </w:rPr>
          <w:t> </w:t>
        </w:r>
        <w:r w:rsidR="006C223C" w:rsidRPr="006C223C">
          <w:rPr>
            <w:rFonts w:eastAsiaTheme="minorHAnsi"/>
            <w:sz w:val="28"/>
            <w:szCs w:val="28"/>
            <w:lang w:eastAsia="en-US"/>
          </w:rPr>
          <w:t xml:space="preserve">20.05.2016 № 280-УГ и от 17.03.2017 № 163-УГ </w:t>
        </w:r>
      </w:hyperlink>
      <w:r w:rsidR="006C223C" w:rsidRPr="006C223C">
        <w:rPr>
          <w:rFonts w:eastAsiaTheme="minorHAnsi"/>
          <w:sz w:val="28"/>
          <w:szCs w:val="28"/>
          <w:lang w:eastAsia="en-US"/>
        </w:rPr>
        <w:t>(далее ‒ Указ Губернатора Свердловской области от 05.06.2006 № 458-УГ)</w:t>
      </w:r>
      <w:r w:rsidR="00745F94" w:rsidRPr="006C223C">
        <w:rPr>
          <w:bCs/>
          <w:iCs/>
          <w:sz w:val="28"/>
          <w:szCs w:val="28"/>
        </w:rPr>
        <w:t>,</w:t>
      </w:r>
      <w:r w:rsidR="005E2FE1" w:rsidRPr="006C223C">
        <w:rPr>
          <w:bCs/>
          <w:iCs/>
          <w:sz w:val="28"/>
          <w:szCs w:val="28"/>
        </w:rPr>
        <w:t xml:space="preserve"> </w:t>
      </w:r>
      <w:r w:rsidR="00A75903" w:rsidRPr="006C223C">
        <w:rPr>
          <w:bCs/>
          <w:iCs/>
          <w:sz w:val="28"/>
          <w:szCs w:val="28"/>
        </w:rPr>
        <w:t>следующ</w:t>
      </w:r>
      <w:r w:rsidR="00C810F5" w:rsidRPr="006C223C">
        <w:rPr>
          <w:bCs/>
          <w:iCs/>
          <w:sz w:val="28"/>
          <w:szCs w:val="28"/>
        </w:rPr>
        <w:t>ие</w:t>
      </w:r>
      <w:r w:rsidR="00A75903" w:rsidRPr="006C223C">
        <w:rPr>
          <w:bCs/>
          <w:iCs/>
          <w:sz w:val="28"/>
          <w:szCs w:val="28"/>
        </w:rPr>
        <w:t xml:space="preserve"> изменени</w:t>
      </w:r>
      <w:r w:rsidR="00C810F5" w:rsidRPr="006C223C">
        <w:rPr>
          <w:bCs/>
          <w:iCs/>
          <w:sz w:val="28"/>
          <w:szCs w:val="28"/>
        </w:rPr>
        <w:t>я</w:t>
      </w:r>
      <w:r w:rsidR="00A75903" w:rsidRPr="006C223C">
        <w:rPr>
          <w:bCs/>
          <w:iCs/>
          <w:sz w:val="28"/>
          <w:szCs w:val="28"/>
        </w:rPr>
        <w:t>:</w:t>
      </w:r>
    </w:p>
    <w:p w:rsidR="00070413" w:rsidRPr="006C223C" w:rsidRDefault="007D7CEE" w:rsidP="005E2FE1">
      <w:pPr>
        <w:tabs>
          <w:tab w:val="left" w:pos="851"/>
        </w:tabs>
        <w:autoSpaceDE w:val="0"/>
        <w:autoSpaceDN w:val="0"/>
        <w:adjustRightInd w:val="0"/>
        <w:ind w:firstLine="709"/>
        <w:jc w:val="both"/>
        <w:rPr>
          <w:bCs/>
          <w:iCs/>
          <w:sz w:val="28"/>
          <w:szCs w:val="28"/>
        </w:rPr>
      </w:pPr>
      <w:r w:rsidRPr="006C223C">
        <w:rPr>
          <w:bCs/>
          <w:iCs/>
          <w:sz w:val="28"/>
          <w:szCs w:val="28"/>
        </w:rPr>
        <w:t>1) часть вторую</w:t>
      </w:r>
      <w:r w:rsidR="00070413" w:rsidRPr="006C223C">
        <w:rPr>
          <w:bCs/>
          <w:iCs/>
          <w:sz w:val="28"/>
          <w:szCs w:val="28"/>
        </w:rPr>
        <w:t xml:space="preserve"> пункта 3 изложить в следующей редакции:</w:t>
      </w:r>
    </w:p>
    <w:p w:rsidR="00070413" w:rsidRPr="006C223C" w:rsidRDefault="00070413" w:rsidP="005E2FE1">
      <w:pPr>
        <w:tabs>
          <w:tab w:val="left" w:pos="851"/>
        </w:tabs>
        <w:autoSpaceDE w:val="0"/>
        <w:autoSpaceDN w:val="0"/>
        <w:adjustRightInd w:val="0"/>
        <w:ind w:firstLine="709"/>
        <w:jc w:val="both"/>
        <w:rPr>
          <w:bCs/>
          <w:iCs/>
          <w:sz w:val="28"/>
          <w:szCs w:val="28"/>
        </w:rPr>
      </w:pPr>
      <w:r w:rsidRPr="006C223C">
        <w:rPr>
          <w:bCs/>
          <w:iCs/>
          <w:sz w:val="28"/>
          <w:szCs w:val="28"/>
        </w:rPr>
        <w:t xml:space="preserve">«При обращении в территориальный исполнительный орган государственной власти Свердловской области в сфере социальной защиты населения предъявляется </w:t>
      </w:r>
      <w:r w:rsidR="00970451">
        <w:rPr>
          <w:bCs/>
          <w:iCs/>
          <w:sz w:val="28"/>
          <w:szCs w:val="28"/>
        </w:rPr>
        <w:t>документ, удостоверяющий личность гр</w:t>
      </w:r>
      <w:r w:rsidRPr="006C223C">
        <w:rPr>
          <w:bCs/>
          <w:iCs/>
          <w:sz w:val="28"/>
          <w:szCs w:val="28"/>
        </w:rPr>
        <w:t>ажданина Российской Федерации</w:t>
      </w:r>
      <w:r w:rsidR="007D7CEE" w:rsidRPr="006C223C">
        <w:rPr>
          <w:bCs/>
          <w:iCs/>
          <w:sz w:val="28"/>
          <w:szCs w:val="28"/>
        </w:rPr>
        <w:t>.»;</w:t>
      </w:r>
    </w:p>
    <w:p w:rsidR="007D7CEE" w:rsidRPr="006C223C" w:rsidRDefault="007D7CEE" w:rsidP="005E2FE1">
      <w:pPr>
        <w:tabs>
          <w:tab w:val="left" w:pos="851"/>
        </w:tabs>
        <w:autoSpaceDE w:val="0"/>
        <w:autoSpaceDN w:val="0"/>
        <w:adjustRightInd w:val="0"/>
        <w:ind w:firstLine="709"/>
        <w:jc w:val="both"/>
        <w:rPr>
          <w:bCs/>
          <w:iCs/>
          <w:sz w:val="28"/>
          <w:szCs w:val="28"/>
        </w:rPr>
      </w:pPr>
      <w:r w:rsidRPr="006C223C">
        <w:rPr>
          <w:bCs/>
          <w:iCs/>
          <w:sz w:val="28"/>
          <w:szCs w:val="28"/>
        </w:rPr>
        <w:t>2) часть третью пункта 3 признать утратившей силу;</w:t>
      </w:r>
    </w:p>
    <w:p w:rsidR="00142CA2" w:rsidRPr="006C223C" w:rsidRDefault="00142CA2" w:rsidP="00044DA2">
      <w:pPr>
        <w:tabs>
          <w:tab w:val="left" w:pos="851"/>
        </w:tabs>
        <w:autoSpaceDE w:val="0"/>
        <w:autoSpaceDN w:val="0"/>
        <w:adjustRightInd w:val="0"/>
        <w:ind w:firstLine="709"/>
        <w:jc w:val="both"/>
        <w:rPr>
          <w:bCs/>
          <w:iCs/>
          <w:sz w:val="28"/>
          <w:szCs w:val="28"/>
        </w:rPr>
      </w:pPr>
      <w:r w:rsidRPr="006C223C">
        <w:rPr>
          <w:bCs/>
          <w:iCs/>
          <w:sz w:val="28"/>
          <w:szCs w:val="28"/>
        </w:rPr>
        <w:lastRenderedPageBreak/>
        <w:t xml:space="preserve">3) </w:t>
      </w:r>
      <w:r w:rsidR="00044DA2" w:rsidRPr="006C223C">
        <w:rPr>
          <w:bCs/>
          <w:iCs/>
          <w:sz w:val="28"/>
          <w:szCs w:val="28"/>
        </w:rPr>
        <w:t>в части четвертой</w:t>
      </w:r>
      <w:r w:rsidRPr="006C223C">
        <w:rPr>
          <w:bCs/>
          <w:iCs/>
          <w:sz w:val="28"/>
          <w:szCs w:val="28"/>
        </w:rPr>
        <w:t xml:space="preserve"> пункта 3 </w:t>
      </w:r>
      <w:r w:rsidR="00044DA2" w:rsidRPr="006C223C">
        <w:rPr>
          <w:bCs/>
          <w:iCs/>
          <w:sz w:val="28"/>
          <w:szCs w:val="28"/>
        </w:rPr>
        <w:t xml:space="preserve">слова «, указанных в частях 2 и 3 настоящего пункта,» заменить словами «, указанных в части </w:t>
      </w:r>
      <w:r w:rsidR="00267B1D">
        <w:rPr>
          <w:bCs/>
          <w:iCs/>
          <w:sz w:val="28"/>
          <w:szCs w:val="28"/>
        </w:rPr>
        <w:t>второй</w:t>
      </w:r>
      <w:r w:rsidR="00267B1D" w:rsidRPr="006C223C">
        <w:rPr>
          <w:bCs/>
          <w:iCs/>
          <w:sz w:val="28"/>
          <w:szCs w:val="28"/>
        </w:rPr>
        <w:t xml:space="preserve"> </w:t>
      </w:r>
      <w:r w:rsidR="00044DA2" w:rsidRPr="006C223C">
        <w:rPr>
          <w:bCs/>
          <w:iCs/>
          <w:sz w:val="28"/>
          <w:szCs w:val="28"/>
        </w:rPr>
        <w:t>настоящего пункта»</w:t>
      </w:r>
      <w:r w:rsidR="00D87F0D" w:rsidRPr="006C223C">
        <w:rPr>
          <w:rFonts w:eastAsiaTheme="minorHAnsi"/>
          <w:sz w:val="28"/>
          <w:szCs w:val="28"/>
          <w:lang w:eastAsia="en-US"/>
        </w:rPr>
        <w:t>;</w:t>
      </w:r>
    </w:p>
    <w:p w:rsidR="00142CA2" w:rsidRPr="006C223C" w:rsidRDefault="00D87F0D" w:rsidP="00044DA2">
      <w:pPr>
        <w:autoSpaceDE w:val="0"/>
        <w:autoSpaceDN w:val="0"/>
        <w:adjustRightInd w:val="0"/>
        <w:ind w:firstLine="708"/>
        <w:jc w:val="both"/>
        <w:rPr>
          <w:bCs/>
          <w:iCs/>
          <w:sz w:val="28"/>
          <w:szCs w:val="28"/>
        </w:rPr>
      </w:pPr>
      <w:r w:rsidRPr="006C223C">
        <w:rPr>
          <w:rFonts w:eastAsiaTheme="minorHAnsi"/>
          <w:sz w:val="28"/>
          <w:szCs w:val="28"/>
          <w:lang w:eastAsia="en-US"/>
        </w:rPr>
        <w:t xml:space="preserve">4) </w:t>
      </w:r>
      <w:r w:rsidR="00044DA2" w:rsidRPr="006C223C">
        <w:rPr>
          <w:rFonts w:eastAsiaTheme="minorHAnsi"/>
          <w:sz w:val="28"/>
          <w:szCs w:val="28"/>
          <w:lang w:eastAsia="en-US"/>
        </w:rPr>
        <w:t xml:space="preserve">в части пятой </w:t>
      </w:r>
      <w:r w:rsidRPr="006C223C">
        <w:rPr>
          <w:bCs/>
          <w:iCs/>
          <w:sz w:val="28"/>
          <w:szCs w:val="28"/>
        </w:rPr>
        <w:t>пункта 3</w:t>
      </w:r>
      <w:r w:rsidR="00044DA2" w:rsidRPr="006C223C">
        <w:rPr>
          <w:bCs/>
          <w:iCs/>
          <w:sz w:val="28"/>
          <w:szCs w:val="28"/>
        </w:rPr>
        <w:t xml:space="preserve"> слова «, указанного в частях 2 и</w:t>
      </w:r>
      <w:r w:rsidR="00996085" w:rsidRPr="006C223C">
        <w:rPr>
          <w:bCs/>
          <w:iCs/>
          <w:sz w:val="28"/>
          <w:szCs w:val="28"/>
        </w:rPr>
        <w:t>ли</w:t>
      </w:r>
      <w:r w:rsidR="00044DA2" w:rsidRPr="006C223C">
        <w:rPr>
          <w:bCs/>
          <w:iCs/>
          <w:sz w:val="28"/>
          <w:szCs w:val="28"/>
        </w:rPr>
        <w:t xml:space="preserve"> 3 настоящего пункта,» заменить словами «,</w:t>
      </w:r>
      <w:r w:rsidR="004806E1" w:rsidRPr="006C223C">
        <w:rPr>
          <w:bCs/>
          <w:iCs/>
          <w:sz w:val="28"/>
          <w:szCs w:val="28"/>
        </w:rPr>
        <w:t xml:space="preserve"> </w:t>
      </w:r>
      <w:r w:rsidR="00044DA2" w:rsidRPr="006C223C">
        <w:rPr>
          <w:bCs/>
          <w:iCs/>
          <w:sz w:val="28"/>
          <w:szCs w:val="28"/>
        </w:rPr>
        <w:t xml:space="preserve">указанного в части </w:t>
      </w:r>
      <w:bookmarkStart w:id="0" w:name="_GoBack"/>
      <w:bookmarkEnd w:id="0"/>
      <w:r w:rsidR="00267B1D">
        <w:rPr>
          <w:bCs/>
          <w:iCs/>
          <w:sz w:val="28"/>
          <w:szCs w:val="28"/>
        </w:rPr>
        <w:t>второй</w:t>
      </w:r>
      <w:r w:rsidR="00267B1D" w:rsidRPr="006C223C">
        <w:rPr>
          <w:bCs/>
          <w:iCs/>
          <w:sz w:val="28"/>
          <w:szCs w:val="28"/>
        </w:rPr>
        <w:t xml:space="preserve"> </w:t>
      </w:r>
      <w:r w:rsidR="00044DA2" w:rsidRPr="006C223C">
        <w:rPr>
          <w:bCs/>
          <w:iCs/>
          <w:sz w:val="28"/>
          <w:szCs w:val="28"/>
        </w:rPr>
        <w:t>настоящего пункта,»;</w:t>
      </w:r>
    </w:p>
    <w:p w:rsidR="00970451" w:rsidRDefault="00970451" w:rsidP="00044DA2">
      <w:pPr>
        <w:autoSpaceDE w:val="0"/>
        <w:autoSpaceDN w:val="0"/>
        <w:adjustRightInd w:val="0"/>
        <w:ind w:firstLine="708"/>
        <w:jc w:val="both"/>
        <w:rPr>
          <w:bCs/>
          <w:iCs/>
          <w:sz w:val="28"/>
          <w:szCs w:val="28"/>
        </w:rPr>
      </w:pPr>
      <w:r>
        <w:rPr>
          <w:bCs/>
          <w:iCs/>
          <w:sz w:val="28"/>
          <w:szCs w:val="28"/>
        </w:rPr>
        <w:t xml:space="preserve">5) </w:t>
      </w:r>
      <w:r w:rsidR="000B644A">
        <w:rPr>
          <w:bCs/>
          <w:iCs/>
          <w:sz w:val="28"/>
          <w:szCs w:val="28"/>
        </w:rPr>
        <w:t>подпункт 2 пункта 4</w:t>
      </w:r>
      <w:r w:rsidR="00996085" w:rsidRPr="006C223C">
        <w:rPr>
          <w:bCs/>
          <w:iCs/>
          <w:sz w:val="28"/>
          <w:szCs w:val="28"/>
        </w:rPr>
        <w:t xml:space="preserve"> </w:t>
      </w:r>
      <w:r>
        <w:rPr>
          <w:bCs/>
          <w:iCs/>
          <w:sz w:val="28"/>
          <w:szCs w:val="28"/>
        </w:rPr>
        <w:t>после слов «</w:t>
      </w:r>
      <w:r w:rsidR="0009286B">
        <w:rPr>
          <w:bCs/>
          <w:iCs/>
          <w:sz w:val="28"/>
          <w:szCs w:val="28"/>
        </w:rPr>
        <w:t>военной службы,</w:t>
      </w:r>
      <w:r>
        <w:rPr>
          <w:bCs/>
          <w:iCs/>
          <w:sz w:val="28"/>
          <w:szCs w:val="28"/>
        </w:rPr>
        <w:t>» дополнить словами «,</w:t>
      </w:r>
      <w:r w:rsidR="0009286B">
        <w:rPr>
          <w:bCs/>
          <w:iCs/>
          <w:sz w:val="28"/>
          <w:szCs w:val="28"/>
        </w:rPr>
        <w:t> </w:t>
      </w:r>
      <w:r>
        <w:rPr>
          <w:bCs/>
          <w:iCs/>
          <w:sz w:val="28"/>
          <w:szCs w:val="28"/>
        </w:rPr>
        <w:t>или документы финансовых органов об уплате обязательных платежей, или свидетельство об уплате единого налога на вмененный доход и иные документы</w:t>
      </w:r>
      <w:r w:rsidR="00C92207">
        <w:rPr>
          <w:bCs/>
          <w:iCs/>
          <w:sz w:val="28"/>
          <w:szCs w:val="28"/>
        </w:rPr>
        <w:t>, выданные территориальными налоговыми органами в установленном порядке об уплате ед</w:t>
      </w:r>
      <w:r w:rsidR="0009286B">
        <w:rPr>
          <w:bCs/>
          <w:iCs/>
          <w:sz w:val="28"/>
          <w:szCs w:val="28"/>
        </w:rPr>
        <w:t>иного налога на вмененный доход,</w:t>
      </w:r>
      <w:r w:rsidR="00C92207">
        <w:rPr>
          <w:bCs/>
          <w:iCs/>
          <w:sz w:val="28"/>
          <w:szCs w:val="28"/>
        </w:rPr>
        <w:t>»;</w:t>
      </w:r>
    </w:p>
    <w:p w:rsidR="00AC6CFA" w:rsidRDefault="00276A55" w:rsidP="005E2FE1">
      <w:pPr>
        <w:tabs>
          <w:tab w:val="left" w:pos="851"/>
        </w:tabs>
        <w:autoSpaceDE w:val="0"/>
        <w:autoSpaceDN w:val="0"/>
        <w:adjustRightInd w:val="0"/>
        <w:ind w:firstLine="709"/>
        <w:jc w:val="both"/>
        <w:rPr>
          <w:bCs/>
          <w:iCs/>
          <w:sz w:val="28"/>
          <w:szCs w:val="28"/>
        </w:rPr>
      </w:pPr>
      <w:r w:rsidRPr="006C223C">
        <w:rPr>
          <w:bCs/>
          <w:iCs/>
          <w:sz w:val="28"/>
          <w:szCs w:val="28"/>
        </w:rPr>
        <w:t>6</w:t>
      </w:r>
      <w:r w:rsidR="007D7CEE" w:rsidRPr="006C223C">
        <w:rPr>
          <w:bCs/>
          <w:iCs/>
          <w:sz w:val="28"/>
          <w:szCs w:val="28"/>
        </w:rPr>
        <w:t>) пункт 6</w:t>
      </w:r>
      <w:r w:rsidRPr="006C223C">
        <w:rPr>
          <w:bCs/>
          <w:iCs/>
          <w:sz w:val="28"/>
          <w:szCs w:val="28"/>
        </w:rPr>
        <w:t xml:space="preserve"> </w:t>
      </w:r>
      <w:r w:rsidR="00432611">
        <w:rPr>
          <w:bCs/>
          <w:iCs/>
          <w:sz w:val="28"/>
          <w:szCs w:val="28"/>
        </w:rPr>
        <w:t>изложить в следующей редакции:</w:t>
      </w:r>
    </w:p>
    <w:p w:rsidR="00432611" w:rsidRDefault="00432611" w:rsidP="005E2FE1">
      <w:pPr>
        <w:tabs>
          <w:tab w:val="left" w:pos="851"/>
        </w:tabs>
        <w:autoSpaceDE w:val="0"/>
        <w:autoSpaceDN w:val="0"/>
        <w:adjustRightInd w:val="0"/>
        <w:ind w:firstLine="709"/>
        <w:jc w:val="both"/>
        <w:rPr>
          <w:bCs/>
          <w:iCs/>
          <w:sz w:val="28"/>
          <w:szCs w:val="28"/>
        </w:rPr>
      </w:pPr>
      <w:r>
        <w:rPr>
          <w:bCs/>
          <w:iCs/>
          <w:sz w:val="28"/>
          <w:szCs w:val="28"/>
        </w:rPr>
        <w:t>«</w:t>
      </w:r>
      <w:r w:rsidR="00A94F17">
        <w:rPr>
          <w:bCs/>
          <w:iCs/>
          <w:sz w:val="28"/>
          <w:szCs w:val="28"/>
        </w:rPr>
        <w:t xml:space="preserve">6. </w:t>
      </w:r>
      <w:r w:rsidR="00C92207">
        <w:rPr>
          <w:bCs/>
          <w:iCs/>
          <w:sz w:val="28"/>
          <w:szCs w:val="28"/>
        </w:rPr>
        <w:t>К знакам отличия в труде, дающим в соответствии с подпунктом 1 ча</w:t>
      </w:r>
      <w:r w:rsidR="0009286B">
        <w:rPr>
          <w:bCs/>
          <w:iCs/>
          <w:sz w:val="28"/>
          <w:szCs w:val="28"/>
        </w:rPr>
        <w:t>сти первой пункта 1 настоящего п</w:t>
      </w:r>
      <w:r w:rsidR="00C92207">
        <w:rPr>
          <w:bCs/>
          <w:iCs/>
          <w:sz w:val="28"/>
          <w:szCs w:val="28"/>
        </w:rPr>
        <w:t xml:space="preserve">оложения право на присвоение </w:t>
      </w:r>
      <w:r>
        <w:rPr>
          <w:bCs/>
          <w:iCs/>
          <w:sz w:val="28"/>
          <w:szCs w:val="28"/>
        </w:rPr>
        <w:t xml:space="preserve">звания «Ветеран труда» </w:t>
      </w:r>
      <w:r w:rsidR="00C92207">
        <w:rPr>
          <w:bCs/>
          <w:iCs/>
          <w:sz w:val="28"/>
          <w:szCs w:val="28"/>
        </w:rPr>
        <w:t>гражданам</w:t>
      </w:r>
      <w:r>
        <w:rPr>
          <w:bCs/>
          <w:iCs/>
          <w:sz w:val="28"/>
          <w:szCs w:val="28"/>
        </w:rPr>
        <w:t xml:space="preserve">, </w:t>
      </w:r>
      <w:r w:rsidR="00C92207">
        <w:rPr>
          <w:bCs/>
          <w:iCs/>
          <w:sz w:val="28"/>
          <w:szCs w:val="28"/>
        </w:rPr>
        <w:t xml:space="preserve">которые </w:t>
      </w:r>
      <w:r>
        <w:rPr>
          <w:bCs/>
          <w:iCs/>
          <w:sz w:val="28"/>
          <w:szCs w:val="28"/>
        </w:rPr>
        <w:t>по состоянию на 30 июня 2016 года</w:t>
      </w:r>
      <w:r w:rsidR="00C92207">
        <w:rPr>
          <w:bCs/>
          <w:iCs/>
          <w:sz w:val="28"/>
          <w:szCs w:val="28"/>
        </w:rPr>
        <w:t xml:space="preserve"> </w:t>
      </w:r>
      <w:r w:rsidR="008457AF">
        <w:rPr>
          <w:bCs/>
          <w:iCs/>
          <w:sz w:val="28"/>
          <w:szCs w:val="28"/>
        </w:rPr>
        <w:t>наг</w:t>
      </w:r>
      <w:r w:rsidR="006F491F">
        <w:rPr>
          <w:bCs/>
          <w:iCs/>
          <w:sz w:val="28"/>
          <w:szCs w:val="28"/>
        </w:rPr>
        <w:t>раждены знаками отличия в труде</w:t>
      </w:r>
      <w:r w:rsidR="008457AF">
        <w:rPr>
          <w:bCs/>
          <w:iCs/>
          <w:sz w:val="28"/>
          <w:szCs w:val="28"/>
        </w:rPr>
        <w:t xml:space="preserve">, относятся учрежденные за </w:t>
      </w:r>
      <w:r w:rsidR="00C148A0">
        <w:rPr>
          <w:bCs/>
          <w:iCs/>
          <w:sz w:val="28"/>
          <w:szCs w:val="28"/>
        </w:rPr>
        <w:t xml:space="preserve">заслуги </w:t>
      </w:r>
      <w:r>
        <w:rPr>
          <w:bCs/>
          <w:iCs/>
          <w:sz w:val="28"/>
          <w:szCs w:val="28"/>
        </w:rPr>
        <w:t>в</w:t>
      </w:r>
      <w:r w:rsidR="008457AF">
        <w:rPr>
          <w:bCs/>
          <w:iCs/>
          <w:sz w:val="28"/>
          <w:szCs w:val="28"/>
        </w:rPr>
        <w:t xml:space="preserve"> </w:t>
      </w:r>
      <w:r>
        <w:rPr>
          <w:bCs/>
          <w:iCs/>
          <w:sz w:val="28"/>
          <w:szCs w:val="28"/>
        </w:rPr>
        <w:t xml:space="preserve">труде </w:t>
      </w:r>
      <w:r w:rsidR="00C148A0">
        <w:rPr>
          <w:bCs/>
          <w:iCs/>
          <w:sz w:val="28"/>
          <w:szCs w:val="28"/>
        </w:rPr>
        <w:t xml:space="preserve">(службе) </w:t>
      </w:r>
      <w:r>
        <w:rPr>
          <w:bCs/>
          <w:iCs/>
          <w:sz w:val="28"/>
          <w:szCs w:val="28"/>
        </w:rPr>
        <w:t>и</w:t>
      </w:r>
      <w:r w:rsidR="0009286B">
        <w:rPr>
          <w:bCs/>
          <w:iCs/>
          <w:sz w:val="28"/>
          <w:szCs w:val="28"/>
        </w:rPr>
        <w:t> </w:t>
      </w:r>
      <w:r w:rsidR="00C148A0">
        <w:rPr>
          <w:bCs/>
          <w:iCs/>
          <w:sz w:val="28"/>
          <w:szCs w:val="28"/>
        </w:rPr>
        <w:t>продолжительную</w:t>
      </w:r>
      <w:r>
        <w:rPr>
          <w:bCs/>
          <w:iCs/>
          <w:sz w:val="28"/>
          <w:szCs w:val="28"/>
        </w:rPr>
        <w:t xml:space="preserve"> </w:t>
      </w:r>
      <w:r w:rsidR="00C148A0">
        <w:rPr>
          <w:bCs/>
          <w:iCs/>
          <w:sz w:val="28"/>
          <w:szCs w:val="28"/>
        </w:rPr>
        <w:t>работу (службу)</w:t>
      </w:r>
      <w:r>
        <w:rPr>
          <w:bCs/>
          <w:iCs/>
          <w:sz w:val="28"/>
          <w:szCs w:val="28"/>
        </w:rPr>
        <w:t xml:space="preserve">, решение о награждении </w:t>
      </w:r>
      <w:r w:rsidR="00C148A0">
        <w:rPr>
          <w:bCs/>
          <w:iCs/>
          <w:sz w:val="28"/>
          <w:szCs w:val="28"/>
        </w:rPr>
        <w:t xml:space="preserve">работников </w:t>
      </w:r>
      <w:r>
        <w:rPr>
          <w:bCs/>
          <w:iCs/>
          <w:sz w:val="28"/>
          <w:szCs w:val="28"/>
        </w:rPr>
        <w:t>которыми принято:</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1) Президентом Российской Федерации;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2) Председателем Правительства Российской Федерации;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3) председателями Совета Федерации Федерального Собрания Российской Федерации, Государственной Думы Федерального Собрания Российской Федерации;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4) Руководителем Администрации Президента Российской Федерации;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5) руководителями федеральных органов исполнительной власти;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6) председателями Конституционного Суда Российской Федерации, Верховного Суда Российской Федерации, Высшего Арбитражного Суда Российской Федерации;</w:t>
      </w:r>
    </w:p>
    <w:p w:rsidR="00432611" w:rsidRP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7) Генеральным прокурором Российской Федерации;</w:t>
      </w:r>
    </w:p>
    <w:p w:rsidR="00432611" w:rsidRDefault="00432611" w:rsidP="00432611">
      <w:pPr>
        <w:tabs>
          <w:tab w:val="left" w:pos="851"/>
        </w:tabs>
        <w:autoSpaceDE w:val="0"/>
        <w:autoSpaceDN w:val="0"/>
        <w:adjustRightInd w:val="0"/>
        <w:ind w:firstLine="709"/>
        <w:jc w:val="both"/>
        <w:rPr>
          <w:bCs/>
          <w:iCs/>
          <w:sz w:val="28"/>
          <w:szCs w:val="28"/>
        </w:rPr>
      </w:pPr>
      <w:r w:rsidRPr="00432611">
        <w:rPr>
          <w:bCs/>
          <w:iCs/>
          <w:sz w:val="28"/>
          <w:szCs w:val="28"/>
        </w:rPr>
        <w:t>8) Центральной избирательной комиссией Российской Федерации.</w:t>
      </w:r>
    </w:p>
    <w:p w:rsidR="00B943A1" w:rsidRDefault="00C148A0" w:rsidP="00B943A1">
      <w:pPr>
        <w:tabs>
          <w:tab w:val="left" w:pos="851"/>
        </w:tabs>
        <w:autoSpaceDE w:val="0"/>
        <w:autoSpaceDN w:val="0"/>
        <w:adjustRightInd w:val="0"/>
        <w:ind w:firstLine="709"/>
        <w:jc w:val="both"/>
        <w:rPr>
          <w:bCs/>
          <w:iCs/>
          <w:sz w:val="28"/>
          <w:szCs w:val="28"/>
        </w:rPr>
      </w:pPr>
      <w:r>
        <w:rPr>
          <w:bCs/>
          <w:iCs/>
          <w:sz w:val="28"/>
          <w:szCs w:val="28"/>
        </w:rPr>
        <w:t xml:space="preserve">К знакам отличия в труде, учитываемым для присвоения звания «Ветеран труда» указанной категории граждан, также относятся награды </w:t>
      </w:r>
      <w:r w:rsidR="00B943A1">
        <w:rPr>
          <w:rFonts w:eastAsiaTheme="minorHAnsi"/>
          <w:sz w:val="28"/>
          <w:szCs w:val="28"/>
          <w:lang w:eastAsia="en-US"/>
        </w:rPr>
        <w:t xml:space="preserve">за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знаки, нагрудные значки), награждение которыми производилось от имени Президиума Верховного Совета СССР, РСФСР, Совета </w:t>
      </w:r>
      <w:r w:rsidR="00B943A1">
        <w:rPr>
          <w:rFonts w:eastAsiaTheme="minorHAnsi"/>
          <w:sz w:val="28"/>
          <w:szCs w:val="28"/>
          <w:lang w:eastAsia="en-US"/>
        </w:rPr>
        <w:lastRenderedPageBreak/>
        <w:t>министров СССР, РСФСР, Верховного Суда СССР, Прокуратуры СССР, министерств и ведомств СССР, РСФСР, в том числе совместно с центральными комитетами профсоюзов отраслей народного хозяйства, а также знак «Победитель социалистического соревнования... года» либо знак «Ударник... пятилетки», знак отличия в труде «Ветеран атомной энергетики и промышленности».</w:t>
      </w:r>
    </w:p>
    <w:p w:rsidR="00B943A1" w:rsidRPr="006653FC" w:rsidRDefault="00B943A1" w:rsidP="006653FC">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При присвоении звания «Ветеран труда» не учитываются награды, учрежденные коммерческими и некоммерческими организациями, корпорациями, войсковыми частями, организационными комитетами всесоюзных и всероссийских выставок, Центросоюзом, </w:t>
      </w:r>
      <w:proofErr w:type="spellStart"/>
      <w:r>
        <w:rPr>
          <w:rFonts w:eastAsiaTheme="minorHAnsi"/>
          <w:sz w:val="28"/>
          <w:szCs w:val="28"/>
          <w:lang w:eastAsia="en-US"/>
        </w:rPr>
        <w:t>Роспотребсоюзом</w:t>
      </w:r>
      <w:proofErr w:type="spellEnd"/>
      <w:r>
        <w:rPr>
          <w:rFonts w:eastAsiaTheme="minorHAnsi"/>
          <w:sz w:val="28"/>
          <w:szCs w:val="28"/>
          <w:lang w:eastAsia="en-US"/>
        </w:rPr>
        <w:t>, ВЦСПС, Федерацией независимых профсоюзов России, ЦК КПСС, ЦК ВЛКСМ,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а также медали и дипломы</w:t>
      </w:r>
      <w:r w:rsidR="00EC4E89">
        <w:rPr>
          <w:rFonts w:eastAsiaTheme="minorHAnsi"/>
          <w:sz w:val="28"/>
          <w:szCs w:val="28"/>
          <w:lang w:eastAsia="en-US"/>
        </w:rPr>
        <w:t xml:space="preserve"> (почетные дипломы)</w:t>
      </w:r>
      <w:r>
        <w:rPr>
          <w:rFonts w:eastAsiaTheme="minorHAnsi"/>
          <w:sz w:val="28"/>
          <w:szCs w:val="28"/>
          <w:lang w:eastAsia="en-US"/>
        </w:rPr>
        <w:t xml:space="preserve"> Выставки достижений народного хозяйства, </w:t>
      </w:r>
      <w:r w:rsidR="00EC4E89">
        <w:rPr>
          <w:rFonts w:eastAsiaTheme="minorHAnsi"/>
          <w:sz w:val="28"/>
          <w:szCs w:val="28"/>
          <w:lang w:eastAsia="en-US"/>
        </w:rPr>
        <w:t>грамоты (</w:t>
      </w:r>
      <w:r>
        <w:rPr>
          <w:rFonts w:eastAsiaTheme="minorHAnsi"/>
          <w:sz w:val="28"/>
          <w:szCs w:val="28"/>
          <w:lang w:eastAsia="en-US"/>
        </w:rPr>
        <w:t>почетные грамоты</w:t>
      </w:r>
      <w:r w:rsidR="00EC4E89">
        <w:rPr>
          <w:rFonts w:eastAsiaTheme="minorHAnsi"/>
          <w:sz w:val="28"/>
          <w:szCs w:val="28"/>
          <w:lang w:eastAsia="en-US"/>
        </w:rPr>
        <w:t>)</w:t>
      </w:r>
      <w:r>
        <w:rPr>
          <w:rFonts w:eastAsiaTheme="minorHAnsi"/>
          <w:sz w:val="28"/>
          <w:szCs w:val="28"/>
          <w:lang w:eastAsia="en-US"/>
        </w:rPr>
        <w:t>, учрежденные Советом Министров СССР, РСФСР за достижения в социалистическом соревновании в честь 70-летия Великой Октябрьской социалистической революции, знак «Ударник коммунистического труда», 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 знаки отличия министерств и ведомств СССР, РСФСР, Российской Федерации, в которых правовыми актами СССР, РСФСР и Российской Федерации предусмотрена (предусматривалась) военная и приравненная к ней служба, дипломы</w:t>
      </w:r>
      <w:r w:rsidR="00EC4E89">
        <w:rPr>
          <w:rFonts w:eastAsiaTheme="minorHAnsi"/>
          <w:sz w:val="28"/>
          <w:szCs w:val="28"/>
          <w:lang w:eastAsia="en-US"/>
        </w:rPr>
        <w:t xml:space="preserve"> (почетные дипломы)</w:t>
      </w:r>
      <w:r>
        <w:rPr>
          <w:rFonts w:eastAsiaTheme="minorHAnsi"/>
          <w:sz w:val="28"/>
          <w:szCs w:val="28"/>
          <w:lang w:eastAsia="en-US"/>
        </w:rPr>
        <w:t>, подтверждающие у</w:t>
      </w:r>
      <w:r w:rsidR="00EC4E89">
        <w:rPr>
          <w:rFonts w:eastAsiaTheme="minorHAnsi"/>
          <w:sz w:val="28"/>
          <w:szCs w:val="28"/>
          <w:lang w:eastAsia="en-US"/>
        </w:rPr>
        <w:t>ченое звание или ученую степень</w:t>
      </w:r>
      <w:r w:rsidR="006653FC">
        <w:rPr>
          <w:rFonts w:eastAsiaTheme="minorHAnsi"/>
          <w:sz w:val="28"/>
          <w:szCs w:val="28"/>
          <w:lang w:eastAsia="en-US"/>
        </w:rPr>
        <w:t xml:space="preserve">, </w:t>
      </w:r>
      <w:r>
        <w:rPr>
          <w:rFonts w:eastAsiaTheme="minorHAnsi"/>
          <w:sz w:val="28"/>
          <w:szCs w:val="28"/>
          <w:lang w:eastAsia="en-US"/>
        </w:rPr>
        <w:t>звания, свидетельствующие о квалификации работника, медали, грамоты</w:t>
      </w:r>
      <w:r w:rsidR="00EC4E89">
        <w:rPr>
          <w:rFonts w:eastAsiaTheme="minorHAnsi"/>
          <w:sz w:val="28"/>
          <w:szCs w:val="28"/>
          <w:lang w:eastAsia="en-US"/>
        </w:rPr>
        <w:t xml:space="preserve"> (почетные грамоты)</w:t>
      </w:r>
      <w:r>
        <w:rPr>
          <w:rFonts w:eastAsiaTheme="minorHAnsi"/>
          <w:sz w:val="28"/>
          <w:szCs w:val="28"/>
          <w:lang w:eastAsia="en-US"/>
        </w:rPr>
        <w:t>, дипломы</w:t>
      </w:r>
      <w:r w:rsidR="00EC4E89">
        <w:rPr>
          <w:rFonts w:eastAsiaTheme="minorHAnsi"/>
          <w:sz w:val="28"/>
          <w:szCs w:val="28"/>
          <w:lang w:eastAsia="en-US"/>
        </w:rPr>
        <w:t xml:space="preserve"> (почетные дипломы)</w:t>
      </w:r>
      <w:r>
        <w:rPr>
          <w:rFonts w:eastAsiaTheme="minorHAnsi"/>
          <w:sz w:val="28"/>
          <w:szCs w:val="28"/>
          <w:lang w:eastAsia="en-US"/>
        </w:rPr>
        <w:t xml:space="preserve"> и иные поощрения за участие или победу в спортивных и иных конкурсах и соревнованиях, свидетельства, удостоверяющие исключительное право на результаты интеллектуальной деятельности, именные часы, денежные премии, юбилейные и памятные знаки, значки, медали.</w:t>
      </w:r>
      <w:r w:rsidR="006653FC">
        <w:rPr>
          <w:rFonts w:eastAsiaTheme="minorHAnsi"/>
          <w:sz w:val="28"/>
          <w:szCs w:val="28"/>
          <w:lang w:eastAsia="en-US"/>
        </w:rPr>
        <w:t>»;</w:t>
      </w:r>
    </w:p>
    <w:p w:rsidR="00E85412" w:rsidRDefault="00B943A1" w:rsidP="00267B1D">
      <w:pPr>
        <w:tabs>
          <w:tab w:val="left" w:pos="709"/>
        </w:tabs>
        <w:autoSpaceDE w:val="0"/>
        <w:autoSpaceDN w:val="0"/>
        <w:adjustRightInd w:val="0"/>
        <w:jc w:val="both"/>
        <w:rPr>
          <w:bCs/>
          <w:iCs/>
          <w:sz w:val="28"/>
          <w:szCs w:val="28"/>
        </w:rPr>
      </w:pPr>
      <w:r>
        <w:rPr>
          <w:bCs/>
          <w:iCs/>
          <w:sz w:val="28"/>
          <w:szCs w:val="28"/>
        </w:rPr>
        <w:tab/>
      </w:r>
      <w:r w:rsidR="006653FC">
        <w:rPr>
          <w:bCs/>
          <w:iCs/>
          <w:sz w:val="28"/>
          <w:szCs w:val="28"/>
        </w:rPr>
        <w:t>7</w:t>
      </w:r>
      <w:r w:rsidR="00E85412">
        <w:rPr>
          <w:bCs/>
          <w:iCs/>
          <w:sz w:val="28"/>
          <w:szCs w:val="28"/>
        </w:rPr>
        <w:t>) подпункт 2 пункта 7</w:t>
      </w:r>
      <w:r w:rsidR="00E85412" w:rsidRPr="00E85412">
        <w:rPr>
          <w:bCs/>
          <w:iCs/>
          <w:sz w:val="28"/>
          <w:szCs w:val="28"/>
        </w:rPr>
        <w:t xml:space="preserve"> </w:t>
      </w:r>
      <w:r w:rsidR="00E85412" w:rsidRPr="006C223C">
        <w:rPr>
          <w:bCs/>
          <w:iCs/>
          <w:sz w:val="28"/>
          <w:szCs w:val="28"/>
        </w:rPr>
        <w:t>изложить в следующей редакции</w:t>
      </w:r>
      <w:r w:rsidR="00E85412">
        <w:rPr>
          <w:bCs/>
          <w:iCs/>
          <w:sz w:val="28"/>
          <w:szCs w:val="28"/>
        </w:rPr>
        <w:t>:</w:t>
      </w:r>
    </w:p>
    <w:p w:rsidR="00E85412" w:rsidRDefault="00E85412" w:rsidP="005056FC">
      <w:pPr>
        <w:tabs>
          <w:tab w:val="left" w:pos="851"/>
        </w:tabs>
        <w:autoSpaceDE w:val="0"/>
        <w:autoSpaceDN w:val="0"/>
        <w:adjustRightInd w:val="0"/>
        <w:ind w:firstLine="709"/>
        <w:jc w:val="both"/>
        <w:rPr>
          <w:bCs/>
          <w:iCs/>
          <w:sz w:val="28"/>
          <w:szCs w:val="28"/>
        </w:rPr>
      </w:pPr>
      <w:r>
        <w:rPr>
          <w:bCs/>
          <w:iCs/>
          <w:sz w:val="28"/>
          <w:szCs w:val="28"/>
        </w:rPr>
        <w:t>«2) документы, подтверждающие трудовой (страховой</w:t>
      </w:r>
      <w:r w:rsidR="0096521F">
        <w:rPr>
          <w:bCs/>
          <w:iCs/>
          <w:sz w:val="28"/>
          <w:szCs w:val="28"/>
        </w:rPr>
        <w:t>) стаж</w:t>
      </w:r>
      <w:r>
        <w:rPr>
          <w:bCs/>
          <w:iCs/>
          <w:sz w:val="28"/>
          <w:szCs w:val="28"/>
        </w:rPr>
        <w:t xml:space="preserve"> не менее 40 лет для мужчин и 35 лет для женщин (</w:t>
      </w:r>
      <w:r w:rsidR="00706CEB">
        <w:rPr>
          <w:bCs/>
          <w:iCs/>
          <w:sz w:val="28"/>
          <w:szCs w:val="28"/>
        </w:rPr>
        <w:t>трудовая книжка или копия трудовой книжки, заверенная работодателем, или справка, выданная работодателем</w:t>
      </w:r>
      <w:r w:rsidR="006C7C74" w:rsidRPr="006C7C74">
        <w:rPr>
          <w:bCs/>
          <w:iCs/>
          <w:sz w:val="28"/>
          <w:szCs w:val="28"/>
        </w:rPr>
        <w:t>)</w:t>
      </w:r>
      <w:r w:rsidR="0096521F">
        <w:rPr>
          <w:bCs/>
          <w:iCs/>
          <w:sz w:val="28"/>
          <w:szCs w:val="28"/>
        </w:rPr>
        <w:t>.»;</w:t>
      </w:r>
    </w:p>
    <w:p w:rsidR="0096521F" w:rsidRDefault="006653FC" w:rsidP="00267B1D">
      <w:pPr>
        <w:tabs>
          <w:tab w:val="left" w:pos="709"/>
        </w:tabs>
        <w:autoSpaceDE w:val="0"/>
        <w:autoSpaceDN w:val="0"/>
        <w:adjustRightInd w:val="0"/>
        <w:jc w:val="both"/>
        <w:rPr>
          <w:bCs/>
          <w:iCs/>
          <w:sz w:val="28"/>
          <w:szCs w:val="28"/>
        </w:rPr>
      </w:pPr>
      <w:r>
        <w:rPr>
          <w:bCs/>
          <w:iCs/>
          <w:sz w:val="28"/>
          <w:szCs w:val="28"/>
        </w:rPr>
        <w:tab/>
        <w:t>8</w:t>
      </w:r>
      <w:r w:rsidR="0096521F">
        <w:rPr>
          <w:bCs/>
          <w:iCs/>
          <w:sz w:val="28"/>
          <w:szCs w:val="28"/>
        </w:rPr>
        <w:t>) подпункт 3 пункта 8</w:t>
      </w:r>
      <w:r w:rsidR="0096521F" w:rsidRPr="00E85412">
        <w:rPr>
          <w:bCs/>
          <w:iCs/>
          <w:sz w:val="28"/>
          <w:szCs w:val="28"/>
        </w:rPr>
        <w:t xml:space="preserve"> </w:t>
      </w:r>
      <w:r w:rsidR="0096521F" w:rsidRPr="006C223C">
        <w:rPr>
          <w:bCs/>
          <w:iCs/>
          <w:sz w:val="28"/>
          <w:szCs w:val="28"/>
        </w:rPr>
        <w:t>изложить в следующей редакции</w:t>
      </w:r>
      <w:r w:rsidR="0096521F">
        <w:rPr>
          <w:bCs/>
          <w:iCs/>
          <w:sz w:val="28"/>
          <w:szCs w:val="28"/>
        </w:rPr>
        <w:t>:</w:t>
      </w:r>
    </w:p>
    <w:p w:rsidR="00E85412" w:rsidRPr="006C223C" w:rsidRDefault="0096521F" w:rsidP="0096521F">
      <w:pPr>
        <w:tabs>
          <w:tab w:val="left" w:pos="851"/>
        </w:tabs>
        <w:autoSpaceDE w:val="0"/>
        <w:autoSpaceDN w:val="0"/>
        <w:adjustRightInd w:val="0"/>
        <w:ind w:firstLine="709"/>
        <w:jc w:val="both"/>
        <w:rPr>
          <w:bCs/>
          <w:iCs/>
          <w:sz w:val="28"/>
          <w:szCs w:val="28"/>
        </w:rPr>
      </w:pPr>
      <w:r>
        <w:rPr>
          <w:bCs/>
          <w:iCs/>
          <w:sz w:val="28"/>
          <w:szCs w:val="28"/>
        </w:rPr>
        <w:lastRenderedPageBreak/>
        <w:t xml:space="preserve">«3) документы, подтверждающие трудовой (страховой) стаж не менее 40 лет для мужчин и 35 лет для женщин (трудовая книжка или копия трудовой книжки, заверенная работодателем, или </w:t>
      </w:r>
      <w:r w:rsidR="006C7C74">
        <w:rPr>
          <w:bCs/>
          <w:iCs/>
          <w:sz w:val="28"/>
          <w:szCs w:val="28"/>
        </w:rPr>
        <w:t>справка, выданная работодателем</w:t>
      </w:r>
      <w:r w:rsidR="006F491F">
        <w:rPr>
          <w:bCs/>
          <w:iCs/>
          <w:sz w:val="28"/>
          <w:szCs w:val="28"/>
        </w:rPr>
        <w:t>).».</w:t>
      </w:r>
    </w:p>
    <w:p w:rsidR="003B3A28" w:rsidRPr="006C223C" w:rsidRDefault="00545800" w:rsidP="00A05AAD">
      <w:pPr>
        <w:autoSpaceDE w:val="0"/>
        <w:autoSpaceDN w:val="0"/>
        <w:adjustRightInd w:val="0"/>
        <w:ind w:firstLine="709"/>
        <w:jc w:val="both"/>
        <w:rPr>
          <w:sz w:val="28"/>
          <w:szCs w:val="28"/>
        </w:rPr>
      </w:pPr>
      <w:r w:rsidRPr="006C223C">
        <w:rPr>
          <w:sz w:val="28"/>
          <w:szCs w:val="28"/>
        </w:rPr>
        <w:t>2</w:t>
      </w:r>
      <w:r w:rsidR="00252D75" w:rsidRPr="006C223C">
        <w:rPr>
          <w:sz w:val="28"/>
          <w:szCs w:val="28"/>
        </w:rPr>
        <w:t>. </w:t>
      </w:r>
      <w:r w:rsidR="001709A3" w:rsidRPr="006C223C">
        <w:rPr>
          <w:sz w:val="28"/>
          <w:szCs w:val="28"/>
        </w:rPr>
        <w:t>Настоящий у</w:t>
      </w:r>
      <w:r w:rsidR="003917C4" w:rsidRPr="006C223C">
        <w:rPr>
          <w:sz w:val="28"/>
          <w:szCs w:val="28"/>
        </w:rPr>
        <w:t xml:space="preserve">каз </w:t>
      </w:r>
      <w:r w:rsidR="00EA2AB3" w:rsidRPr="006C223C">
        <w:rPr>
          <w:sz w:val="28"/>
          <w:szCs w:val="28"/>
        </w:rPr>
        <w:t>опубликовать в «Областной газете».</w:t>
      </w:r>
    </w:p>
    <w:p w:rsidR="00927A93" w:rsidRPr="006C223C" w:rsidRDefault="00927A93" w:rsidP="00A05AAD">
      <w:pPr>
        <w:autoSpaceDE w:val="0"/>
        <w:autoSpaceDN w:val="0"/>
        <w:adjustRightInd w:val="0"/>
        <w:ind w:firstLine="709"/>
        <w:jc w:val="both"/>
        <w:rPr>
          <w:sz w:val="28"/>
          <w:szCs w:val="28"/>
        </w:rPr>
      </w:pPr>
    </w:p>
    <w:p w:rsidR="00071CAE" w:rsidRPr="006C223C" w:rsidRDefault="00071CAE" w:rsidP="00A05AAD">
      <w:pPr>
        <w:autoSpaceDE w:val="0"/>
        <w:autoSpaceDN w:val="0"/>
        <w:adjustRightInd w:val="0"/>
        <w:ind w:firstLine="709"/>
        <w:rPr>
          <w:sz w:val="28"/>
          <w:szCs w:val="28"/>
        </w:rPr>
      </w:pPr>
    </w:p>
    <w:p w:rsidR="006F491F" w:rsidRDefault="00927A93" w:rsidP="00A05AAD">
      <w:pPr>
        <w:autoSpaceDE w:val="0"/>
        <w:autoSpaceDN w:val="0"/>
        <w:adjustRightInd w:val="0"/>
        <w:rPr>
          <w:sz w:val="28"/>
          <w:szCs w:val="28"/>
        </w:rPr>
      </w:pPr>
      <w:r w:rsidRPr="006C223C">
        <w:rPr>
          <w:sz w:val="28"/>
          <w:szCs w:val="28"/>
        </w:rPr>
        <w:t>Губернатор</w:t>
      </w:r>
    </w:p>
    <w:p w:rsidR="004164DA" w:rsidRPr="006C223C" w:rsidRDefault="00927A93" w:rsidP="00A05AAD">
      <w:pPr>
        <w:autoSpaceDE w:val="0"/>
        <w:autoSpaceDN w:val="0"/>
        <w:adjustRightInd w:val="0"/>
        <w:rPr>
          <w:sz w:val="28"/>
          <w:szCs w:val="28"/>
        </w:rPr>
        <w:sectPr w:rsidR="004164DA" w:rsidRPr="006C223C" w:rsidSect="00037EFA">
          <w:headerReference w:type="default" r:id="rId9"/>
          <w:type w:val="continuous"/>
          <w:pgSz w:w="11906" w:h="16838" w:code="9"/>
          <w:pgMar w:top="1134" w:right="567" w:bottom="1134" w:left="1418" w:header="709" w:footer="709" w:gutter="0"/>
          <w:cols w:space="708"/>
          <w:titlePg/>
          <w:docGrid w:linePitch="360"/>
        </w:sectPr>
      </w:pPr>
      <w:r w:rsidRPr="006C223C">
        <w:rPr>
          <w:sz w:val="28"/>
          <w:szCs w:val="28"/>
        </w:rPr>
        <w:t>С</w:t>
      </w:r>
      <w:r w:rsidR="00071CAE" w:rsidRPr="006C223C">
        <w:rPr>
          <w:sz w:val="28"/>
          <w:szCs w:val="28"/>
        </w:rPr>
        <w:t>вердл</w:t>
      </w:r>
      <w:r w:rsidR="006C223C">
        <w:rPr>
          <w:sz w:val="28"/>
          <w:szCs w:val="28"/>
        </w:rPr>
        <w:t>овской области</w:t>
      </w:r>
      <w:r w:rsidR="006C223C">
        <w:rPr>
          <w:sz w:val="28"/>
          <w:szCs w:val="28"/>
        </w:rPr>
        <w:tab/>
      </w:r>
      <w:r w:rsidR="006C223C">
        <w:rPr>
          <w:sz w:val="28"/>
          <w:szCs w:val="28"/>
        </w:rPr>
        <w:tab/>
      </w:r>
      <w:r w:rsidR="006C223C">
        <w:rPr>
          <w:sz w:val="28"/>
          <w:szCs w:val="28"/>
        </w:rPr>
        <w:tab/>
      </w:r>
      <w:r w:rsidR="006C223C">
        <w:rPr>
          <w:sz w:val="28"/>
          <w:szCs w:val="28"/>
        </w:rPr>
        <w:tab/>
        <w:t xml:space="preserve">               </w:t>
      </w:r>
      <w:r w:rsidR="00486C26">
        <w:rPr>
          <w:sz w:val="28"/>
          <w:szCs w:val="28"/>
        </w:rPr>
        <w:t xml:space="preserve">          </w:t>
      </w:r>
      <w:r w:rsidR="006F491F">
        <w:rPr>
          <w:sz w:val="28"/>
          <w:szCs w:val="28"/>
        </w:rPr>
        <w:t xml:space="preserve">                    </w:t>
      </w:r>
      <w:r w:rsidRPr="006C223C">
        <w:rPr>
          <w:sz w:val="28"/>
          <w:szCs w:val="28"/>
        </w:rPr>
        <w:t xml:space="preserve">Е.В. </w:t>
      </w:r>
      <w:proofErr w:type="spellStart"/>
      <w:r w:rsidRPr="006C223C">
        <w:rPr>
          <w:sz w:val="28"/>
          <w:szCs w:val="28"/>
        </w:rPr>
        <w:t>Куйвашев</w:t>
      </w:r>
      <w:proofErr w:type="spellEnd"/>
    </w:p>
    <w:p w:rsidR="00486C26" w:rsidRPr="00486C26" w:rsidRDefault="00486C26" w:rsidP="00486C26">
      <w:pPr>
        <w:jc w:val="center"/>
        <w:rPr>
          <w:b/>
          <w:bCs/>
          <w:spacing w:val="60"/>
        </w:rPr>
      </w:pPr>
      <w:r w:rsidRPr="00486C26">
        <w:rPr>
          <w:noProof/>
          <w:sz w:val="20"/>
          <w:szCs w:val="20"/>
        </w:rPr>
        <w:lastRenderedPageBreak/>
        <mc:AlternateContent>
          <mc:Choice Requires="wps">
            <w:drawing>
              <wp:anchor distT="0" distB="0" distL="114300" distR="114300" simplePos="0" relativeHeight="251661312" behindDoc="0" locked="0" layoutInCell="1" allowOverlap="1" wp14:anchorId="3709CD64" wp14:editId="0E19437B">
                <wp:simplePos x="0" y="0"/>
                <wp:positionH relativeFrom="column">
                  <wp:posOffset>3033395</wp:posOffset>
                </wp:positionH>
                <wp:positionV relativeFrom="paragraph">
                  <wp:posOffset>-487045</wp:posOffset>
                </wp:positionV>
                <wp:extent cx="118110" cy="106680"/>
                <wp:effectExtent l="4445" t="0" r="127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 cy="106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3ACF6" id="Прямоугольник 2" o:spid="_x0000_s1026" style="position:absolute;margin-left:238.85pt;margin-top:-38.35pt;width:9.3pt;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wJoAIAAAsFAAAOAAAAZHJzL2Uyb0RvYy54bWysVM2O0zAQviPxDpbv3cRR2m2ipqv9oQhp&#10;gZUWHsBNnMYisY3tNl0QEhJXJB6Bh+CC+NlnSN+IsdOWLnBAiBwcj+fH38x848nJuqnRimnDpcgw&#10;OQoxYiKXBReLDD9/NhuMMTKWioLWUrAM3zCDT6b3701albJIVrIumEYQRJi0VRmurFVpEJi8Yg01&#10;R1IxAcpS6oZaEPUiKDRtIXpTB1EYjoJW6kJpmTNj4PSiV+Kpj1+WLLdPy9Iwi+oMAzbrV+3XuVuD&#10;6YSmC01VxfMtDPoPKBrKBVy6D3VBLUVLzX8L1fBcSyNLe5TLJpBlyXPmc4BsSPhLNtcVVcznAsUx&#10;al8m8//C5k9WVxrxIsMRRoI20KLu4+bt5kP3rbvdvOs+dbfd18377nv3ufuCIlevVpkU3K7VlXYZ&#10;G3Up8xcGCXleUbFgp1rLtmK0AJTE2Qd3HJxgwBXN28eygOvo0kpfunWpGxcQioLWvkM3+w6xtUU5&#10;HBIyJgT6mIOKhKPR2HcwoOnOWWljHzLZILfJsAYC+OB0dWmsA0PTnYkHL2tezHhde0Ev5ue1RisK&#10;ZJn5z+OHHA/NauGMhXRufcT+BDDCHU7n0Prmv05IFIdnUTKYjcbHg3gWDwfJcTgehCQ5S0ZhnMQX&#10;szcOIInTihcFE5dcsB0RSfx3jd6ORE8hT0XUZjgZRkOf+x305jDJ0H9/SrLhFuay5k2Gx3sjmrq+&#10;PhAFpE1TS3nd74O78H2VoQa7v6+KZ4FrfE+guSxugARaQpOgn/CCwKaS+hVGLUxjhs3LJdUMo/qR&#10;ACIlJI7d+HohHh5HIOhDzfxQQ0UOoTJsMeq357Yf+aXSfFHBTcQXRshTIF/JPTEcMXtUW8rCxPkM&#10;tq+DG+lD2Vv9fMOmPwAAAP//AwBQSwMEFAAGAAgAAAAhAHD8c2LfAAAACwEAAA8AAABkcnMvZG93&#10;bnJldi54bWxMj01PwzAMhu9I/IfISNy2BNa1tDSdENJOwIENiavXZG1F45Qm3cq/x5zYzR+PXj8u&#10;N7PrxcmOofOk4W6pQFiqvemo0fCx3y4eQISIZLD3ZDX82ACb6vqqxML4M73b0y42gkMoFKihjXEo&#10;pAx1ax2GpR8s8e7oR4eR27GRZsQzh7te3iuVSocd8YUWB/vc2vprNzkNmCbm++24et2/TCnmzay2&#10;60+l9e3N/PQIIto5/sPwp8/qULHTwU9kgug1JFmWMaphkaVcMJHk6QrEgSfrPAdZlfLyh+oXAAD/&#10;/wMAUEsBAi0AFAAGAAgAAAAhALaDOJL+AAAA4QEAABMAAAAAAAAAAAAAAAAAAAAAAFtDb250ZW50&#10;X1R5cGVzXS54bWxQSwECLQAUAAYACAAAACEAOP0h/9YAAACUAQAACwAAAAAAAAAAAAAAAAAvAQAA&#10;X3JlbHMvLnJlbHNQSwECLQAUAAYACAAAACEAjM/MCaACAAALBQAADgAAAAAAAAAAAAAAAAAuAgAA&#10;ZHJzL2Uyb0RvYy54bWxQSwECLQAUAAYACAAAACEAcPxzYt8AAAALAQAADwAAAAAAAAAAAAAAAAD6&#10;BAAAZHJzL2Rvd25yZXYueG1sUEsFBgAAAAAEAAQA8wAAAAYGAAAAAA==&#10;" stroked="f"/>
            </w:pict>
          </mc:Fallback>
        </mc:AlternateContent>
      </w:r>
      <w:r w:rsidRPr="00486C26">
        <w:rPr>
          <w:b/>
          <w:bCs/>
          <w:spacing w:val="60"/>
        </w:rPr>
        <w:t>ЛИСТ СОГЛАСОВАНИЯ</w:t>
      </w:r>
    </w:p>
    <w:p w:rsidR="00E71847" w:rsidRPr="00E71847" w:rsidRDefault="00E71847" w:rsidP="00E71847">
      <w:pPr>
        <w:jc w:val="center"/>
        <w:rPr>
          <w:b/>
          <w:bCs/>
        </w:rPr>
      </w:pPr>
      <w:r w:rsidRPr="00E71847">
        <w:rPr>
          <w:b/>
          <w:bCs/>
          <w:noProof/>
        </w:rPr>
        <mc:AlternateContent>
          <mc:Choice Requires="wps">
            <w:drawing>
              <wp:anchor distT="0" distB="0" distL="114300" distR="114300" simplePos="0" relativeHeight="251659264" behindDoc="0" locked="0" layoutInCell="1" allowOverlap="1" wp14:anchorId="2F363EFD" wp14:editId="4F1B4494">
                <wp:simplePos x="0" y="0"/>
                <wp:positionH relativeFrom="column">
                  <wp:posOffset>3033395</wp:posOffset>
                </wp:positionH>
                <wp:positionV relativeFrom="paragraph">
                  <wp:posOffset>-487045</wp:posOffset>
                </wp:positionV>
                <wp:extent cx="118110" cy="106680"/>
                <wp:effectExtent l="2540" t="0" r="31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 cy="106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60D1E" id="Прямоугольник 1" o:spid="_x0000_s1026" style="position:absolute;margin-left:238.85pt;margin-top:-38.35pt;width:9.3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4ztoAIAAAsFAAAOAAAAZHJzL2Uyb0RvYy54bWysVM2O0zAQviPxDpbv3cRV2m2iTVf7QxHS&#10;AistPICbOI2FYxvbbbogJCSuSDwCD8EF8bPPkL4RY2dbusABIXJwPJ4ffzPfjI+O141AK2YsVzLH&#10;5CDGiMlClVwucvz82Wwwwcg6KksqlGQ5vmYWH0/v3ztqdcaGqlaiZAZBEGmzVue4dk5nUWSLmjXU&#10;HijNJCgrZRrqQDSLqDS0heiNiIZxPI5aZUptVMGshdPzXomnIX5VscI9rSrLHBI5BmwurCasc79G&#10;0yOaLQzVNS9uYdB/QNFQLuHSXahz6ihaGv5bqIYXRllVuYNCNZGqKl6wkANkQ+JfsrmqqWYhFyiO&#10;1bsy2f8XtniyujSIl8AdRpI2QFH3cfN286H71t1s3nWfupvu6+Z997373H1BxNer1TYDtyt9aXzG&#10;Vl+o4oVFUp3VVC7YiTGqrRktAWWwj+44eMGCK5q3j1UJ19GlU6F068o0PiAUBa0DQ9c7htjaoQIO&#10;CZkQAjwWoCLxeDwJDEY02zprY91DphrkNzk20AAhOF1dWAfgwXRrEsArwcsZFyIIZjE/EwatKDTL&#10;LHw+X3Cx+2ZCemOpvFuv7k8AI9zhdR5tIP91SoZJfDpMB7Px5HCQzJLRID2MJ4OYpKfpOE7S5Hz2&#10;xgMkSVbzsmTygku2bUSS/B3RtyPRt1BoRdTmOB0NRyH3O+jtfpJx+P6UZMMdzKXgTY4nOyOaeV4f&#10;yBLSppmjXPT76C78UDKowfYfqhK6wBPfN9BcldfQBEYBScAnvCCwqZV5hVEL05hj+3JJDcNIPJLQ&#10;SClJEj++QUhGh0MQzL5mvq+hsoBQOXYY9dsz14/8Uhu+qOEmEgoj1Qk0X8VDY/jG7FEBbi/AxIUM&#10;bl8HP9L7crD6+YZNfwAAAP//AwBQSwMEFAAGAAgAAAAhAHD8c2LfAAAACwEAAA8AAABkcnMvZG93&#10;bnJldi54bWxMj01PwzAMhu9I/IfISNy2BNa1tDSdENJOwIENiavXZG1F45Qm3cq/x5zYzR+PXj8u&#10;N7PrxcmOofOk4W6pQFiqvemo0fCx3y4eQISIZLD3ZDX82ACb6vqqxML4M73b0y42gkMoFKihjXEo&#10;pAx1ax2GpR8s8e7oR4eR27GRZsQzh7te3iuVSocd8YUWB/vc2vprNzkNmCbm++24et2/TCnmzay2&#10;60+l9e3N/PQIIto5/sPwp8/qULHTwU9kgug1JFmWMaphkaVcMJHk6QrEgSfrPAdZlfLyh+oXAAD/&#10;/wMAUEsBAi0AFAAGAAgAAAAhALaDOJL+AAAA4QEAABMAAAAAAAAAAAAAAAAAAAAAAFtDb250ZW50&#10;X1R5cGVzXS54bWxQSwECLQAUAAYACAAAACEAOP0h/9YAAACUAQAACwAAAAAAAAAAAAAAAAAvAQAA&#10;X3JlbHMvLnJlbHNQSwECLQAUAAYACAAAACEAdw+M7aACAAALBQAADgAAAAAAAAAAAAAAAAAuAgAA&#10;ZHJzL2Uyb0RvYy54bWxQSwECLQAUAAYACAAAACEAcPxzYt8AAAALAQAADwAAAAAAAAAAAAAAAAD6&#10;BAAAZHJzL2Rvd25yZXYueG1sUEsFBgAAAAAEAAQA8wAAAAYGAAAAAA==&#10;" stroked="f"/>
            </w:pict>
          </mc:Fallback>
        </mc:AlternateContent>
      </w:r>
      <w:r w:rsidRPr="00E71847">
        <w:rPr>
          <w:b/>
          <w:bCs/>
        </w:rPr>
        <w:t>проекта указа Губернатора Свердловской области</w:t>
      </w:r>
    </w:p>
    <w:p w:rsidR="00E71847" w:rsidRPr="00E71847" w:rsidRDefault="00E71847" w:rsidP="00E71847">
      <w:pPr>
        <w:jc w:val="center"/>
        <w:rPr>
          <w:b/>
          <w:bCs/>
        </w:rPr>
      </w:pPr>
    </w:p>
    <w:tbl>
      <w:tblPr>
        <w:tblW w:w="10065" w:type="dxa"/>
        <w:tblInd w:w="108" w:type="dxa"/>
        <w:tblLayout w:type="fixed"/>
        <w:tblLook w:val="04A0" w:firstRow="1" w:lastRow="0" w:firstColumn="1" w:lastColumn="0" w:noHBand="0" w:noVBand="1"/>
      </w:tblPr>
      <w:tblGrid>
        <w:gridCol w:w="3402"/>
        <w:gridCol w:w="1985"/>
        <w:gridCol w:w="1608"/>
        <w:gridCol w:w="1510"/>
        <w:gridCol w:w="1560"/>
      </w:tblGrid>
      <w:tr w:rsidR="00E71847" w:rsidRPr="00E71847" w:rsidTr="000E77F0">
        <w:trPr>
          <w:trHeight w:val="312"/>
        </w:trPr>
        <w:tc>
          <w:tcPr>
            <w:tcW w:w="3402" w:type="dxa"/>
            <w:hideMark/>
          </w:tcPr>
          <w:p w:rsidR="00E71847" w:rsidRPr="00E71847" w:rsidRDefault="00486C26" w:rsidP="00E71847">
            <w:r>
              <w:t>Наименование проекта</w:t>
            </w:r>
            <w:r w:rsidR="00E71847" w:rsidRPr="00E71847">
              <w:t>:</w:t>
            </w:r>
          </w:p>
        </w:tc>
        <w:tc>
          <w:tcPr>
            <w:tcW w:w="6663" w:type="dxa"/>
            <w:gridSpan w:val="4"/>
            <w:hideMark/>
          </w:tcPr>
          <w:p w:rsidR="00E71847" w:rsidRPr="00E71847" w:rsidRDefault="00FB57E5" w:rsidP="00E85412">
            <w:pPr>
              <w:ind w:left="33" w:right="176"/>
              <w:rPr>
                <w:b/>
              </w:rPr>
            </w:pPr>
            <w:r>
              <w:rPr>
                <w:b/>
              </w:rPr>
              <w:t>«</w:t>
            </w:r>
            <w:r w:rsidR="00E71847">
              <w:rPr>
                <w:b/>
              </w:rPr>
              <w:t xml:space="preserve">О внесении изменений в </w:t>
            </w:r>
            <w:r w:rsidR="00486C26" w:rsidRPr="00486C26">
              <w:rPr>
                <w:b/>
              </w:rPr>
              <w:t>Положение о порядке и</w:t>
            </w:r>
            <w:r w:rsidR="00E85412">
              <w:rPr>
                <w:b/>
              </w:rPr>
              <w:t> </w:t>
            </w:r>
            <w:r w:rsidR="00486C26" w:rsidRPr="00486C26">
              <w:rPr>
                <w:b/>
              </w:rPr>
              <w:t>условиях присвоения звания «Ветеран</w:t>
            </w:r>
            <w:r w:rsidR="00486C26">
              <w:rPr>
                <w:b/>
              </w:rPr>
              <w:t xml:space="preserve"> труда» гражданам, проживающим </w:t>
            </w:r>
            <w:r w:rsidR="00486C26" w:rsidRPr="00486C26">
              <w:rPr>
                <w:b/>
              </w:rPr>
              <w:t>на территории Свердловской области», утвержденное Указом Губернатора Свердловской области от 05.06.2006 № 458-УГ</w:t>
            </w:r>
            <w:r>
              <w:rPr>
                <w:b/>
              </w:rPr>
              <w:t>»</w:t>
            </w:r>
          </w:p>
        </w:tc>
      </w:tr>
      <w:tr w:rsidR="00E71847" w:rsidRPr="00E71847" w:rsidTr="000E77F0">
        <w:trPr>
          <w:trHeight w:val="312"/>
        </w:trPr>
        <w:tc>
          <w:tcPr>
            <w:tcW w:w="10065" w:type="dxa"/>
            <w:gridSpan w:val="5"/>
          </w:tcPr>
          <w:p w:rsidR="00E71847" w:rsidRPr="00E71847" w:rsidRDefault="00E71847" w:rsidP="00E71847">
            <w:pPr>
              <w:ind w:left="493" w:right="-250"/>
              <w:rPr>
                <w:b/>
              </w:rPr>
            </w:pPr>
          </w:p>
        </w:tc>
      </w:tr>
      <w:tr w:rsidR="00E71847" w:rsidRPr="00E71847" w:rsidTr="000E77F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trHeight w:val="235"/>
        </w:trPr>
        <w:tc>
          <w:tcPr>
            <w:tcW w:w="3402" w:type="dxa"/>
            <w:vMerge w:val="restart"/>
            <w:tcBorders>
              <w:left w:val="nil"/>
            </w:tcBorders>
            <w:vAlign w:val="center"/>
          </w:tcPr>
          <w:p w:rsidR="00E71847" w:rsidRPr="00E71847" w:rsidRDefault="00E71847" w:rsidP="00E71847">
            <w:pPr>
              <w:ind w:left="-70" w:right="-70"/>
              <w:jc w:val="center"/>
              <w:rPr>
                <w:spacing w:val="-6"/>
                <w:sz w:val="20"/>
                <w:szCs w:val="20"/>
              </w:rPr>
            </w:pPr>
            <w:r w:rsidRPr="00E71847">
              <w:rPr>
                <w:spacing w:val="-6"/>
                <w:sz w:val="20"/>
                <w:szCs w:val="20"/>
              </w:rPr>
              <w:t>Должность</w:t>
            </w:r>
          </w:p>
        </w:tc>
        <w:tc>
          <w:tcPr>
            <w:tcW w:w="1985" w:type="dxa"/>
            <w:vMerge w:val="restart"/>
            <w:vAlign w:val="center"/>
          </w:tcPr>
          <w:p w:rsidR="00E71847" w:rsidRPr="00E71847" w:rsidRDefault="00E71847" w:rsidP="00E71847">
            <w:pPr>
              <w:ind w:right="-70"/>
              <w:jc w:val="center"/>
              <w:rPr>
                <w:spacing w:val="-6"/>
                <w:sz w:val="20"/>
                <w:szCs w:val="20"/>
              </w:rPr>
            </w:pPr>
            <w:r w:rsidRPr="00E71847">
              <w:rPr>
                <w:spacing w:val="-6"/>
                <w:sz w:val="20"/>
                <w:szCs w:val="20"/>
              </w:rPr>
              <w:t>Инициалы и фамилия</w:t>
            </w:r>
          </w:p>
        </w:tc>
        <w:tc>
          <w:tcPr>
            <w:tcW w:w="4678" w:type="dxa"/>
            <w:gridSpan w:val="3"/>
            <w:tcBorders>
              <w:right w:val="nil"/>
            </w:tcBorders>
            <w:vAlign w:val="center"/>
          </w:tcPr>
          <w:p w:rsidR="00E71847" w:rsidRPr="00E71847" w:rsidRDefault="00E71847" w:rsidP="00E71847">
            <w:pPr>
              <w:ind w:right="-523"/>
              <w:jc w:val="center"/>
              <w:rPr>
                <w:spacing w:val="-6"/>
                <w:sz w:val="20"/>
                <w:szCs w:val="20"/>
              </w:rPr>
            </w:pPr>
            <w:r w:rsidRPr="00E71847">
              <w:rPr>
                <w:spacing w:val="-6"/>
                <w:sz w:val="20"/>
                <w:szCs w:val="20"/>
              </w:rPr>
              <w:t>Сроки и результаты согласования</w:t>
            </w:r>
          </w:p>
        </w:tc>
      </w:tr>
      <w:tr w:rsidR="00E71847" w:rsidRPr="00E71847" w:rsidTr="000E77F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trHeight w:val="692"/>
        </w:trPr>
        <w:tc>
          <w:tcPr>
            <w:tcW w:w="3402" w:type="dxa"/>
            <w:vMerge/>
            <w:tcBorders>
              <w:left w:val="nil"/>
            </w:tcBorders>
            <w:vAlign w:val="center"/>
          </w:tcPr>
          <w:p w:rsidR="00E71847" w:rsidRPr="00E71847" w:rsidRDefault="00E71847" w:rsidP="00E71847">
            <w:pPr>
              <w:ind w:right="-523"/>
              <w:jc w:val="center"/>
              <w:rPr>
                <w:spacing w:val="-6"/>
                <w:sz w:val="20"/>
                <w:szCs w:val="20"/>
              </w:rPr>
            </w:pPr>
          </w:p>
        </w:tc>
        <w:tc>
          <w:tcPr>
            <w:tcW w:w="1985" w:type="dxa"/>
            <w:vMerge/>
            <w:vAlign w:val="center"/>
          </w:tcPr>
          <w:p w:rsidR="00E71847" w:rsidRPr="00E71847" w:rsidRDefault="00E71847" w:rsidP="00E71847">
            <w:pPr>
              <w:ind w:right="-523"/>
              <w:jc w:val="center"/>
              <w:rPr>
                <w:spacing w:val="-6"/>
                <w:sz w:val="20"/>
                <w:szCs w:val="20"/>
              </w:rPr>
            </w:pPr>
          </w:p>
        </w:tc>
        <w:tc>
          <w:tcPr>
            <w:tcW w:w="1608" w:type="dxa"/>
            <w:vAlign w:val="center"/>
          </w:tcPr>
          <w:p w:rsidR="00E71847" w:rsidRPr="00E71847" w:rsidRDefault="00E71847" w:rsidP="00E71847">
            <w:pPr>
              <w:ind w:right="-70"/>
              <w:jc w:val="center"/>
              <w:rPr>
                <w:spacing w:val="-6"/>
                <w:sz w:val="20"/>
                <w:szCs w:val="20"/>
              </w:rPr>
            </w:pPr>
            <w:r w:rsidRPr="00E71847">
              <w:rPr>
                <w:spacing w:val="-6"/>
                <w:sz w:val="20"/>
                <w:szCs w:val="20"/>
              </w:rPr>
              <w:t>Дата поступления на согласование</w:t>
            </w:r>
          </w:p>
        </w:tc>
        <w:tc>
          <w:tcPr>
            <w:tcW w:w="1510" w:type="dxa"/>
            <w:vAlign w:val="center"/>
          </w:tcPr>
          <w:p w:rsidR="00E71847" w:rsidRPr="00E71847" w:rsidRDefault="00E71847" w:rsidP="00E71847">
            <w:pPr>
              <w:jc w:val="center"/>
              <w:rPr>
                <w:sz w:val="20"/>
                <w:szCs w:val="20"/>
              </w:rPr>
            </w:pPr>
            <w:r w:rsidRPr="00E71847">
              <w:rPr>
                <w:sz w:val="20"/>
                <w:szCs w:val="20"/>
              </w:rPr>
              <w:t>Дата согласования</w:t>
            </w:r>
          </w:p>
        </w:tc>
        <w:tc>
          <w:tcPr>
            <w:tcW w:w="1560" w:type="dxa"/>
            <w:tcBorders>
              <w:right w:val="nil"/>
            </w:tcBorders>
            <w:vAlign w:val="center"/>
          </w:tcPr>
          <w:p w:rsidR="00E71847" w:rsidRPr="00E71847" w:rsidRDefault="00E71847" w:rsidP="00E71847">
            <w:pPr>
              <w:jc w:val="center"/>
              <w:rPr>
                <w:sz w:val="20"/>
                <w:szCs w:val="20"/>
              </w:rPr>
            </w:pPr>
            <w:r w:rsidRPr="00E71847">
              <w:rPr>
                <w:sz w:val="20"/>
                <w:szCs w:val="20"/>
              </w:rPr>
              <w:t>Замечания и подпись</w:t>
            </w:r>
          </w:p>
        </w:tc>
      </w:tr>
      <w:tr w:rsidR="00E71847" w:rsidRPr="00E71847" w:rsidTr="000E77F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trHeight w:val="1311"/>
        </w:trPr>
        <w:tc>
          <w:tcPr>
            <w:tcW w:w="3402" w:type="dxa"/>
            <w:tcBorders>
              <w:left w:val="nil"/>
              <w:bottom w:val="single" w:sz="6" w:space="0" w:color="000000"/>
            </w:tcBorders>
            <w:vAlign w:val="center"/>
          </w:tcPr>
          <w:p w:rsidR="00E71847" w:rsidRPr="00E71847" w:rsidRDefault="0039793C" w:rsidP="00486C26">
            <w:r>
              <w:rPr>
                <w:color w:val="202020"/>
              </w:rPr>
              <w:t>Первый</w:t>
            </w:r>
            <w:r w:rsidR="00E71847" w:rsidRPr="00E71847">
              <w:rPr>
                <w:color w:val="202020"/>
              </w:rPr>
              <w:t xml:space="preserve"> Заместител</w:t>
            </w:r>
            <w:r>
              <w:rPr>
                <w:color w:val="202020"/>
              </w:rPr>
              <w:t xml:space="preserve">ь </w:t>
            </w:r>
            <w:r w:rsidR="00E71847" w:rsidRPr="00E71847">
              <w:rPr>
                <w:color w:val="202020"/>
              </w:rPr>
              <w:t>Губернатора Свердловской области</w:t>
            </w:r>
          </w:p>
        </w:tc>
        <w:tc>
          <w:tcPr>
            <w:tcW w:w="1985" w:type="dxa"/>
            <w:tcBorders>
              <w:bottom w:val="single" w:sz="6" w:space="0" w:color="000000"/>
            </w:tcBorders>
            <w:vAlign w:val="center"/>
          </w:tcPr>
          <w:p w:rsidR="00E71847" w:rsidRPr="00E71847" w:rsidRDefault="00E71847" w:rsidP="00E71847">
            <w:pPr>
              <w:jc w:val="center"/>
            </w:pPr>
            <w:r w:rsidRPr="00E71847">
              <w:t>А.В. Орлов</w:t>
            </w:r>
          </w:p>
        </w:tc>
        <w:tc>
          <w:tcPr>
            <w:tcW w:w="1608" w:type="dxa"/>
            <w:tcBorders>
              <w:bottom w:val="single" w:sz="6" w:space="0" w:color="000000"/>
            </w:tcBorders>
          </w:tcPr>
          <w:p w:rsidR="00E71847" w:rsidRPr="00E71847" w:rsidRDefault="00E71847" w:rsidP="00E71847">
            <w:pPr>
              <w:ind w:right="-523"/>
              <w:jc w:val="center"/>
            </w:pPr>
          </w:p>
        </w:tc>
        <w:tc>
          <w:tcPr>
            <w:tcW w:w="1510" w:type="dxa"/>
            <w:tcBorders>
              <w:bottom w:val="single" w:sz="6" w:space="0" w:color="000000"/>
            </w:tcBorders>
          </w:tcPr>
          <w:p w:rsidR="00E71847" w:rsidRPr="00E71847" w:rsidRDefault="00E71847" w:rsidP="00E71847">
            <w:pPr>
              <w:ind w:right="-523"/>
              <w:jc w:val="center"/>
            </w:pPr>
          </w:p>
        </w:tc>
        <w:tc>
          <w:tcPr>
            <w:tcW w:w="1560" w:type="dxa"/>
            <w:tcBorders>
              <w:bottom w:val="single" w:sz="6" w:space="0" w:color="000000"/>
              <w:right w:val="nil"/>
            </w:tcBorders>
          </w:tcPr>
          <w:p w:rsidR="00E71847" w:rsidRPr="00E71847" w:rsidRDefault="00E71847" w:rsidP="00E71847">
            <w:pPr>
              <w:ind w:right="-523"/>
              <w:jc w:val="center"/>
            </w:pPr>
          </w:p>
        </w:tc>
      </w:tr>
      <w:tr w:rsidR="00E71847" w:rsidRPr="00E71847" w:rsidTr="000E77F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trHeight w:val="743"/>
        </w:trPr>
        <w:tc>
          <w:tcPr>
            <w:tcW w:w="3402" w:type="dxa"/>
            <w:tcBorders>
              <w:left w:val="nil"/>
              <w:bottom w:val="single" w:sz="6" w:space="0" w:color="auto"/>
            </w:tcBorders>
            <w:vAlign w:val="center"/>
          </w:tcPr>
          <w:p w:rsidR="00E71847" w:rsidRPr="00E71847" w:rsidRDefault="0039793C" w:rsidP="00E71847">
            <w:r>
              <w:t xml:space="preserve">Первый Заместитель </w:t>
            </w:r>
            <w:r w:rsidR="00E71847" w:rsidRPr="00E71847">
              <w:t>Губернатора Све</w:t>
            </w:r>
            <w:r>
              <w:t>рдловской области – Руководитель</w:t>
            </w:r>
            <w:r w:rsidR="00E71847" w:rsidRPr="00E71847">
              <w:t xml:space="preserve"> Администрации Губернатора Свердловской области</w:t>
            </w:r>
          </w:p>
        </w:tc>
        <w:tc>
          <w:tcPr>
            <w:tcW w:w="1985" w:type="dxa"/>
            <w:tcBorders>
              <w:bottom w:val="single" w:sz="6" w:space="0" w:color="auto"/>
            </w:tcBorders>
            <w:vAlign w:val="center"/>
          </w:tcPr>
          <w:p w:rsidR="00E71847" w:rsidRPr="00E71847" w:rsidRDefault="00E71847" w:rsidP="00E71847">
            <w:pPr>
              <w:jc w:val="center"/>
            </w:pPr>
            <w:r w:rsidRPr="00E71847">
              <w:t>В.Г. Тунгусов</w:t>
            </w:r>
          </w:p>
        </w:tc>
        <w:tc>
          <w:tcPr>
            <w:tcW w:w="1608" w:type="dxa"/>
            <w:tcBorders>
              <w:bottom w:val="single" w:sz="6" w:space="0" w:color="auto"/>
            </w:tcBorders>
          </w:tcPr>
          <w:p w:rsidR="00E71847" w:rsidRPr="00E71847" w:rsidRDefault="00E71847" w:rsidP="00E71847">
            <w:pPr>
              <w:ind w:right="-523"/>
              <w:jc w:val="center"/>
            </w:pPr>
          </w:p>
        </w:tc>
        <w:tc>
          <w:tcPr>
            <w:tcW w:w="1510" w:type="dxa"/>
            <w:tcBorders>
              <w:bottom w:val="single" w:sz="6" w:space="0" w:color="auto"/>
            </w:tcBorders>
          </w:tcPr>
          <w:p w:rsidR="00E71847" w:rsidRPr="00E71847" w:rsidRDefault="00E71847" w:rsidP="00E71847">
            <w:pPr>
              <w:ind w:right="-523"/>
              <w:jc w:val="center"/>
            </w:pPr>
          </w:p>
        </w:tc>
        <w:tc>
          <w:tcPr>
            <w:tcW w:w="1560" w:type="dxa"/>
            <w:tcBorders>
              <w:bottom w:val="single" w:sz="6" w:space="0" w:color="auto"/>
              <w:right w:val="nil"/>
            </w:tcBorders>
          </w:tcPr>
          <w:p w:rsidR="00E71847" w:rsidRPr="00E71847" w:rsidRDefault="00E71847" w:rsidP="00E71847">
            <w:pPr>
              <w:ind w:right="-523"/>
              <w:jc w:val="center"/>
            </w:pPr>
          </w:p>
        </w:tc>
      </w:tr>
      <w:tr w:rsidR="00E71847" w:rsidRPr="00E71847" w:rsidTr="000E77F0">
        <w:trPr>
          <w:trHeight w:val="265"/>
        </w:trPr>
        <w:tc>
          <w:tcPr>
            <w:tcW w:w="3402" w:type="dxa"/>
            <w:tcBorders>
              <w:top w:val="single" w:sz="6" w:space="0" w:color="auto"/>
              <w:bottom w:val="single" w:sz="6" w:space="0" w:color="auto"/>
            </w:tcBorders>
            <w:shd w:val="clear" w:color="auto" w:fill="auto"/>
          </w:tcPr>
          <w:p w:rsidR="00E71847" w:rsidRPr="00E71847" w:rsidRDefault="00E71847" w:rsidP="00E71847">
            <w:pPr>
              <w:spacing w:line="216" w:lineRule="auto"/>
            </w:pPr>
            <w:r w:rsidRPr="00E71847">
              <w:t>Ответстве</w:t>
            </w:r>
            <w:r w:rsidR="00486C26">
              <w:t>нный за содержание проекта</w:t>
            </w:r>
            <w:r w:rsidRPr="00E71847">
              <w:t>:</w:t>
            </w:r>
          </w:p>
        </w:tc>
        <w:tc>
          <w:tcPr>
            <w:tcW w:w="6663" w:type="dxa"/>
            <w:gridSpan w:val="4"/>
            <w:tcBorders>
              <w:top w:val="single" w:sz="6" w:space="0" w:color="auto"/>
              <w:bottom w:val="single" w:sz="6" w:space="0" w:color="auto"/>
            </w:tcBorders>
            <w:shd w:val="clear" w:color="auto" w:fill="auto"/>
          </w:tcPr>
          <w:p w:rsidR="00E71847" w:rsidRPr="00E71847" w:rsidRDefault="00E71847" w:rsidP="0039793C">
            <w:pPr>
              <w:spacing w:line="216" w:lineRule="auto"/>
              <w:ind w:firstLine="11"/>
            </w:pPr>
            <w:r w:rsidRPr="00E71847">
              <w:t>Министр социальной политики Свердловской области А.В. </w:t>
            </w:r>
            <w:proofErr w:type="spellStart"/>
            <w:r w:rsidRPr="00E71847">
              <w:t>Злоказов</w:t>
            </w:r>
            <w:proofErr w:type="spellEnd"/>
          </w:p>
        </w:tc>
      </w:tr>
      <w:tr w:rsidR="00E71847" w:rsidRPr="00E71847" w:rsidTr="000E77F0">
        <w:trPr>
          <w:trHeight w:val="933"/>
        </w:trPr>
        <w:tc>
          <w:tcPr>
            <w:tcW w:w="3402" w:type="dxa"/>
            <w:tcBorders>
              <w:top w:val="single" w:sz="4" w:space="0" w:color="auto"/>
            </w:tcBorders>
            <w:shd w:val="clear" w:color="auto" w:fill="auto"/>
          </w:tcPr>
          <w:p w:rsidR="00E71847" w:rsidRPr="00E71847" w:rsidRDefault="00E71847" w:rsidP="00E71847">
            <w:pPr>
              <w:spacing w:line="216" w:lineRule="auto"/>
            </w:pPr>
            <w:r w:rsidRPr="00E71847">
              <w:t>Исполнители:</w:t>
            </w:r>
          </w:p>
        </w:tc>
        <w:tc>
          <w:tcPr>
            <w:tcW w:w="6663" w:type="dxa"/>
            <w:gridSpan w:val="4"/>
            <w:tcBorders>
              <w:top w:val="single" w:sz="4" w:space="0" w:color="auto"/>
              <w:bottom w:val="single" w:sz="4" w:space="0" w:color="auto"/>
            </w:tcBorders>
            <w:shd w:val="clear" w:color="auto" w:fill="auto"/>
          </w:tcPr>
          <w:p w:rsidR="00E71847" w:rsidRPr="00E71847" w:rsidRDefault="00E71847" w:rsidP="00E71847">
            <w:pPr>
              <w:spacing w:line="216" w:lineRule="auto"/>
              <w:ind w:right="-108" w:firstLine="11"/>
              <w:rPr>
                <w:sz w:val="20"/>
                <w:szCs w:val="20"/>
              </w:rPr>
            </w:pPr>
            <w:r w:rsidRPr="00E71847">
              <w:t xml:space="preserve">Чеботаева Наталья Алексеевна, начальник отдела обеспечения социальных гарантий Министерства социальной политики Свердловской области, (343) 312-00-08 (доб. 017), </w:t>
            </w:r>
            <w:hyperlink r:id="rId10" w:history="1">
              <w:r w:rsidRPr="00E71847">
                <w:rPr>
                  <w:lang w:val="en-US"/>
                </w:rPr>
                <w:t>n</w:t>
              </w:r>
              <w:r w:rsidRPr="00E71847">
                <w:t>.</w:t>
              </w:r>
              <w:r w:rsidRPr="00E71847">
                <w:rPr>
                  <w:lang w:val="en-US"/>
                </w:rPr>
                <w:t>chebotaeva</w:t>
              </w:r>
              <w:r w:rsidRPr="00E71847">
                <w:t>@egov66.ru</w:t>
              </w:r>
            </w:hyperlink>
          </w:p>
        </w:tc>
      </w:tr>
      <w:tr w:rsidR="00E71847" w:rsidRPr="00E71847" w:rsidTr="000E77F0">
        <w:trPr>
          <w:trHeight w:val="1061"/>
        </w:trPr>
        <w:tc>
          <w:tcPr>
            <w:tcW w:w="3402" w:type="dxa"/>
            <w:shd w:val="clear" w:color="auto" w:fill="auto"/>
          </w:tcPr>
          <w:p w:rsidR="00E71847" w:rsidRPr="00E71847" w:rsidRDefault="00E71847" w:rsidP="00E71847">
            <w:pPr>
              <w:spacing w:line="216" w:lineRule="auto"/>
            </w:pPr>
          </w:p>
        </w:tc>
        <w:tc>
          <w:tcPr>
            <w:tcW w:w="6663" w:type="dxa"/>
            <w:gridSpan w:val="4"/>
            <w:tcBorders>
              <w:top w:val="single" w:sz="4" w:space="0" w:color="auto"/>
            </w:tcBorders>
            <w:shd w:val="clear" w:color="auto" w:fill="auto"/>
          </w:tcPr>
          <w:p w:rsidR="00E71847" w:rsidRPr="00E71847" w:rsidRDefault="00E71847" w:rsidP="00E71847">
            <w:pPr>
              <w:spacing w:line="216" w:lineRule="auto"/>
              <w:ind w:firstLine="11"/>
            </w:pPr>
            <w:r w:rsidRPr="00E71847">
              <w:t>Малых Полина Сергеевна, ведущий специалист отдела обеспечения социальных гарантий Министерства</w:t>
            </w:r>
          </w:p>
          <w:p w:rsidR="00E71847" w:rsidRPr="00E71847" w:rsidRDefault="00E71847" w:rsidP="00E71847">
            <w:pPr>
              <w:shd w:val="clear" w:color="auto" w:fill="FFFFFF"/>
              <w:spacing w:line="216" w:lineRule="auto"/>
              <w:ind w:firstLine="11"/>
            </w:pPr>
            <w:r w:rsidRPr="00E71847">
              <w:t>социальной политики Свердловской области,</w:t>
            </w:r>
          </w:p>
          <w:p w:rsidR="00E71847" w:rsidRPr="00E71847" w:rsidRDefault="00E71847" w:rsidP="00E71847">
            <w:pPr>
              <w:shd w:val="clear" w:color="auto" w:fill="FFFFFF"/>
              <w:spacing w:line="216" w:lineRule="auto"/>
              <w:ind w:firstLine="11"/>
            </w:pPr>
            <w:r w:rsidRPr="00E71847">
              <w:t xml:space="preserve">(343) 312-00-08 (доб. 078), </w:t>
            </w:r>
            <w:hyperlink r:id="rId11" w:history="1">
              <w:r w:rsidRPr="00E71847">
                <w:rPr>
                  <w:lang w:val="en-US"/>
                </w:rPr>
                <w:t>p</w:t>
              </w:r>
              <w:r w:rsidRPr="00E71847">
                <w:t>.</w:t>
              </w:r>
              <w:r w:rsidRPr="00E71847">
                <w:rPr>
                  <w:lang w:val="en-US"/>
                </w:rPr>
                <w:t>malyh</w:t>
              </w:r>
              <w:r w:rsidRPr="00E71847">
                <w:t>@</w:t>
              </w:r>
              <w:r w:rsidRPr="00E71847">
                <w:rPr>
                  <w:lang w:val="en-US"/>
                </w:rPr>
                <w:t>egov</w:t>
              </w:r>
              <w:r w:rsidRPr="00E71847">
                <w:t>66.</w:t>
              </w:r>
              <w:proofErr w:type="spellStart"/>
              <w:r w:rsidRPr="00E71847">
                <w:rPr>
                  <w:lang w:val="en-US"/>
                </w:rPr>
                <w:t>ru</w:t>
              </w:r>
              <w:proofErr w:type="spellEnd"/>
            </w:hyperlink>
          </w:p>
        </w:tc>
      </w:tr>
    </w:tbl>
    <w:p w:rsidR="00DB0DCD" w:rsidRPr="00DB0DCD" w:rsidRDefault="00DB0DCD" w:rsidP="00DB0DCD">
      <w:pPr>
        <w:suppressAutoHyphens/>
        <w:spacing w:before="20" w:after="20" w:line="216" w:lineRule="auto"/>
        <w:ind w:left="4110" w:firstLine="138"/>
        <w:rPr>
          <w:sz w:val="2"/>
          <w:szCs w:val="2"/>
        </w:rPr>
      </w:pPr>
    </w:p>
    <w:p w:rsidR="00DB0DCD" w:rsidRPr="00DB0DCD" w:rsidRDefault="00DB0DCD" w:rsidP="00DB0DCD">
      <w:pPr>
        <w:autoSpaceDE w:val="0"/>
        <w:autoSpaceDN w:val="0"/>
        <w:jc w:val="center"/>
        <w:rPr>
          <w:b/>
          <w:bCs/>
          <w:sz w:val="2"/>
          <w:szCs w:val="2"/>
        </w:rPr>
      </w:pPr>
    </w:p>
    <w:p w:rsidR="002C2C15" w:rsidRDefault="002C2C15" w:rsidP="00A05AAD">
      <w:pPr>
        <w:autoSpaceDE w:val="0"/>
        <w:autoSpaceDN w:val="0"/>
        <w:adjustRightInd w:val="0"/>
        <w:rPr>
          <w:sz w:val="28"/>
          <w:szCs w:val="28"/>
        </w:rPr>
      </w:pPr>
    </w:p>
    <w:p w:rsidR="009762B9" w:rsidRDefault="009762B9" w:rsidP="00A05AAD">
      <w:pPr>
        <w:autoSpaceDE w:val="0"/>
        <w:autoSpaceDN w:val="0"/>
        <w:adjustRightInd w:val="0"/>
        <w:rPr>
          <w:sz w:val="28"/>
          <w:szCs w:val="28"/>
        </w:rPr>
      </w:pPr>
    </w:p>
    <w:sectPr w:rsidR="009762B9" w:rsidSect="009B5B2D">
      <w:pgSz w:w="11906" w:h="16838" w:code="9"/>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897" w:rsidRDefault="00981897">
      <w:r>
        <w:separator/>
      </w:r>
    </w:p>
  </w:endnote>
  <w:endnote w:type="continuationSeparator" w:id="0">
    <w:p w:rsidR="00981897" w:rsidRDefault="00981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897" w:rsidRDefault="00981897">
      <w:r>
        <w:separator/>
      </w:r>
    </w:p>
  </w:footnote>
  <w:footnote w:type="continuationSeparator" w:id="0">
    <w:p w:rsidR="00981897" w:rsidRDefault="009818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6291338"/>
      <w:docPartObj>
        <w:docPartGallery w:val="Page Numbers (Top of Page)"/>
        <w:docPartUnique/>
      </w:docPartObj>
    </w:sdtPr>
    <w:sdtEndPr/>
    <w:sdtContent>
      <w:p w:rsidR="00A579BA" w:rsidRDefault="00A579BA">
        <w:pPr>
          <w:pStyle w:val="a3"/>
          <w:jc w:val="center"/>
        </w:pPr>
        <w:r w:rsidRPr="00395CAC">
          <w:rPr>
            <w:sz w:val="28"/>
            <w:szCs w:val="28"/>
          </w:rPr>
          <w:fldChar w:fldCharType="begin"/>
        </w:r>
        <w:r w:rsidRPr="00395CAC">
          <w:rPr>
            <w:sz w:val="28"/>
            <w:szCs w:val="28"/>
          </w:rPr>
          <w:instrText>PAGE   \* MERGEFORMAT</w:instrText>
        </w:r>
        <w:r w:rsidRPr="00395CAC">
          <w:rPr>
            <w:sz w:val="28"/>
            <w:szCs w:val="28"/>
          </w:rPr>
          <w:fldChar w:fldCharType="separate"/>
        </w:r>
        <w:r w:rsidR="00395CAC">
          <w:rPr>
            <w:noProof/>
            <w:sz w:val="28"/>
            <w:szCs w:val="28"/>
          </w:rPr>
          <w:t>3</w:t>
        </w:r>
        <w:r w:rsidRPr="00395CAC">
          <w:rPr>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A63A20"/>
    <w:multiLevelType w:val="hybridMultilevel"/>
    <w:tmpl w:val="365CECC4"/>
    <w:lvl w:ilvl="0" w:tplc="0E9CB17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AB3"/>
    <w:rsid w:val="00000290"/>
    <w:rsid w:val="000234A2"/>
    <w:rsid w:val="000335F3"/>
    <w:rsid w:val="00037EFA"/>
    <w:rsid w:val="00044DA2"/>
    <w:rsid w:val="000612DD"/>
    <w:rsid w:val="000649F8"/>
    <w:rsid w:val="00070413"/>
    <w:rsid w:val="00071CAE"/>
    <w:rsid w:val="00080A14"/>
    <w:rsid w:val="0009286B"/>
    <w:rsid w:val="000B644A"/>
    <w:rsid w:val="000E6A09"/>
    <w:rsid w:val="000F7697"/>
    <w:rsid w:val="000F7E8A"/>
    <w:rsid w:val="00102364"/>
    <w:rsid w:val="001131FF"/>
    <w:rsid w:val="00116365"/>
    <w:rsid w:val="0011751B"/>
    <w:rsid w:val="00142CA2"/>
    <w:rsid w:val="00163740"/>
    <w:rsid w:val="00167CE7"/>
    <w:rsid w:val="001709A3"/>
    <w:rsid w:val="00174BA9"/>
    <w:rsid w:val="001A6350"/>
    <w:rsid w:val="001B67F6"/>
    <w:rsid w:val="001D449C"/>
    <w:rsid w:val="001E78FA"/>
    <w:rsid w:val="002022C7"/>
    <w:rsid w:val="00214124"/>
    <w:rsid w:val="00247C6A"/>
    <w:rsid w:val="00252D75"/>
    <w:rsid w:val="00255AE2"/>
    <w:rsid w:val="00261814"/>
    <w:rsid w:val="00267B1D"/>
    <w:rsid w:val="00276A55"/>
    <w:rsid w:val="00283CF1"/>
    <w:rsid w:val="00293F0A"/>
    <w:rsid w:val="002963E4"/>
    <w:rsid w:val="002B32CD"/>
    <w:rsid w:val="002B7C6C"/>
    <w:rsid w:val="002C2C15"/>
    <w:rsid w:val="002C52B6"/>
    <w:rsid w:val="002D07C3"/>
    <w:rsid w:val="002E3A55"/>
    <w:rsid w:val="00301D40"/>
    <w:rsid w:val="00312AB4"/>
    <w:rsid w:val="00332ED2"/>
    <w:rsid w:val="003343FD"/>
    <w:rsid w:val="00340FEE"/>
    <w:rsid w:val="00344B2F"/>
    <w:rsid w:val="00344B57"/>
    <w:rsid w:val="003650D5"/>
    <w:rsid w:val="003669E0"/>
    <w:rsid w:val="003917C4"/>
    <w:rsid w:val="00395CAC"/>
    <w:rsid w:val="0039793C"/>
    <w:rsid w:val="003B3A28"/>
    <w:rsid w:val="003B7EFB"/>
    <w:rsid w:val="003D3A17"/>
    <w:rsid w:val="003E003E"/>
    <w:rsid w:val="003F6104"/>
    <w:rsid w:val="004036B0"/>
    <w:rsid w:val="00404FCA"/>
    <w:rsid w:val="004164DA"/>
    <w:rsid w:val="00432611"/>
    <w:rsid w:val="00435DD6"/>
    <w:rsid w:val="00446F97"/>
    <w:rsid w:val="004806E1"/>
    <w:rsid w:val="00486C26"/>
    <w:rsid w:val="00495062"/>
    <w:rsid w:val="0049570F"/>
    <w:rsid w:val="004B40D0"/>
    <w:rsid w:val="004B658D"/>
    <w:rsid w:val="004C1EF1"/>
    <w:rsid w:val="005056FC"/>
    <w:rsid w:val="00536515"/>
    <w:rsid w:val="0053751E"/>
    <w:rsid w:val="005422B3"/>
    <w:rsid w:val="00545800"/>
    <w:rsid w:val="00551493"/>
    <w:rsid w:val="00571356"/>
    <w:rsid w:val="005A415C"/>
    <w:rsid w:val="005C53BC"/>
    <w:rsid w:val="005C5AB5"/>
    <w:rsid w:val="005E2FE1"/>
    <w:rsid w:val="005F2AEA"/>
    <w:rsid w:val="00616CA7"/>
    <w:rsid w:val="00623ADB"/>
    <w:rsid w:val="00623CEA"/>
    <w:rsid w:val="0062566B"/>
    <w:rsid w:val="00634FF6"/>
    <w:rsid w:val="00656EC2"/>
    <w:rsid w:val="00660E9D"/>
    <w:rsid w:val="006653FC"/>
    <w:rsid w:val="00672588"/>
    <w:rsid w:val="00675BC2"/>
    <w:rsid w:val="006A1A5A"/>
    <w:rsid w:val="006C0248"/>
    <w:rsid w:val="006C223C"/>
    <w:rsid w:val="006C7C74"/>
    <w:rsid w:val="006E0E1B"/>
    <w:rsid w:val="006E0E52"/>
    <w:rsid w:val="006F0089"/>
    <w:rsid w:val="006F3C01"/>
    <w:rsid w:val="006F491F"/>
    <w:rsid w:val="006F6347"/>
    <w:rsid w:val="00706CEB"/>
    <w:rsid w:val="00736A93"/>
    <w:rsid w:val="00745F94"/>
    <w:rsid w:val="00747406"/>
    <w:rsid w:val="00750911"/>
    <w:rsid w:val="00755219"/>
    <w:rsid w:val="007618DE"/>
    <w:rsid w:val="0076496E"/>
    <w:rsid w:val="00790547"/>
    <w:rsid w:val="00794CDB"/>
    <w:rsid w:val="007C2328"/>
    <w:rsid w:val="007D7CEE"/>
    <w:rsid w:val="007E107A"/>
    <w:rsid w:val="007F6CC6"/>
    <w:rsid w:val="00812B83"/>
    <w:rsid w:val="008158FF"/>
    <w:rsid w:val="00830D7C"/>
    <w:rsid w:val="008429A2"/>
    <w:rsid w:val="0084327A"/>
    <w:rsid w:val="00843FA2"/>
    <w:rsid w:val="00844819"/>
    <w:rsid w:val="008454F4"/>
    <w:rsid w:val="008457AF"/>
    <w:rsid w:val="0088465B"/>
    <w:rsid w:val="00887E20"/>
    <w:rsid w:val="008977E2"/>
    <w:rsid w:val="008B179D"/>
    <w:rsid w:val="008B1C8B"/>
    <w:rsid w:val="008C7649"/>
    <w:rsid w:val="008D3216"/>
    <w:rsid w:val="008E4E02"/>
    <w:rsid w:val="009157C5"/>
    <w:rsid w:val="00921897"/>
    <w:rsid w:val="00927A93"/>
    <w:rsid w:val="009533CF"/>
    <w:rsid w:val="0096521F"/>
    <w:rsid w:val="00970351"/>
    <w:rsid w:val="00970451"/>
    <w:rsid w:val="009762B9"/>
    <w:rsid w:val="00981897"/>
    <w:rsid w:val="0098438D"/>
    <w:rsid w:val="00996085"/>
    <w:rsid w:val="009A28E1"/>
    <w:rsid w:val="009B4AF0"/>
    <w:rsid w:val="009B5B2D"/>
    <w:rsid w:val="009B787C"/>
    <w:rsid w:val="009B7BBD"/>
    <w:rsid w:val="009C6540"/>
    <w:rsid w:val="009E3768"/>
    <w:rsid w:val="00A05AAD"/>
    <w:rsid w:val="00A05DD6"/>
    <w:rsid w:val="00A42021"/>
    <w:rsid w:val="00A579BA"/>
    <w:rsid w:val="00A6081B"/>
    <w:rsid w:val="00A72457"/>
    <w:rsid w:val="00A739FD"/>
    <w:rsid w:val="00A75903"/>
    <w:rsid w:val="00A80339"/>
    <w:rsid w:val="00A90A89"/>
    <w:rsid w:val="00A94F17"/>
    <w:rsid w:val="00A970EB"/>
    <w:rsid w:val="00AC6CFA"/>
    <w:rsid w:val="00AC7107"/>
    <w:rsid w:val="00AC7D57"/>
    <w:rsid w:val="00B01A82"/>
    <w:rsid w:val="00B129B2"/>
    <w:rsid w:val="00B13ADD"/>
    <w:rsid w:val="00B14E40"/>
    <w:rsid w:val="00B17461"/>
    <w:rsid w:val="00B26500"/>
    <w:rsid w:val="00B41851"/>
    <w:rsid w:val="00B4552B"/>
    <w:rsid w:val="00B92C24"/>
    <w:rsid w:val="00B943A1"/>
    <w:rsid w:val="00B973D4"/>
    <w:rsid w:val="00BC2152"/>
    <w:rsid w:val="00BC3B4E"/>
    <w:rsid w:val="00BC4C69"/>
    <w:rsid w:val="00BE717E"/>
    <w:rsid w:val="00C148A0"/>
    <w:rsid w:val="00C17A5B"/>
    <w:rsid w:val="00C30906"/>
    <w:rsid w:val="00C57F2D"/>
    <w:rsid w:val="00C62A85"/>
    <w:rsid w:val="00C810F5"/>
    <w:rsid w:val="00C91289"/>
    <w:rsid w:val="00C92207"/>
    <w:rsid w:val="00C9331C"/>
    <w:rsid w:val="00CA505C"/>
    <w:rsid w:val="00CA6A6B"/>
    <w:rsid w:val="00CB2A9D"/>
    <w:rsid w:val="00CE1AD5"/>
    <w:rsid w:val="00CE39BD"/>
    <w:rsid w:val="00D10E28"/>
    <w:rsid w:val="00D36E07"/>
    <w:rsid w:val="00D37D0E"/>
    <w:rsid w:val="00D4090C"/>
    <w:rsid w:val="00D61718"/>
    <w:rsid w:val="00D87F0D"/>
    <w:rsid w:val="00D954C3"/>
    <w:rsid w:val="00DB0DCD"/>
    <w:rsid w:val="00DC77A0"/>
    <w:rsid w:val="00DE29E3"/>
    <w:rsid w:val="00DE7B6A"/>
    <w:rsid w:val="00DF1474"/>
    <w:rsid w:val="00DF53DE"/>
    <w:rsid w:val="00E07F2B"/>
    <w:rsid w:val="00E71847"/>
    <w:rsid w:val="00E85412"/>
    <w:rsid w:val="00E9086C"/>
    <w:rsid w:val="00E911E0"/>
    <w:rsid w:val="00EA1B88"/>
    <w:rsid w:val="00EA2AB3"/>
    <w:rsid w:val="00EC1612"/>
    <w:rsid w:val="00EC4E89"/>
    <w:rsid w:val="00EE5F62"/>
    <w:rsid w:val="00EF7CA3"/>
    <w:rsid w:val="00F17CDD"/>
    <w:rsid w:val="00F3162D"/>
    <w:rsid w:val="00F35D4C"/>
    <w:rsid w:val="00F50E2A"/>
    <w:rsid w:val="00F538AE"/>
    <w:rsid w:val="00F73376"/>
    <w:rsid w:val="00F86C50"/>
    <w:rsid w:val="00F91889"/>
    <w:rsid w:val="00F95829"/>
    <w:rsid w:val="00FB57E5"/>
    <w:rsid w:val="00FC480E"/>
    <w:rsid w:val="00FC4E77"/>
    <w:rsid w:val="00FF71B8"/>
    <w:rsid w:val="00FF7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EACE7F-BFE6-4F56-88AF-9A1D8A558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A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2AB3"/>
    <w:pPr>
      <w:tabs>
        <w:tab w:val="center" w:pos="4677"/>
        <w:tab w:val="right" w:pos="9355"/>
      </w:tabs>
    </w:pPr>
  </w:style>
  <w:style w:type="character" w:customStyle="1" w:styleId="a4">
    <w:name w:val="Верхний колонтитул Знак"/>
    <w:basedOn w:val="a0"/>
    <w:link w:val="a3"/>
    <w:uiPriority w:val="99"/>
    <w:rsid w:val="00EA2AB3"/>
    <w:rPr>
      <w:rFonts w:ascii="Times New Roman" w:eastAsia="Times New Roman" w:hAnsi="Times New Roman" w:cs="Times New Roman"/>
      <w:sz w:val="24"/>
      <w:szCs w:val="24"/>
      <w:lang w:eastAsia="ru-RU"/>
    </w:rPr>
  </w:style>
  <w:style w:type="paragraph" w:customStyle="1" w:styleId="ConsPlusNormal">
    <w:name w:val="ConsPlusNormal"/>
    <w:rsid w:val="00EA2AB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alloon Text"/>
    <w:basedOn w:val="a"/>
    <w:link w:val="a6"/>
    <w:uiPriority w:val="99"/>
    <w:semiHidden/>
    <w:unhideWhenUsed/>
    <w:rsid w:val="00887E20"/>
    <w:rPr>
      <w:rFonts w:ascii="Tahoma" w:hAnsi="Tahoma" w:cs="Tahoma"/>
      <w:sz w:val="16"/>
      <w:szCs w:val="16"/>
    </w:rPr>
  </w:style>
  <w:style w:type="character" w:customStyle="1" w:styleId="a6">
    <w:name w:val="Текст выноски Знак"/>
    <w:basedOn w:val="a0"/>
    <w:link w:val="a5"/>
    <w:uiPriority w:val="99"/>
    <w:semiHidden/>
    <w:rsid w:val="00887E20"/>
    <w:rPr>
      <w:rFonts w:ascii="Tahoma" w:eastAsia="Times New Roman" w:hAnsi="Tahoma" w:cs="Tahoma"/>
      <w:sz w:val="16"/>
      <w:szCs w:val="16"/>
      <w:lang w:eastAsia="ru-RU"/>
    </w:rPr>
  </w:style>
  <w:style w:type="paragraph" w:customStyle="1" w:styleId="ConsPlusTitle">
    <w:name w:val="ConsPlusTitle"/>
    <w:uiPriority w:val="99"/>
    <w:rsid w:val="00A05AAD"/>
    <w:pPr>
      <w:autoSpaceDE w:val="0"/>
      <w:autoSpaceDN w:val="0"/>
      <w:adjustRightInd w:val="0"/>
      <w:spacing w:after="0" w:line="240" w:lineRule="auto"/>
    </w:pPr>
    <w:rPr>
      <w:rFonts w:ascii="Times New Roman" w:hAnsi="Times New Roman" w:cs="Times New Roman"/>
      <w:b/>
      <w:bCs/>
      <w:sz w:val="28"/>
      <w:szCs w:val="28"/>
    </w:rPr>
  </w:style>
  <w:style w:type="paragraph" w:styleId="a7">
    <w:name w:val="List Paragraph"/>
    <w:basedOn w:val="a"/>
    <w:uiPriority w:val="34"/>
    <w:qFormat/>
    <w:rsid w:val="005E2FE1"/>
    <w:pPr>
      <w:ind w:left="720"/>
      <w:contextualSpacing/>
    </w:pPr>
  </w:style>
  <w:style w:type="character" w:styleId="a8">
    <w:name w:val="Hyperlink"/>
    <w:uiPriority w:val="99"/>
    <w:unhideWhenUsed/>
    <w:rsid w:val="00332ED2"/>
    <w:rPr>
      <w:color w:val="0000FF"/>
      <w:u w:val="single"/>
    </w:rPr>
  </w:style>
  <w:style w:type="character" w:styleId="a9">
    <w:name w:val="line number"/>
    <w:basedOn w:val="a0"/>
    <w:uiPriority w:val="99"/>
    <w:semiHidden/>
    <w:unhideWhenUsed/>
    <w:rsid w:val="00A05DD6"/>
  </w:style>
  <w:style w:type="paragraph" w:styleId="aa">
    <w:name w:val="footer"/>
    <w:basedOn w:val="a"/>
    <w:link w:val="ab"/>
    <w:uiPriority w:val="99"/>
    <w:unhideWhenUsed/>
    <w:rsid w:val="00A05DD6"/>
    <w:pPr>
      <w:tabs>
        <w:tab w:val="center" w:pos="4677"/>
        <w:tab w:val="right" w:pos="9355"/>
      </w:tabs>
    </w:pPr>
  </w:style>
  <w:style w:type="character" w:customStyle="1" w:styleId="ab">
    <w:name w:val="Нижний колонтитул Знак"/>
    <w:basedOn w:val="a0"/>
    <w:link w:val="aa"/>
    <w:uiPriority w:val="99"/>
    <w:rsid w:val="00A05DD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166829">
      <w:bodyDiv w:val="1"/>
      <w:marLeft w:val="0"/>
      <w:marRight w:val="0"/>
      <w:marTop w:val="0"/>
      <w:marBottom w:val="0"/>
      <w:divBdr>
        <w:top w:val="none" w:sz="0" w:space="0" w:color="auto"/>
        <w:left w:val="none" w:sz="0" w:space="0" w:color="auto"/>
        <w:bottom w:val="none" w:sz="0" w:space="0" w:color="auto"/>
        <w:right w:val="none" w:sz="0" w:space="0" w:color="auto"/>
      </w:divBdr>
    </w:div>
    <w:div w:id="151264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35233E26E92B37ACF628DDDF6BF1F11822C102DEC1B8B4C19F8426242E49C70DF0BBFDCDC2A7FD8E0C0A977Eo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alyh@egov66.ru" TargetMode="External"/><Relationship Id="rId5" Type="http://schemas.openxmlformats.org/officeDocument/2006/relationships/webSettings" Target="webSettings.xml"/><Relationship Id="rId10" Type="http://schemas.openxmlformats.org/officeDocument/2006/relationships/hyperlink" Target="mailto:n.chebotaeva@egov66.ru"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7FDD8-DA9C-4197-AE40-32964E85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1157</Words>
  <Characters>6596</Characters>
  <Application>Microsoft Office Word</Application>
  <DocSecurity>4</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Гудкова Татьяна Анатольевна</dc:creator>
  <cp:keywords/>
  <dc:description/>
  <cp:lastModifiedBy>Малых Полина Сергеевна</cp:lastModifiedBy>
  <cp:revision>2</cp:revision>
  <cp:lastPrinted>2017-11-27T07:34:00Z</cp:lastPrinted>
  <dcterms:created xsi:type="dcterms:W3CDTF">2017-12-05T10:05:00Z</dcterms:created>
  <dcterms:modified xsi:type="dcterms:W3CDTF">2017-12-05T10:05:00Z</dcterms:modified>
</cp:coreProperties>
</file>