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8F5" w:rsidRPr="00F46A96" w:rsidRDefault="004418F5" w:rsidP="004418F5">
      <w:pPr>
        <w:jc w:val="center"/>
        <w:rPr>
          <w:color w:val="000000" w:themeColor="text1"/>
        </w:rPr>
      </w:pPr>
      <w:r w:rsidRPr="00F46A96">
        <w:rPr>
          <w:color w:val="000000" w:themeColor="text1"/>
        </w:rPr>
        <w:t xml:space="preserve">ГАУ </w:t>
      </w:r>
      <w:r w:rsidR="00E541F1" w:rsidRPr="00F46A96">
        <w:rPr>
          <w:color w:val="000000" w:themeColor="text1"/>
        </w:rPr>
        <w:t>«КЦСОН</w:t>
      </w:r>
      <w:r w:rsidR="005A2776" w:rsidRPr="00F46A96">
        <w:rPr>
          <w:color w:val="000000" w:themeColor="text1"/>
        </w:rPr>
        <w:t xml:space="preserve"> города Каменск-Уральского»</w:t>
      </w:r>
    </w:p>
    <w:p w:rsidR="005A2776" w:rsidRPr="00F46A96" w:rsidRDefault="005A2776" w:rsidP="004418F5">
      <w:pPr>
        <w:jc w:val="center"/>
        <w:rPr>
          <w:color w:val="000000" w:themeColor="text1"/>
        </w:rPr>
      </w:pPr>
    </w:p>
    <w:p w:rsidR="005A2776" w:rsidRPr="00F46A96" w:rsidRDefault="00AE6140" w:rsidP="004418F5">
      <w:pPr>
        <w:jc w:val="center"/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t>Школа пожилого возраста</w:t>
      </w:r>
    </w:p>
    <w:p w:rsidR="00AE6140" w:rsidRPr="00F46A96" w:rsidRDefault="009548FE" w:rsidP="004418F5">
      <w:pPr>
        <w:jc w:val="center"/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t>По направлению: «Краеведение»</w:t>
      </w:r>
    </w:p>
    <w:p w:rsidR="009548FE" w:rsidRPr="00F46A96" w:rsidRDefault="00891069" w:rsidP="004418F5">
      <w:pPr>
        <w:jc w:val="center"/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t xml:space="preserve">Тема: </w:t>
      </w:r>
      <w:r w:rsidR="00B01524">
        <w:rPr>
          <w:color w:val="000000" w:themeColor="text1"/>
          <w:sz w:val="36"/>
          <w:szCs w:val="36"/>
        </w:rPr>
        <w:t>«</w:t>
      </w:r>
      <w:r w:rsidRPr="00F46A96">
        <w:rPr>
          <w:color w:val="000000" w:themeColor="text1"/>
          <w:sz w:val="36"/>
          <w:szCs w:val="36"/>
        </w:rPr>
        <w:t>Свердловская область: история, география, достопримечательности, туризм</w:t>
      </w:r>
      <w:r w:rsidR="001959A5" w:rsidRPr="00F46A96">
        <w:rPr>
          <w:color w:val="000000" w:themeColor="text1"/>
          <w:sz w:val="36"/>
          <w:szCs w:val="36"/>
        </w:rPr>
        <w:t>»</w:t>
      </w:r>
    </w:p>
    <w:p w:rsidR="001959A5" w:rsidRPr="00F46A96" w:rsidRDefault="00B01524" w:rsidP="004418F5">
      <w:pPr>
        <w:jc w:val="center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Руководитель- с</w:t>
      </w:r>
      <w:r w:rsidR="001959A5" w:rsidRPr="00F46A96">
        <w:rPr>
          <w:color w:val="000000" w:themeColor="text1"/>
          <w:sz w:val="36"/>
          <w:szCs w:val="36"/>
        </w:rPr>
        <w:t>пециалист по социальной</w:t>
      </w:r>
      <w:r>
        <w:rPr>
          <w:color w:val="000000" w:themeColor="text1"/>
          <w:sz w:val="36"/>
          <w:szCs w:val="36"/>
        </w:rPr>
        <w:t xml:space="preserve"> работе: Окулова Г.Ф.</w:t>
      </w:r>
    </w:p>
    <w:p w:rsidR="009D6014" w:rsidRPr="00F46A96" w:rsidRDefault="009D6014" w:rsidP="004418F5">
      <w:pPr>
        <w:jc w:val="center"/>
        <w:rPr>
          <w:color w:val="000000" w:themeColor="text1"/>
          <w:sz w:val="36"/>
          <w:szCs w:val="36"/>
        </w:rPr>
      </w:pPr>
      <w:r w:rsidRPr="00F46A96"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405130</wp:posOffset>
            </wp:positionV>
            <wp:extent cx="5940425" cy="4289425"/>
            <wp:effectExtent l="0" t="0" r="317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8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6014" w:rsidRPr="00F46A96" w:rsidRDefault="009D6014">
      <w:pPr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br w:type="page"/>
      </w:r>
    </w:p>
    <w:p w:rsidR="00BA66F3" w:rsidRPr="00F46A96" w:rsidRDefault="00D23566" w:rsidP="006D2B14">
      <w:pPr>
        <w:rPr>
          <w:rFonts w:eastAsia="Times New Roman"/>
          <w:color w:val="000000" w:themeColor="text1"/>
          <w:sz w:val="26"/>
          <w:szCs w:val="26"/>
          <w:shd w:val="clear" w:color="auto" w:fill="FFFFFF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 xml:space="preserve">Свердловская область охватывает </w:t>
      </w:r>
      <w:proofErr w:type="spellStart"/>
      <w:proofErr w:type="gramStart"/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>бо́льшую</w:t>
      </w:r>
      <w:proofErr w:type="spellEnd"/>
      <w:proofErr w:type="gramEnd"/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 xml:space="preserve"> часть территории Среднего Урала, а также часть Северного Урала. Так сложилось, что именно Свердловская область больше любого другого уральского региона ассоциируется именно с Уралом, а её административный центр – город Екатеринбург – называют уральской столицей. Здесь же находится центр Уральского федерального округа. </w:t>
      </w:r>
      <w:proofErr w:type="gramStart"/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>Расположена</w:t>
      </w:r>
      <w:proofErr w:type="gramEnd"/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 xml:space="preserve"> в 2000 км к востоку от российской столицы – Москвы.</w:t>
      </w:r>
    </w:p>
    <w:p w:rsidR="006D2B14" w:rsidRPr="00F46A96" w:rsidRDefault="009678EC" w:rsidP="006D2B14">
      <w:pPr>
        <w:rPr>
          <w:rFonts w:eastAsia="Times New Roman"/>
          <w:color w:val="000000" w:themeColor="text1"/>
          <w:sz w:val="26"/>
          <w:szCs w:val="26"/>
          <w:shd w:val="clear" w:color="auto" w:fill="FFFFFF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>Появившись на картах в 1934 году, Свердловская область получила своё название по областному центру – городу Свердловску, в который ранее был переименован Екатеринбург (в честь революционера Якова Свердлова). После краха Советского Союза городу вернули историческое название, но область пока что сохраняет своё название.</w:t>
      </w:r>
    </w:p>
    <w:p w:rsidR="00FD0E56" w:rsidRPr="00F46A96" w:rsidRDefault="00FD0E56">
      <w:pPr>
        <w:pStyle w:val="3"/>
        <w:shd w:val="clear" w:color="auto" w:fill="FFFFFF"/>
        <w:spacing w:before="300" w:line="288" w:lineRule="atLeast"/>
        <w:divId w:val="124276770"/>
        <w:rPr>
          <w:rFonts w:ascii="Helvetica" w:eastAsia="Times New Roman" w:hAnsi="Helvetica"/>
          <w:color w:val="000000" w:themeColor="text1"/>
          <w:kern w:val="0"/>
          <w:sz w:val="27"/>
          <w:szCs w:val="27"/>
        </w:rPr>
      </w:pPr>
      <w:r w:rsidRPr="00F46A96">
        <w:rPr>
          <w:rFonts w:ascii="Helvetica" w:eastAsia="Times New Roman" w:hAnsi="Helvetica"/>
          <w:color w:val="000000" w:themeColor="text1"/>
        </w:rPr>
        <w:t>Свердловская область в цифрах: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площадь 195 тысяч кв. км (17-е место по размерам в стране),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протяженность области с севера на юг – около 660 км,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между крайними западной и восточной точками – около 560 км,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численность населения 4,3 миллиона человек (5-е место среди других регионов),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плотность населения 22,21 чел./кв</w:t>
      </w:r>
      <w:proofErr w:type="gramStart"/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.к</w:t>
      </w:r>
      <w:proofErr w:type="gramEnd"/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м,</w:t>
      </w:r>
    </w:p>
    <w:p w:rsidR="00FD0E56" w:rsidRPr="00F46A96" w:rsidRDefault="00FD0E56" w:rsidP="00FD0E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divId w:val="124276770"/>
        <w:rPr>
          <w:rFonts w:ascii="Helvetica" w:eastAsia="Times New Roman" w:hAnsi="Helvetica"/>
          <w:color w:val="000000" w:themeColor="text1"/>
          <w:sz w:val="26"/>
          <w:szCs w:val="26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 xml:space="preserve">годовой бюджет Свердловской области на 2020 год – 286 </w:t>
      </w:r>
      <w:proofErr w:type="gramStart"/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>млрд</w:t>
      </w:r>
      <w:proofErr w:type="gramEnd"/>
      <w:r w:rsidRPr="00F46A96">
        <w:rPr>
          <w:rFonts w:ascii="Helvetica" w:eastAsia="Times New Roman" w:hAnsi="Helvetica"/>
          <w:color w:val="000000" w:themeColor="text1"/>
          <w:sz w:val="26"/>
          <w:szCs w:val="26"/>
        </w:rPr>
        <w:t xml:space="preserve"> рублей.</w:t>
      </w:r>
    </w:p>
    <w:p w:rsidR="00C85BE4" w:rsidRPr="00F46A96" w:rsidRDefault="00FD0E56">
      <w:pPr>
        <w:pStyle w:val="a3"/>
        <w:shd w:val="clear" w:color="auto" w:fill="FFFFFF"/>
        <w:spacing w:before="0" w:beforeAutospacing="0"/>
        <w:divId w:val="124276770"/>
        <w:rPr>
          <w:rFonts w:asciiTheme="minorHAnsi" w:hAnsiTheme="minorHAnsi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На территории Свердловской области 47 городов: </w:t>
      </w:r>
      <w:proofErr w:type="gramStart"/>
      <w:r w:rsidRPr="00F46A96">
        <w:rPr>
          <w:rFonts w:ascii="Helvetica" w:hAnsi="Helvetica"/>
          <w:color w:val="000000" w:themeColor="text1"/>
        </w:rPr>
        <w:t>Екатеринбург, </w:t>
      </w:r>
      <w:hyperlink r:id="rId6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Алапаевск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7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Арамиль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8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Артёмовский</w:t>
        </w:r>
      </w:hyperlink>
      <w:r w:rsidRPr="00F46A96">
        <w:rPr>
          <w:rFonts w:ascii="Helvetica" w:hAnsi="Helvetica"/>
          <w:color w:val="000000" w:themeColor="text1"/>
        </w:rPr>
        <w:t>, Асбест, </w:t>
      </w:r>
      <w:hyperlink r:id="rId9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Берёзовский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0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Богданович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1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Верхний Тагил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2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Верхняя Пышма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3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Верхняя Салда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4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Верхняя Тура</w:t>
        </w:r>
      </w:hyperlink>
      <w:r w:rsidRPr="00F46A96">
        <w:rPr>
          <w:rFonts w:ascii="Helvetica" w:hAnsi="Helvetica"/>
          <w:color w:val="000000" w:themeColor="text1"/>
        </w:rPr>
        <w:t>, Верхотурье, Волчанск, </w:t>
      </w:r>
      <w:hyperlink r:id="rId15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Дегтярск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6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Заречный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7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Ивдель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8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Ирбит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19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Каменск-Уральский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20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Камышлов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21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Карпинск</w:t>
        </w:r>
      </w:hyperlink>
      <w:r w:rsidRPr="00F46A96">
        <w:rPr>
          <w:rFonts w:ascii="Helvetica" w:hAnsi="Helvetica"/>
          <w:color w:val="000000" w:themeColor="text1"/>
        </w:rPr>
        <w:t>, Качканар, Кировград, Краснотурьинск, Красноуральск, </w:t>
      </w:r>
      <w:hyperlink r:id="rId22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Красноуфимск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23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Кушва</w:t>
        </w:r>
      </w:hyperlink>
      <w:r w:rsidRPr="00F46A96">
        <w:rPr>
          <w:rFonts w:ascii="Helvetica" w:hAnsi="Helvetica"/>
          <w:color w:val="000000" w:themeColor="text1"/>
        </w:rPr>
        <w:t>, Лесной, </w:t>
      </w:r>
      <w:hyperlink r:id="rId24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Михайловск</w:t>
        </w:r>
      </w:hyperlink>
      <w:r w:rsidRPr="00F46A96">
        <w:rPr>
          <w:rFonts w:ascii="Helvetica" w:hAnsi="Helvetica"/>
          <w:color w:val="000000" w:themeColor="text1"/>
        </w:rPr>
        <w:t>, Невьянск, </w:t>
      </w:r>
      <w:hyperlink r:id="rId25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Нижние Серги</w:t>
        </w:r>
      </w:hyperlink>
      <w:r w:rsidRPr="00F46A96">
        <w:rPr>
          <w:rFonts w:ascii="Helvetica" w:hAnsi="Helvetica"/>
          <w:color w:val="000000" w:themeColor="text1"/>
        </w:rPr>
        <w:t>, Нижний Тагил, </w:t>
      </w:r>
      <w:hyperlink r:id="rId26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Нижняя Салда</w:t>
        </w:r>
      </w:hyperlink>
      <w:r w:rsidRPr="00F46A96">
        <w:rPr>
          <w:rFonts w:ascii="Helvetica" w:hAnsi="Helvetica"/>
          <w:color w:val="000000" w:themeColor="text1"/>
        </w:rPr>
        <w:t>, Нижняя Тура, Новая Ляля, Новоуральск, Первоуральск, </w:t>
      </w:r>
      <w:hyperlink r:id="rId27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Полевской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28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Ревда</w:t>
        </w:r>
      </w:hyperlink>
      <w:r w:rsidRPr="00F46A96">
        <w:rPr>
          <w:rFonts w:ascii="Helvetica" w:hAnsi="Helvetica"/>
          <w:color w:val="000000" w:themeColor="text1"/>
        </w:rPr>
        <w:t>, </w:t>
      </w:r>
      <w:hyperlink r:id="rId29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Реж</w:t>
        </w:r>
      </w:hyperlink>
      <w:r w:rsidRPr="00F46A96">
        <w:rPr>
          <w:rFonts w:ascii="Helvetica" w:hAnsi="Helvetica"/>
          <w:color w:val="000000" w:themeColor="text1"/>
        </w:rPr>
        <w:t>, Североуральск, </w:t>
      </w:r>
      <w:hyperlink r:id="rId30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Серов</w:t>
        </w:r>
      </w:hyperlink>
      <w:r w:rsidRPr="00F46A96">
        <w:rPr>
          <w:rFonts w:ascii="Helvetica" w:hAnsi="Helvetica"/>
          <w:color w:val="000000" w:themeColor="text1"/>
        </w:rPr>
        <w:t>, Среднеуральск, </w:t>
      </w:r>
      <w:hyperlink r:id="rId31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Сухой Лог</w:t>
        </w:r>
      </w:hyperlink>
      <w:r w:rsidRPr="00F46A96">
        <w:rPr>
          <w:rFonts w:ascii="Helvetica" w:hAnsi="Helvetica"/>
          <w:color w:val="000000" w:themeColor="text1"/>
        </w:rPr>
        <w:t xml:space="preserve">, Сысерть, Тавда, Талица, Туринск. </w:t>
      </w:r>
      <w:proofErr w:type="gramEnd"/>
    </w:p>
    <w:p w:rsidR="00FD0E56" w:rsidRPr="00F46A96" w:rsidRDefault="00FD0E56">
      <w:pPr>
        <w:pStyle w:val="a3"/>
        <w:shd w:val="clear" w:color="auto" w:fill="FFFFFF"/>
        <w:spacing w:before="0" w:beforeAutospacing="0"/>
        <w:divId w:val="124276770"/>
        <w:rPr>
          <w:rFonts w:ascii="Helvetica" w:hAnsi="Helvetica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А также на территории области 26 рабочих посёлков и посёлков городского типа, 1841 сельский населённый пункт. Преобладает городское население – 84,97%.</w:t>
      </w:r>
    </w:p>
    <w:p w:rsidR="009678EC" w:rsidRPr="00F46A96" w:rsidRDefault="00CD0E86" w:rsidP="006D2B14">
      <w:pPr>
        <w:rPr>
          <w:rFonts w:eastAsia="Times New Roman"/>
          <w:color w:val="000000" w:themeColor="text1"/>
          <w:sz w:val="26"/>
          <w:szCs w:val="26"/>
          <w:shd w:val="clear" w:color="auto" w:fill="FFFFFF"/>
        </w:rPr>
      </w:pPr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 xml:space="preserve">Пятёрка самых крупных городов: </w:t>
      </w:r>
      <w:proofErr w:type="gramStart"/>
      <w:r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>Екатеринбург (1483 тыс. человек), Нижний Тагил (352 тыс.), Каменск-Уральский (167 тыс.), Первоуральск (122 тыс.), Серов (96 тыс.).</w:t>
      </w:r>
      <w:proofErr w:type="gramEnd"/>
    </w:p>
    <w:p w:rsidR="00977DF4" w:rsidRPr="00F46A96" w:rsidRDefault="00977DF4" w:rsidP="006D2B14">
      <w:pPr>
        <w:rPr>
          <w:color w:val="000000" w:themeColor="text1"/>
          <w:sz w:val="36"/>
          <w:szCs w:val="36"/>
        </w:rPr>
      </w:pPr>
    </w:p>
    <w:p w:rsidR="00977DF4" w:rsidRPr="00F46A96" w:rsidRDefault="00977DF4">
      <w:pPr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br w:type="page"/>
      </w:r>
    </w:p>
    <w:p w:rsidR="004D39CB" w:rsidRPr="00F46A96" w:rsidRDefault="004D39CB">
      <w:pPr>
        <w:pStyle w:val="a3"/>
        <w:shd w:val="clear" w:color="auto" w:fill="FFFFFF"/>
        <w:spacing w:before="0" w:beforeAutospacing="0"/>
        <w:divId w:val="1606495998"/>
        <w:rPr>
          <w:rFonts w:ascii="Helvetica" w:hAnsi="Helvetica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На юге Свердловская область граничит с Республикой Башкортостан, Челябинской и </w:t>
      </w:r>
      <w:hyperlink r:id="rId32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Курганской</w:t>
        </w:r>
      </w:hyperlink>
      <w:r w:rsidRPr="00F46A96">
        <w:rPr>
          <w:rFonts w:ascii="Helvetica" w:hAnsi="Helvetica"/>
          <w:color w:val="000000" w:themeColor="text1"/>
        </w:rPr>
        <w:t> областями, на западе – с </w:t>
      </w:r>
      <w:hyperlink r:id="rId33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Пермским краем</w:t>
        </w:r>
      </w:hyperlink>
      <w:r w:rsidRPr="00F46A96">
        <w:rPr>
          <w:rFonts w:ascii="Helvetica" w:hAnsi="Helvetica"/>
          <w:color w:val="000000" w:themeColor="text1"/>
        </w:rPr>
        <w:t>, на северо-западе – с Республикой Коми, на востоке – с Тюменской областью и Ханты-Мансийском автономным округом.</w:t>
      </w:r>
    </w:p>
    <w:p w:rsidR="004D39CB" w:rsidRPr="00F46A96" w:rsidRDefault="004D39CB">
      <w:pPr>
        <w:pStyle w:val="a3"/>
        <w:shd w:val="clear" w:color="auto" w:fill="FFFFFF"/>
        <w:spacing w:before="0" w:beforeAutospacing="0"/>
        <w:divId w:val="1606495998"/>
        <w:rPr>
          <w:rFonts w:ascii="Helvetica" w:hAnsi="Helvetica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Через всю территорию Свердловской области с севера на юг проходит условная граница двух частей света – Европы и Азии. Здесь установлено несколько десятков </w:t>
      </w:r>
      <w:hyperlink r:id="rId34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обелисков «Европа – Азия»</w:t>
        </w:r>
      </w:hyperlink>
      <w:r w:rsidRPr="00F46A96">
        <w:rPr>
          <w:rFonts w:ascii="Helvetica" w:hAnsi="Helvetica"/>
          <w:color w:val="000000" w:themeColor="text1"/>
        </w:rPr>
        <w:t>.</w:t>
      </w:r>
    </w:p>
    <w:p w:rsidR="00173FE0" w:rsidRPr="00F46A96" w:rsidRDefault="00A434ED" w:rsidP="006D2B14">
      <w:pPr>
        <w:rPr>
          <w:rFonts w:eastAsia="Times New Roman"/>
          <w:color w:val="000000" w:themeColor="text1"/>
          <w:sz w:val="26"/>
          <w:szCs w:val="26"/>
          <w:shd w:val="clear" w:color="auto" w:fill="FFFFFF"/>
        </w:rPr>
      </w:pPr>
      <w:r w:rsidRPr="00F46A96"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1" behindDoc="0" locked="0" layoutInCell="1" allowOverlap="1">
            <wp:simplePos x="0" y="0"/>
            <wp:positionH relativeFrom="column">
              <wp:posOffset>-243940</wp:posOffset>
            </wp:positionH>
            <wp:positionV relativeFrom="paragraph">
              <wp:posOffset>1407414</wp:posOffset>
            </wp:positionV>
            <wp:extent cx="6409523" cy="4275368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62" t="-10940" r="-762" b="10940"/>
                    <a:stretch/>
                  </pic:blipFill>
                  <pic:spPr>
                    <a:xfrm>
                      <a:off x="0" y="0"/>
                      <a:ext cx="6409523" cy="4275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612C" w:rsidRPr="00F46A96">
        <w:rPr>
          <w:rFonts w:ascii="Helvetica" w:eastAsia="Times New Roman" w:hAnsi="Helvetica"/>
          <w:color w:val="000000" w:themeColor="text1"/>
          <w:sz w:val="26"/>
          <w:szCs w:val="26"/>
          <w:shd w:val="clear" w:color="auto" w:fill="FFFFFF"/>
        </w:rPr>
        <w:t>Свердловская область является важным транспортным узлом — через неё проходят железнодорожные, автомобильные и воздушные трассы общероссийского значения, в том числе Транссибирская железнодорожная магистраль. Густота железнодорожной и автодорожной сети превосходит средние показатели по стране. В Екатеринбурге находится крупный международный аэропорт – Кольцово.</w:t>
      </w:r>
    </w:p>
    <w:p w:rsidR="0048612C" w:rsidRPr="00F46A96" w:rsidRDefault="0048612C" w:rsidP="006D2B14">
      <w:pPr>
        <w:rPr>
          <w:color w:val="000000" w:themeColor="text1"/>
          <w:sz w:val="36"/>
          <w:szCs w:val="36"/>
        </w:rPr>
      </w:pPr>
    </w:p>
    <w:p w:rsidR="002927AB" w:rsidRPr="00F46A96" w:rsidRDefault="002927AB" w:rsidP="006D2B14">
      <w:pPr>
        <w:rPr>
          <w:color w:val="000000" w:themeColor="text1"/>
          <w:sz w:val="36"/>
          <w:szCs w:val="36"/>
        </w:rPr>
      </w:pPr>
    </w:p>
    <w:p w:rsidR="002927AB" w:rsidRPr="00F46A96" w:rsidRDefault="002927AB">
      <w:pPr>
        <w:rPr>
          <w:color w:val="000000" w:themeColor="text1"/>
          <w:sz w:val="36"/>
          <w:szCs w:val="36"/>
        </w:rPr>
      </w:pPr>
      <w:r w:rsidRPr="00F46A96">
        <w:rPr>
          <w:color w:val="000000" w:themeColor="text1"/>
          <w:sz w:val="36"/>
          <w:szCs w:val="36"/>
        </w:rPr>
        <w:br w:type="page"/>
      </w:r>
    </w:p>
    <w:p w:rsidR="00D86139" w:rsidRDefault="00D86139">
      <w:pPr>
        <w:pStyle w:val="2"/>
        <w:shd w:val="clear" w:color="auto" w:fill="FFFFFF"/>
        <w:spacing w:before="450" w:line="288" w:lineRule="atLeast"/>
        <w:divId w:val="1577327629"/>
        <w:rPr>
          <w:rFonts w:asciiTheme="minorHAnsi" w:eastAsia="Times New Roman" w:hAnsiTheme="minorHAnsi"/>
          <w:b/>
          <w:bCs/>
          <w:i/>
          <w:iCs/>
          <w:color w:val="000000" w:themeColor="text1"/>
          <w:sz w:val="32"/>
          <w:szCs w:val="32"/>
        </w:rPr>
      </w:pPr>
      <w:r w:rsidRPr="00717CCD">
        <w:rPr>
          <w:rFonts w:ascii="Helvetica" w:eastAsia="Times New Roman" w:hAnsi="Helvetica"/>
          <w:b/>
          <w:bCs/>
          <w:i/>
          <w:iCs/>
          <w:color w:val="000000" w:themeColor="text1"/>
          <w:sz w:val="32"/>
          <w:szCs w:val="32"/>
        </w:rPr>
        <w:t>География Свердловской области</w:t>
      </w:r>
    </w:p>
    <w:p w:rsidR="00717CCD" w:rsidRPr="00717CCD" w:rsidRDefault="00717CCD" w:rsidP="00717CCD">
      <w:pPr>
        <w:divId w:val="1577327629"/>
      </w:pPr>
    </w:p>
    <w:p w:rsidR="00D86139" w:rsidRPr="00F46A96" w:rsidRDefault="00D86139">
      <w:pPr>
        <w:pStyle w:val="a3"/>
        <w:shd w:val="clear" w:color="auto" w:fill="FFFFFF"/>
        <w:spacing w:before="0" w:beforeAutospacing="0"/>
        <w:divId w:val="1577327629"/>
        <w:rPr>
          <w:rFonts w:ascii="Helvetica" w:hAnsi="Helvetica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Свердловская область занимает территорию, относящуюся географически к </w:t>
      </w:r>
      <w:hyperlink r:id="rId36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Среднему</w:t>
        </w:r>
      </w:hyperlink>
      <w:r w:rsidRPr="00F46A96">
        <w:rPr>
          <w:rFonts w:ascii="Helvetica" w:hAnsi="Helvetica"/>
          <w:color w:val="000000" w:themeColor="text1"/>
        </w:rPr>
        <w:t> и частично к </w:t>
      </w:r>
      <w:hyperlink r:id="rId37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>Северному Уралу</w:t>
        </w:r>
      </w:hyperlink>
      <w:r w:rsidRPr="00F46A96">
        <w:rPr>
          <w:rFonts w:ascii="Helvetica" w:hAnsi="Helvetica"/>
          <w:color w:val="000000" w:themeColor="text1"/>
        </w:rPr>
        <w:t>, а также Предуралье (часть Восточно-Европейской равнины) и Зауралье, западную окраину Западно-Сибирской равнины.</w:t>
      </w:r>
    </w:p>
    <w:p w:rsidR="00D86139" w:rsidRPr="00F46A96" w:rsidRDefault="00D86139">
      <w:pPr>
        <w:pStyle w:val="a3"/>
        <w:shd w:val="clear" w:color="auto" w:fill="FFFFFF"/>
        <w:spacing w:before="0" w:beforeAutospacing="0"/>
        <w:divId w:val="1577327629"/>
        <w:rPr>
          <w:rFonts w:ascii="Helvetica" w:hAnsi="Helvetica"/>
          <w:color w:val="000000" w:themeColor="text1"/>
        </w:rPr>
      </w:pPr>
      <w:r w:rsidRPr="00F46A96">
        <w:rPr>
          <w:rFonts w:ascii="Helvetica" w:hAnsi="Helvetica"/>
          <w:color w:val="000000" w:themeColor="text1"/>
        </w:rPr>
        <w:t>Самой высокой точкой на территории Свердловской области является </w:t>
      </w:r>
      <w:hyperlink r:id="rId38" w:history="1">
        <w:r w:rsidRPr="00F46A96">
          <w:rPr>
            <w:rStyle w:val="a4"/>
            <w:rFonts w:ascii="Helvetica" w:hAnsi="Helvetica"/>
            <w:color w:val="000000" w:themeColor="text1"/>
            <w:u w:val="none"/>
          </w:rPr>
          <w:t xml:space="preserve">гора </w:t>
        </w:r>
        <w:proofErr w:type="spellStart"/>
        <w:r w:rsidRPr="00F46A96">
          <w:rPr>
            <w:rStyle w:val="a4"/>
            <w:rFonts w:ascii="Helvetica" w:hAnsi="Helvetica"/>
            <w:color w:val="000000" w:themeColor="text1"/>
            <w:u w:val="none"/>
          </w:rPr>
          <w:t>Конжаковский</w:t>
        </w:r>
        <w:proofErr w:type="spellEnd"/>
        <w:r w:rsidRPr="00F46A96">
          <w:rPr>
            <w:rStyle w:val="a4"/>
            <w:rFonts w:ascii="Helvetica" w:hAnsi="Helvetica"/>
            <w:color w:val="000000" w:themeColor="text1"/>
            <w:u w:val="none"/>
          </w:rPr>
          <w:t xml:space="preserve"> камень</w:t>
        </w:r>
      </w:hyperlink>
      <w:r w:rsidRPr="00F46A96">
        <w:rPr>
          <w:rFonts w:ascii="Helvetica" w:hAnsi="Helvetica"/>
          <w:color w:val="000000" w:themeColor="text1"/>
        </w:rPr>
        <w:t> высотой 1569 м. Самая низкая абсолютная высота – 45 м на реке Тавде на восточной границе региона.  </w:t>
      </w:r>
    </w:p>
    <w:p w:rsidR="00742032" w:rsidRDefault="00742032">
      <w:pPr>
        <w:pStyle w:val="a3"/>
        <w:shd w:val="clear" w:color="auto" w:fill="FFFFFF"/>
        <w:spacing w:before="0" w:beforeAutospacing="0"/>
        <w:divId w:val="1970553423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Всего в Свердловской области протекает 18404 рек и ручьев общей протяженностью свыше 68 тысяч км. Из них:</w:t>
      </w:r>
    </w:p>
    <w:p w:rsidR="00742032" w:rsidRDefault="00742032" w:rsidP="0074203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970553423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реки длиной до 10 км – 17370, общая протяженность свыше 34 тыс. км;</w:t>
      </w:r>
    </w:p>
    <w:p w:rsidR="00742032" w:rsidRDefault="00742032" w:rsidP="0074203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970553423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реки длиной от 10 до 200 км – 1027, общая протяженность свыше 26 тыс. км;</w:t>
      </w:r>
    </w:p>
    <w:p w:rsidR="00742032" w:rsidRDefault="00742032" w:rsidP="0074203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divId w:val="1970553423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реки длиной более 200 км – 17, общая протяженность свыше 8 тыс. км.</w:t>
      </w:r>
    </w:p>
    <w:p w:rsidR="00742032" w:rsidRDefault="00742032">
      <w:pPr>
        <w:pStyle w:val="a3"/>
        <w:shd w:val="clear" w:color="auto" w:fill="FFFFFF"/>
        <w:spacing w:before="0" w:beforeAutospacing="0"/>
        <w:divId w:val="1970553423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Большая часть рек относится к </w:t>
      </w:r>
      <w:proofErr w:type="gramStart"/>
      <w:r>
        <w:rPr>
          <w:rFonts w:ascii="Helvetica" w:hAnsi="Helvetica"/>
          <w:color w:val="333333"/>
        </w:rPr>
        <w:t>Обь-Иртышскому</w:t>
      </w:r>
      <w:proofErr w:type="gramEnd"/>
      <w:r>
        <w:rPr>
          <w:rFonts w:ascii="Helvetica" w:hAnsi="Helvetica"/>
          <w:color w:val="333333"/>
        </w:rPr>
        <w:t xml:space="preserve"> бассейну, наиболее крупные из них Тавда, Тура, Исеть. На юге и юго-западе протекают реки Волго-Камского бассейна, среди которых Чусовая, Уфа. Участки рек Тавда, Тура, </w:t>
      </w:r>
      <w:proofErr w:type="spellStart"/>
      <w:r>
        <w:rPr>
          <w:rFonts w:ascii="Helvetica" w:hAnsi="Helvetica"/>
          <w:color w:val="333333"/>
        </w:rPr>
        <w:t>Лозьва</w:t>
      </w:r>
      <w:proofErr w:type="spellEnd"/>
      <w:r>
        <w:rPr>
          <w:rFonts w:ascii="Helvetica" w:hAnsi="Helvetica"/>
          <w:color w:val="333333"/>
        </w:rPr>
        <w:t xml:space="preserve"> и Сосьва являются судоходными.</w:t>
      </w:r>
    </w:p>
    <w:p w:rsidR="00DD15CC" w:rsidRDefault="0023418F" w:rsidP="006D2B14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401955</wp:posOffset>
            </wp:positionV>
            <wp:extent cx="5546090" cy="3693160"/>
            <wp:effectExtent l="0" t="0" r="0" b="254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6090" cy="369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15CC" w:rsidRDefault="00DD15CC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:rsidR="000113BB" w:rsidRDefault="000113BB">
      <w:pPr>
        <w:pStyle w:val="a3"/>
        <w:shd w:val="clear" w:color="auto" w:fill="FFFFFF"/>
        <w:spacing w:before="0" w:beforeAutospacing="0"/>
        <w:divId w:val="14532193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Самая длинная река Свердловской области – Тура (795 км). Однако обычно таковой называют реку Тавду вместе с её притоком Сосьвой (1152 км, длина же одной Тавды – 719 км). Дело в том, что в географии при определении значимости реки принято рассматривать её от истока, а не от точки слияния других по названию рек-притоков, названия которых возникали вследствие исторических факторов. Тавда является самой большой речной системой области – площадь её бассейна составляет 44% от площади региона. Лидирует она и по водности. Объём годового стока Тавды на границе области – 15,3 куб. </w:t>
      </w:r>
      <w:proofErr w:type="gramStart"/>
      <w:r>
        <w:rPr>
          <w:rFonts w:ascii="Helvetica" w:hAnsi="Helvetica"/>
          <w:color w:val="333333"/>
        </w:rPr>
        <w:t>км</w:t>
      </w:r>
      <w:proofErr w:type="gramEnd"/>
      <w:r>
        <w:rPr>
          <w:rFonts w:ascii="Helvetica" w:hAnsi="Helvetica"/>
          <w:color w:val="333333"/>
        </w:rPr>
        <w:t>. Это больше половины годового стока всех рек области!</w:t>
      </w:r>
    </w:p>
    <w:p w:rsidR="000113BB" w:rsidRDefault="000113BB">
      <w:pPr>
        <w:pStyle w:val="3"/>
        <w:shd w:val="clear" w:color="auto" w:fill="FFFFFF"/>
        <w:spacing w:before="300" w:line="288" w:lineRule="atLeast"/>
        <w:divId w:val="145321934"/>
        <w:rPr>
          <w:rFonts w:ascii="Helvetica" w:eastAsia="Times New Roman" w:hAnsi="Helvetica"/>
          <w:color w:val="333333"/>
        </w:rPr>
      </w:pPr>
      <w:r>
        <w:rPr>
          <w:rFonts w:ascii="Helvetica" w:eastAsia="Times New Roman" w:hAnsi="Helvetica"/>
          <w:color w:val="333333"/>
        </w:rPr>
        <w:t>Реки Свердловской области по площади бассейнов (процент от площади области):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Тавда – 44%,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Тура – 37%,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Уфа – 6,2%,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Чусовая – 5,6%,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Исеть – 3,6%,</w:t>
      </w:r>
    </w:p>
    <w:p w:rsidR="000113BB" w:rsidRDefault="000113BB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r>
        <w:rPr>
          <w:rFonts w:ascii="Helvetica" w:eastAsia="Times New Roman" w:hAnsi="Helvetica"/>
          <w:color w:val="333333"/>
          <w:sz w:val="26"/>
          <w:szCs w:val="26"/>
        </w:rPr>
        <w:t>Сылва – 2,6%,</w:t>
      </w:r>
    </w:p>
    <w:p w:rsidR="000113BB" w:rsidRDefault="000D58AD" w:rsidP="000113B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divId w:val="145321934"/>
        <w:rPr>
          <w:rFonts w:ascii="Helvetica" w:eastAsia="Times New Roman" w:hAnsi="Helvetica"/>
          <w:color w:val="333333"/>
          <w:sz w:val="26"/>
          <w:szCs w:val="26"/>
        </w:rPr>
      </w:pPr>
      <w:hyperlink r:id="rId40" w:history="1">
        <w:proofErr w:type="spellStart"/>
        <w:r w:rsidR="000113BB">
          <w:rPr>
            <w:rStyle w:val="a4"/>
            <w:rFonts w:ascii="Helvetica" w:eastAsia="Times New Roman" w:hAnsi="Helvetica"/>
            <w:color w:val="0044CC"/>
          </w:rPr>
          <w:t>Косьва</w:t>
        </w:r>
        <w:proofErr w:type="spellEnd"/>
      </w:hyperlink>
      <w:r w:rsidR="000113BB">
        <w:rPr>
          <w:rFonts w:ascii="Helvetica" w:eastAsia="Times New Roman" w:hAnsi="Helvetica"/>
          <w:color w:val="333333"/>
          <w:sz w:val="26"/>
          <w:szCs w:val="26"/>
        </w:rPr>
        <w:t> – 1%.</w:t>
      </w:r>
    </w:p>
    <w:p w:rsidR="000113BB" w:rsidRDefault="000113BB">
      <w:pPr>
        <w:pStyle w:val="a3"/>
        <w:shd w:val="clear" w:color="auto" w:fill="FFFFFF"/>
        <w:spacing w:before="0" w:beforeAutospacing="0"/>
        <w:divId w:val="14532193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В Свердловской области более 2,5 тысяч озёр с площадью зеркала 1100 кв. км. Самым большим озером Свердловской области является </w:t>
      </w:r>
      <w:proofErr w:type="spellStart"/>
      <w:r>
        <w:rPr>
          <w:rFonts w:ascii="Helvetica" w:hAnsi="Helvetica"/>
          <w:color w:val="333333"/>
        </w:rPr>
        <w:t>Пелымский</w:t>
      </w:r>
      <w:proofErr w:type="spellEnd"/>
      <w:r>
        <w:rPr>
          <w:rFonts w:ascii="Helvetica" w:hAnsi="Helvetica"/>
          <w:color w:val="333333"/>
        </w:rPr>
        <w:t xml:space="preserve"> Туман площадью 65,7 кв. км. Далее следуют озёра </w:t>
      </w:r>
      <w:proofErr w:type="gramStart"/>
      <w:r>
        <w:rPr>
          <w:rFonts w:ascii="Helvetica" w:hAnsi="Helvetica"/>
          <w:color w:val="333333"/>
        </w:rPr>
        <w:t>Большая</w:t>
      </w:r>
      <w:proofErr w:type="gramEnd"/>
      <w:r>
        <w:rPr>
          <w:rFonts w:ascii="Helvetica" w:hAnsi="Helvetica"/>
          <w:color w:val="333333"/>
        </w:rPr>
        <w:t xml:space="preserve"> Индра (32,2 кв. км), </w:t>
      </w:r>
      <w:proofErr w:type="spellStart"/>
      <w:r>
        <w:rPr>
          <w:rFonts w:ascii="Helvetica" w:hAnsi="Helvetica"/>
          <w:color w:val="333333"/>
        </w:rPr>
        <w:t>Вагильский</w:t>
      </w:r>
      <w:proofErr w:type="spellEnd"/>
      <w:r>
        <w:rPr>
          <w:rFonts w:ascii="Helvetica" w:hAnsi="Helvetica"/>
          <w:color w:val="333333"/>
        </w:rPr>
        <w:t xml:space="preserve"> Туман (31,2 кв. км). Самое глубокое озеро – </w:t>
      </w:r>
      <w:hyperlink r:id="rId41" w:history="1">
        <w:r>
          <w:rPr>
            <w:rStyle w:val="a4"/>
            <w:rFonts w:ascii="Helvetica" w:hAnsi="Helvetica"/>
            <w:color w:val="0044CC"/>
          </w:rPr>
          <w:t>Бездонное</w:t>
        </w:r>
      </w:hyperlink>
      <w:r>
        <w:rPr>
          <w:rFonts w:ascii="Helvetica" w:hAnsi="Helvetica"/>
          <w:color w:val="333333"/>
        </w:rPr>
        <w:t>, глубиной 49 м (по другим данным, 51 или 53 м).</w:t>
      </w:r>
    </w:p>
    <w:p w:rsidR="000113BB" w:rsidRDefault="000053BA">
      <w:pPr>
        <w:pStyle w:val="a3"/>
        <w:shd w:val="clear" w:color="auto" w:fill="FFFFFF"/>
        <w:spacing w:before="0" w:beforeAutospacing="0"/>
        <w:divId w:val="145321934"/>
        <w:rPr>
          <w:rFonts w:ascii="Helvetica" w:hAnsi="Helvetica"/>
          <w:color w:val="333333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3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1165860</wp:posOffset>
            </wp:positionV>
            <wp:extent cx="5088255" cy="3394075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8255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13BB">
        <w:rPr>
          <w:rFonts w:ascii="Helvetica" w:hAnsi="Helvetica"/>
          <w:color w:val="333333"/>
        </w:rPr>
        <w:t xml:space="preserve">На реках построено 134 водохранилища с объёмом воды более 1 </w:t>
      </w:r>
      <w:proofErr w:type="gramStart"/>
      <w:r w:rsidR="000113BB">
        <w:rPr>
          <w:rFonts w:ascii="Helvetica" w:hAnsi="Helvetica"/>
          <w:color w:val="333333"/>
        </w:rPr>
        <w:t>млн</w:t>
      </w:r>
      <w:proofErr w:type="gramEnd"/>
      <w:r w:rsidR="000113BB">
        <w:rPr>
          <w:rFonts w:ascii="Helvetica" w:hAnsi="Helvetica"/>
          <w:color w:val="333333"/>
        </w:rPr>
        <w:t xml:space="preserve"> куб. м, а также порядка 1200 прудов. Крупнейшие водохранилища: </w:t>
      </w:r>
      <w:hyperlink r:id="rId43" w:history="1">
        <w:proofErr w:type="gramStart"/>
        <w:r w:rsidR="000113BB">
          <w:rPr>
            <w:rStyle w:val="a4"/>
            <w:rFonts w:ascii="Helvetica" w:hAnsi="Helvetica"/>
            <w:color w:val="0044CC"/>
          </w:rPr>
          <w:t>Белоярское</w:t>
        </w:r>
        <w:proofErr w:type="gramEnd"/>
      </w:hyperlink>
      <w:r w:rsidR="000113BB"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"https://uraloved.ru/volchihinskoe-vodohranilishe"</w:instrText>
      </w:r>
      <w:r w:rsidR="000D58AD" w:rsidRPr="000D58AD">
        <w:fldChar w:fldCharType="separate"/>
      </w:r>
      <w:r w:rsidR="000113BB">
        <w:rPr>
          <w:rStyle w:val="a4"/>
          <w:rFonts w:ascii="Helvetica" w:hAnsi="Helvetica"/>
          <w:color w:val="0044CC"/>
        </w:rPr>
        <w:t>Волчихинское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 w:rsidR="000113BB">
        <w:rPr>
          <w:rFonts w:ascii="Helvetica" w:hAnsi="Helvetica"/>
          <w:color w:val="333333"/>
        </w:rPr>
        <w:t> и </w:t>
      </w:r>
      <w:proofErr w:type="spellStart"/>
      <w:r w:rsidR="000D58AD" w:rsidRPr="000D58AD">
        <w:fldChar w:fldCharType="begin"/>
      </w:r>
      <w:r w:rsidR="00C80C49">
        <w:instrText>HYPERLINK "https://uraloved.ru/reftinskoe-vodohranilishe"</w:instrText>
      </w:r>
      <w:r w:rsidR="000D58AD" w:rsidRPr="000D58AD">
        <w:fldChar w:fldCharType="separate"/>
      </w:r>
      <w:r w:rsidR="000113BB">
        <w:rPr>
          <w:rStyle w:val="a4"/>
          <w:rFonts w:ascii="Helvetica" w:hAnsi="Helvetica"/>
          <w:color w:val="0044CC"/>
        </w:rPr>
        <w:t>Рефтинское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 w:rsidR="000113BB">
        <w:rPr>
          <w:rFonts w:ascii="Helvetica" w:hAnsi="Helvetica"/>
          <w:color w:val="333333"/>
        </w:rPr>
        <w:t>. Около 15% территории области занимают болота. Больше всего их на северо-востоке.</w:t>
      </w:r>
    </w:p>
    <w:p w:rsidR="000053BA" w:rsidRDefault="000053BA" w:rsidP="006D2B14">
      <w:pPr>
        <w:rPr>
          <w:color w:val="000000" w:themeColor="text1"/>
          <w:sz w:val="36"/>
          <w:szCs w:val="36"/>
        </w:rPr>
      </w:pPr>
    </w:p>
    <w:p w:rsidR="009945A6" w:rsidRDefault="000053BA">
      <w:pPr>
        <w:pStyle w:val="a3"/>
        <w:shd w:val="clear" w:color="auto" w:fill="FFFFFF"/>
        <w:spacing w:before="0" w:beforeAutospacing="0"/>
        <w:divId w:val="1192958466"/>
        <w:rPr>
          <w:rFonts w:ascii="Helvetica" w:hAnsi="Helvetica"/>
          <w:color w:val="333333"/>
        </w:rPr>
      </w:pPr>
      <w:r>
        <w:rPr>
          <w:color w:val="000000" w:themeColor="text1"/>
          <w:sz w:val="36"/>
          <w:szCs w:val="36"/>
        </w:rPr>
        <w:br w:type="page"/>
      </w:r>
      <w:r w:rsidR="009945A6">
        <w:rPr>
          <w:rFonts w:ascii="Helvetica" w:hAnsi="Helvetica"/>
          <w:color w:val="333333"/>
        </w:rPr>
        <w:t>Климат Свердловской области на западе умеренно-континентальный, а на востоке – континентальный. Зима холодная и продолжительная, лето умеренно тёплое. Средняя температура января от −16 до −20 °C, средняя температура июля от +16 до +20 °C. Среднегодовое количество осадков 350 мм на юго-востоке, 500 мм на севере и до 650 мм в горах.</w:t>
      </w:r>
    </w:p>
    <w:p w:rsidR="009945A6" w:rsidRDefault="009945A6">
      <w:pPr>
        <w:pStyle w:val="a3"/>
        <w:shd w:val="clear" w:color="auto" w:fill="FFFFFF"/>
        <w:spacing w:before="0" w:beforeAutospacing="0"/>
        <w:divId w:val="1192958466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Благодаря расположению на стыке двух крупных природных регионов природа области отличается разнообразием.</w:t>
      </w:r>
    </w:p>
    <w:p w:rsidR="009945A6" w:rsidRDefault="009945A6">
      <w:pPr>
        <w:pStyle w:val="a3"/>
        <w:shd w:val="clear" w:color="auto" w:fill="FFFFFF"/>
        <w:spacing w:before="0" w:beforeAutospacing="0"/>
        <w:divId w:val="1192958466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Территория находится в основном в зоне тайги, лишь на юго-востоке и на юго-западе она сменяется лесостепными ландшафтами. В горах прослеживается высотная поясность. В горной части преобладает темнохвойная тайга, в Зауралье – сосновые леса, по низинам на севере – еловая тайга с примесью кедра, на юге – полоса осиново-березовых лесов и сосновых боров. В Предуралье встречаются участки лесостепи и широколиственные леса. Леса занимают по разным данным от 65% до 70% всей площади области. Почвы преимущественно подзолистые, подзолист</w:t>
      </w:r>
      <w:proofErr w:type="gramStart"/>
      <w:r>
        <w:rPr>
          <w:rFonts w:ascii="Helvetica" w:hAnsi="Helvetica"/>
          <w:color w:val="333333"/>
        </w:rPr>
        <w:t>о-</w:t>
      </w:r>
      <w:proofErr w:type="gramEnd"/>
      <w:r>
        <w:rPr>
          <w:rFonts w:ascii="Helvetica" w:hAnsi="Helvetica"/>
          <w:color w:val="333333"/>
        </w:rPr>
        <w:t xml:space="preserve"> и торфяно-болотные, дерново-подзолистые.</w:t>
      </w:r>
    </w:p>
    <w:p w:rsidR="009945A6" w:rsidRDefault="009945A6">
      <w:pPr>
        <w:pStyle w:val="a3"/>
        <w:shd w:val="clear" w:color="auto" w:fill="FFFFFF"/>
        <w:spacing w:before="0" w:beforeAutospacing="0"/>
        <w:divId w:val="1192958466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Встречается 66 видов млекопитающих, 228 видов птиц, 6 видов пресмыкающихся, 9 видов земноводных и 48 видов рыб.</w:t>
      </w:r>
    </w:p>
    <w:p w:rsidR="000053BA" w:rsidRDefault="000053BA">
      <w:pPr>
        <w:rPr>
          <w:color w:val="000000" w:themeColor="text1"/>
          <w:sz w:val="36"/>
          <w:szCs w:val="36"/>
        </w:rPr>
      </w:pPr>
    </w:p>
    <w:p w:rsidR="001E65C7" w:rsidRPr="001E65C7" w:rsidRDefault="001E65C7">
      <w:pPr>
        <w:rPr>
          <w:b/>
          <w:bCs/>
          <w:i/>
          <w:iCs/>
          <w:color w:val="000000" w:themeColor="text1"/>
          <w:sz w:val="36"/>
          <w:szCs w:val="36"/>
        </w:rPr>
      </w:pPr>
      <w:r w:rsidRPr="001E65C7">
        <w:rPr>
          <w:b/>
          <w:bCs/>
          <w:i/>
          <w:iCs/>
          <w:color w:val="000000" w:themeColor="text1"/>
          <w:sz w:val="36"/>
          <w:szCs w:val="36"/>
        </w:rPr>
        <w:t>История</w:t>
      </w:r>
    </w:p>
    <w:p w:rsidR="007E49F8" w:rsidRDefault="00642580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4" behindDoc="0" locked="0" layoutInCell="1" allowOverlap="1">
            <wp:simplePos x="0" y="0"/>
            <wp:positionH relativeFrom="column">
              <wp:posOffset>417195</wp:posOffset>
            </wp:positionH>
            <wp:positionV relativeFrom="paragraph">
              <wp:posOffset>1647190</wp:posOffset>
            </wp:positionV>
            <wp:extent cx="4658995" cy="3105785"/>
            <wp:effectExtent l="0" t="0" r="8255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899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Человек на территории Свердловской области появился давно. Здесь найдены многочисленные археологические памятники, самые старые из которых относятся к палеолиту. Важнейшим событием в мире археологии стала находка </w:t>
      </w:r>
      <w:proofErr w:type="spellStart"/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Шигирского</w:t>
      </w:r>
      <w:proofErr w:type="spellEnd"/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идола (</w:t>
      </w:r>
      <w:proofErr w:type="gramStart"/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обнаружен</w:t>
      </w:r>
      <w:proofErr w:type="gramEnd"/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в 1890 году). Это древнейшая деревянная скульптура в мире, возраст которой 11 тысяч лет. Его можно увидеть в </w:t>
      </w:r>
      <w:hyperlink r:id="rId45" w:history="1">
        <w:r w:rsidR="00392609"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Музее истории и археологии Урала</w:t>
        </w:r>
      </w:hyperlink>
      <w:r w:rsidR="00392609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 в Екатеринбурге.</w:t>
      </w:r>
    </w:p>
    <w:p w:rsidR="00642580" w:rsidRDefault="00642580" w:rsidP="006D2B14">
      <w:pPr>
        <w:rPr>
          <w:color w:val="000000" w:themeColor="text1"/>
          <w:sz w:val="36"/>
          <w:szCs w:val="36"/>
        </w:rPr>
      </w:pPr>
    </w:p>
    <w:p w:rsidR="004A7DE2" w:rsidRDefault="00642580">
      <w:pPr>
        <w:pStyle w:val="a3"/>
        <w:shd w:val="clear" w:color="auto" w:fill="FFFFFF"/>
        <w:spacing w:before="0" w:beforeAutospacing="0"/>
        <w:divId w:val="307975687"/>
        <w:rPr>
          <w:rFonts w:ascii="Helvetica" w:hAnsi="Helvetica"/>
          <w:color w:val="333333"/>
        </w:rPr>
      </w:pPr>
      <w:r>
        <w:rPr>
          <w:color w:val="000000" w:themeColor="text1"/>
          <w:sz w:val="36"/>
          <w:szCs w:val="36"/>
        </w:rPr>
        <w:br w:type="page"/>
      </w:r>
      <w:r w:rsidR="004A7DE2">
        <w:rPr>
          <w:rFonts w:ascii="Helvetica" w:hAnsi="Helvetica"/>
          <w:color w:val="333333"/>
        </w:rPr>
        <w:t xml:space="preserve">Русские стали активно заселять территорию с XVII века. Первыми русскими населёнными пунктами были </w:t>
      </w:r>
      <w:proofErr w:type="spellStart"/>
      <w:r w:rsidR="004A7DE2">
        <w:rPr>
          <w:rFonts w:ascii="Helvetica" w:hAnsi="Helvetica"/>
          <w:color w:val="333333"/>
        </w:rPr>
        <w:t>Лозьвинский</w:t>
      </w:r>
      <w:proofErr w:type="spellEnd"/>
      <w:r w:rsidR="004A7DE2">
        <w:rPr>
          <w:rFonts w:ascii="Helvetica" w:hAnsi="Helvetica"/>
          <w:color w:val="333333"/>
        </w:rPr>
        <w:t xml:space="preserve"> городок, </w:t>
      </w:r>
      <w:hyperlink r:id="rId46" w:history="1">
        <w:r w:rsidR="004A7DE2">
          <w:rPr>
            <w:rStyle w:val="a4"/>
            <w:rFonts w:ascii="Helvetica" w:hAnsi="Helvetica"/>
            <w:color w:val="0044CC"/>
            <w:u w:val="none"/>
          </w:rPr>
          <w:t>Пелым</w:t>
        </w:r>
      </w:hyperlink>
      <w:r w:rsidR="004A7DE2">
        <w:rPr>
          <w:rFonts w:ascii="Helvetica" w:hAnsi="Helvetica"/>
          <w:color w:val="333333"/>
        </w:rPr>
        <w:t>, Верхотурье, Туринск.</w:t>
      </w:r>
    </w:p>
    <w:p w:rsidR="004A7DE2" w:rsidRDefault="004A7DE2">
      <w:pPr>
        <w:pStyle w:val="a3"/>
        <w:shd w:val="clear" w:color="auto" w:fill="FFFFFF"/>
        <w:spacing w:before="0" w:beforeAutospacing="0"/>
        <w:divId w:val="307975687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В начале XVIII века началось быстрое хозяйственное и промышленное освоение территории, стали появляться многочисленные заводы и населённые пункты. Первыми заводами стали </w:t>
      </w:r>
      <w:proofErr w:type="spellStart"/>
      <w:r>
        <w:rPr>
          <w:rFonts w:ascii="Helvetica" w:hAnsi="Helvetica"/>
          <w:color w:val="333333"/>
        </w:rPr>
        <w:t>Невьянский</w:t>
      </w:r>
      <w:proofErr w:type="spellEnd"/>
      <w:r>
        <w:rPr>
          <w:rFonts w:ascii="Helvetica" w:hAnsi="Helvetica"/>
          <w:color w:val="333333"/>
        </w:rPr>
        <w:t xml:space="preserve">, Каменский, </w:t>
      </w:r>
      <w:proofErr w:type="spellStart"/>
      <w:r>
        <w:rPr>
          <w:rFonts w:ascii="Helvetica" w:hAnsi="Helvetica"/>
          <w:color w:val="333333"/>
        </w:rPr>
        <w:t>Уктусский</w:t>
      </w:r>
      <w:proofErr w:type="spellEnd"/>
      <w:r>
        <w:rPr>
          <w:rFonts w:ascii="Helvetica" w:hAnsi="Helvetica"/>
          <w:color w:val="333333"/>
        </w:rPr>
        <w:t xml:space="preserve">, </w:t>
      </w:r>
      <w:proofErr w:type="spellStart"/>
      <w:r>
        <w:rPr>
          <w:rFonts w:ascii="Helvetica" w:hAnsi="Helvetica"/>
          <w:color w:val="333333"/>
        </w:rPr>
        <w:t>Алапаевский</w:t>
      </w:r>
      <w:proofErr w:type="spellEnd"/>
      <w:r>
        <w:rPr>
          <w:rFonts w:ascii="Helvetica" w:hAnsi="Helvetica"/>
          <w:color w:val="333333"/>
        </w:rPr>
        <w:t>.</w:t>
      </w:r>
    </w:p>
    <w:p w:rsidR="004A7DE2" w:rsidRDefault="004A7DE2">
      <w:pPr>
        <w:pStyle w:val="a3"/>
        <w:shd w:val="clear" w:color="auto" w:fill="FFFFFF"/>
        <w:spacing w:before="0" w:beforeAutospacing="0"/>
        <w:divId w:val="307975687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Вскоре в Ирбите возникла </w:t>
      </w:r>
      <w:proofErr w:type="spellStart"/>
      <w:r>
        <w:rPr>
          <w:rFonts w:ascii="Helvetica" w:hAnsi="Helvetica"/>
          <w:color w:val="333333"/>
        </w:rPr>
        <w:t>Ирбитская</w:t>
      </w:r>
      <w:proofErr w:type="spellEnd"/>
      <w:r>
        <w:rPr>
          <w:rFonts w:ascii="Helvetica" w:hAnsi="Helvetica"/>
          <w:color w:val="333333"/>
        </w:rPr>
        <w:t xml:space="preserve"> ярмарка, которая благодаря удобному месторасположению между Центральной Россией и Сибирью стала второй по товарообороту после Нижегородской.</w:t>
      </w:r>
    </w:p>
    <w:p w:rsidR="004A7DE2" w:rsidRDefault="004A7DE2">
      <w:pPr>
        <w:pStyle w:val="a3"/>
        <w:shd w:val="clear" w:color="auto" w:fill="FFFFFF"/>
        <w:spacing w:before="0" w:beforeAutospacing="0"/>
        <w:divId w:val="307975687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Первое время эта территория административно подчинялась </w:t>
      </w:r>
      <w:hyperlink r:id="rId47" w:history="1">
        <w:r>
          <w:rPr>
            <w:rStyle w:val="a4"/>
            <w:rFonts w:ascii="Helvetica" w:hAnsi="Helvetica"/>
            <w:color w:val="0044CC"/>
            <w:u w:val="none"/>
          </w:rPr>
          <w:t>Тобольску</w:t>
        </w:r>
      </w:hyperlink>
      <w:r>
        <w:rPr>
          <w:rFonts w:ascii="Helvetica" w:hAnsi="Helvetica"/>
          <w:color w:val="333333"/>
        </w:rPr>
        <w:t xml:space="preserve">. В XVIII веке была создана Пермская губерния. По итогам реформ 1780 и 1796 годов территория современной Свердловской области относилась к Екатеринбургскому, Верхотурскому, </w:t>
      </w:r>
      <w:proofErr w:type="spellStart"/>
      <w:r>
        <w:rPr>
          <w:rFonts w:ascii="Helvetica" w:hAnsi="Helvetica"/>
          <w:color w:val="333333"/>
        </w:rPr>
        <w:t>Красноуфимскому</w:t>
      </w:r>
      <w:proofErr w:type="spellEnd"/>
      <w:r>
        <w:rPr>
          <w:rFonts w:ascii="Helvetica" w:hAnsi="Helvetica"/>
          <w:color w:val="333333"/>
        </w:rPr>
        <w:t xml:space="preserve">, </w:t>
      </w:r>
      <w:proofErr w:type="spellStart"/>
      <w:r>
        <w:rPr>
          <w:rFonts w:ascii="Helvetica" w:hAnsi="Helvetica"/>
          <w:color w:val="333333"/>
        </w:rPr>
        <w:t>Камышловскому</w:t>
      </w:r>
      <w:proofErr w:type="spellEnd"/>
      <w:r>
        <w:rPr>
          <w:rFonts w:ascii="Helvetica" w:hAnsi="Helvetica"/>
          <w:color w:val="333333"/>
        </w:rPr>
        <w:t xml:space="preserve"> и </w:t>
      </w:r>
      <w:proofErr w:type="spellStart"/>
      <w:r>
        <w:rPr>
          <w:rFonts w:ascii="Helvetica" w:hAnsi="Helvetica"/>
          <w:color w:val="333333"/>
        </w:rPr>
        <w:t>Ирбитскому</w:t>
      </w:r>
      <w:proofErr w:type="spellEnd"/>
      <w:r>
        <w:rPr>
          <w:rFonts w:ascii="Helvetica" w:hAnsi="Helvetica"/>
          <w:color w:val="333333"/>
        </w:rPr>
        <w:t xml:space="preserve"> уездам Пермской губернии, а также к Туринскому уезду Тобольской губернии. В Екатеринбурге размещался главный начальник горных заводов хребта Уральского. Это было своего рода государство в государстве.</w:t>
      </w:r>
    </w:p>
    <w:p w:rsidR="00991561" w:rsidRDefault="00991561">
      <w:pPr>
        <w:pStyle w:val="a3"/>
        <w:shd w:val="clear" w:color="auto" w:fill="FFFFFF"/>
        <w:spacing w:before="0" w:beforeAutospacing="0"/>
        <w:divId w:val="1343121921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После революции 1917 года некоторое время существовала Екатеринбургская губерния. В 1923 году образована огромная Уральская область. 17 января 1934 года она была разделена на три региона, одним из которых стала Свердловская область. </w:t>
      </w:r>
      <w:proofErr w:type="gramStart"/>
      <w:r>
        <w:rPr>
          <w:rFonts w:ascii="Helvetica" w:hAnsi="Helvetica"/>
          <w:color w:val="333333"/>
        </w:rPr>
        <w:t>Сначала она включала в себя территорию современного Пермского края и часть Удмуртии, но не включала несколько районов, отнесённых к Омской и Челябинской областям.</w:t>
      </w:r>
      <w:proofErr w:type="gramEnd"/>
    </w:p>
    <w:p w:rsidR="00991561" w:rsidRDefault="00991561">
      <w:pPr>
        <w:pStyle w:val="a3"/>
        <w:shd w:val="clear" w:color="auto" w:fill="FFFFFF"/>
        <w:spacing w:before="0" w:beforeAutospacing="0"/>
        <w:divId w:val="1343121921"/>
        <w:rPr>
          <w:rFonts w:ascii="Helvetica" w:hAnsi="Helvetica"/>
          <w:color w:val="333333"/>
        </w:rPr>
      </w:pPr>
      <w:proofErr w:type="gramStart"/>
      <w:r>
        <w:rPr>
          <w:rFonts w:ascii="Helvetica" w:hAnsi="Helvetica"/>
          <w:color w:val="333333"/>
        </w:rPr>
        <w:t>3 октября 1938 года была выделена Пермская область, а в состав Свердловской переданы 5 районов Челябинской области и один район Омской (ныне Тюменской).</w:t>
      </w:r>
      <w:proofErr w:type="gramEnd"/>
      <w:r>
        <w:rPr>
          <w:rFonts w:ascii="Helvetica" w:hAnsi="Helvetica"/>
          <w:color w:val="333333"/>
        </w:rPr>
        <w:t xml:space="preserve"> В июне 1942 года Свердловской области были переданы Каменский и Покровский районы, ранее относившиеся к Челябинской области. С тех пор она обрела современные очертания.</w:t>
      </w:r>
    </w:p>
    <w:p w:rsidR="00991561" w:rsidRDefault="00991561">
      <w:pPr>
        <w:pStyle w:val="a3"/>
        <w:shd w:val="clear" w:color="auto" w:fill="FFFFFF"/>
        <w:spacing w:before="0" w:beforeAutospacing="0"/>
        <w:divId w:val="1343121921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Свердловская область – многонациональный регион. Преобладают русские (около 90%). На юго-западе региона много татар (в масштабах области их около 4% от всего населения), </w:t>
      </w:r>
      <w:proofErr w:type="gramStart"/>
      <w:r>
        <w:rPr>
          <w:rFonts w:ascii="Helvetica" w:hAnsi="Helvetica"/>
          <w:color w:val="333333"/>
        </w:rPr>
        <w:t>в</w:t>
      </w:r>
      <w:proofErr w:type="gramEnd"/>
      <w:r>
        <w:rPr>
          <w:rFonts w:ascii="Helvetica" w:hAnsi="Helvetica"/>
          <w:color w:val="333333"/>
        </w:rPr>
        <w:t xml:space="preserve"> </w:t>
      </w:r>
      <w:proofErr w:type="gramStart"/>
      <w:r>
        <w:rPr>
          <w:rFonts w:ascii="Helvetica" w:hAnsi="Helvetica"/>
          <w:color w:val="333333"/>
        </w:rPr>
        <w:t>Красноуфимском</w:t>
      </w:r>
      <w:proofErr w:type="gramEnd"/>
      <w:r>
        <w:rPr>
          <w:rFonts w:ascii="Helvetica" w:hAnsi="Helvetica"/>
          <w:color w:val="333333"/>
        </w:rPr>
        <w:t xml:space="preserve">, </w:t>
      </w:r>
      <w:proofErr w:type="spellStart"/>
      <w:r>
        <w:rPr>
          <w:rFonts w:ascii="Helvetica" w:hAnsi="Helvetica"/>
          <w:color w:val="333333"/>
        </w:rPr>
        <w:t>Нижнесергинском</w:t>
      </w:r>
      <w:proofErr w:type="spellEnd"/>
      <w:r>
        <w:rPr>
          <w:rFonts w:ascii="Helvetica" w:hAnsi="Helvetica"/>
          <w:color w:val="333333"/>
        </w:rPr>
        <w:t xml:space="preserve">, </w:t>
      </w:r>
      <w:proofErr w:type="spellStart"/>
      <w:r>
        <w:rPr>
          <w:rFonts w:ascii="Helvetica" w:hAnsi="Helvetica"/>
          <w:color w:val="333333"/>
        </w:rPr>
        <w:t>Ачитском</w:t>
      </w:r>
      <w:proofErr w:type="spellEnd"/>
      <w:r>
        <w:rPr>
          <w:rFonts w:ascii="Helvetica" w:hAnsi="Helvetica"/>
          <w:color w:val="333333"/>
        </w:rPr>
        <w:t xml:space="preserve"> районах есть татарские деревни и села. Там же (а также в </w:t>
      </w:r>
      <w:proofErr w:type="spellStart"/>
      <w:r>
        <w:rPr>
          <w:rFonts w:ascii="Helvetica" w:hAnsi="Helvetica"/>
          <w:color w:val="333333"/>
        </w:rPr>
        <w:t>Артинском</w:t>
      </w:r>
      <w:proofErr w:type="spellEnd"/>
      <w:r>
        <w:rPr>
          <w:rFonts w:ascii="Helvetica" w:hAnsi="Helvetica"/>
          <w:color w:val="333333"/>
        </w:rPr>
        <w:t xml:space="preserve"> районе) есть и марийские деревни.</w:t>
      </w:r>
    </w:p>
    <w:p w:rsidR="003042C1" w:rsidRDefault="003042C1" w:rsidP="006D2B14">
      <w:pPr>
        <w:rPr>
          <w:color w:val="000000" w:themeColor="text1"/>
          <w:sz w:val="36"/>
          <w:szCs w:val="36"/>
        </w:rPr>
      </w:pPr>
    </w:p>
    <w:p w:rsidR="003042C1" w:rsidRDefault="003042C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:rsidR="006F2630" w:rsidRDefault="006F2630">
      <w:pPr>
        <w:pStyle w:val="2"/>
        <w:shd w:val="clear" w:color="auto" w:fill="FFFFFF"/>
        <w:spacing w:before="450" w:line="288" w:lineRule="atLeast"/>
        <w:divId w:val="855121730"/>
        <w:rPr>
          <w:rFonts w:asciiTheme="minorHAnsi" w:eastAsia="Times New Roman" w:hAnsiTheme="minorHAnsi"/>
          <w:b/>
          <w:bCs/>
          <w:i/>
          <w:iCs/>
          <w:color w:val="333333"/>
          <w:sz w:val="36"/>
          <w:szCs w:val="36"/>
        </w:rPr>
      </w:pPr>
      <w:r w:rsidRPr="008730B6">
        <w:rPr>
          <w:rFonts w:ascii="Helvetica" w:eastAsia="Times New Roman" w:hAnsi="Helvetica"/>
          <w:b/>
          <w:bCs/>
          <w:i/>
          <w:iCs/>
          <w:color w:val="333333"/>
          <w:sz w:val="36"/>
          <w:szCs w:val="36"/>
        </w:rPr>
        <w:t>Промышленность</w:t>
      </w:r>
    </w:p>
    <w:p w:rsidR="008730B6" w:rsidRPr="008730B6" w:rsidRDefault="008730B6" w:rsidP="008730B6">
      <w:pPr>
        <w:divId w:val="855121730"/>
      </w:pPr>
    </w:p>
    <w:p w:rsidR="006F2630" w:rsidRDefault="006F2630">
      <w:pPr>
        <w:pStyle w:val="a3"/>
        <w:shd w:val="clear" w:color="auto" w:fill="FFFFFF"/>
        <w:spacing w:before="0" w:beforeAutospacing="0"/>
        <w:divId w:val="85512173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Свердловская область – один из крупнейших промышленных центров страны. По объёму промышленного производства занимает второе место в России после Московской области. Здесь работает более 2,5 тысяч добывающих и перерабатывающих предприятий.</w:t>
      </w:r>
    </w:p>
    <w:p w:rsidR="006F2630" w:rsidRDefault="006F2630">
      <w:pPr>
        <w:pStyle w:val="a3"/>
        <w:shd w:val="clear" w:color="auto" w:fill="FFFFFF"/>
        <w:spacing w:before="0" w:beforeAutospacing="0"/>
        <w:divId w:val="85512173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Промышленность региона начала активно развиваться с XVIII века. Но еще больший рост пришёлся на советское время. В годы первых пятилеток реконструировались старые заводы, а также строились новые огромные предприятия. Во время Великой Отечественной войны на Средний Урал было эвакуировано более 200 предприятий. Многие из них так здесь и остались.</w:t>
      </w:r>
    </w:p>
    <w:p w:rsidR="00887090" w:rsidRDefault="008C4AD1">
      <w:pPr>
        <w:pStyle w:val="a3"/>
        <w:shd w:val="clear" w:color="auto" w:fill="FFFFFF"/>
        <w:spacing w:before="0" w:beforeAutospacing="0"/>
        <w:divId w:val="1412044844"/>
        <w:rPr>
          <w:rFonts w:ascii="Helvetica" w:hAnsi="Helvetica"/>
          <w:color w:val="333333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5" behindDoc="0" locked="0" layoutInCell="1" allowOverlap="1">
            <wp:simplePos x="0" y="0"/>
            <wp:positionH relativeFrom="column">
              <wp:posOffset>153035</wp:posOffset>
            </wp:positionH>
            <wp:positionV relativeFrom="paragraph">
              <wp:posOffset>3257550</wp:posOffset>
            </wp:positionV>
            <wp:extent cx="4862195" cy="3067685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2195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7090">
        <w:rPr>
          <w:rFonts w:ascii="Helvetica" w:hAnsi="Helvetica"/>
          <w:color w:val="333333"/>
        </w:rPr>
        <w:t xml:space="preserve">Недра региона богаты полезными ископаемыми. Здесь впервые в России были открыты золото, изумруды, платина, малахит, ряд самоцветов. </w:t>
      </w:r>
      <w:proofErr w:type="gramStart"/>
      <w:r w:rsidR="00887090">
        <w:rPr>
          <w:rFonts w:ascii="Helvetica" w:hAnsi="Helvetica"/>
          <w:color w:val="333333"/>
        </w:rPr>
        <w:t>В настоящее время из полезных ископаемых добывают железо, медь, никель, хром, марганец, титан, ванадий, золото, платину, серебро, асбест, бокситы, драгоценные и полудрагоценные камни, редкоземельные элементы и т.д.</w:t>
      </w:r>
      <w:proofErr w:type="gramEnd"/>
    </w:p>
    <w:p w:rsidR="00887090" w:rsidRDefault="00887090">
      <w:pPr>
        <w:pStyle w:val="a3"/>
        <w:shd w:val="clear" w:color="auto" w:fill="FFFFFF"/>
        <w:spacing w:before="0" w:beforeAutospacing="0"/>
        <w:divId w:val="141204484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В </w:t>
      </w:r>
      <w:hyperlink r:id="rId49" w:history="1">
        <w:r>
          <w:rPr>
            <w:rStyle w:val="a4"/>
            <w:rFonts w:ascii="Helvetica" w:hAnsi="Helvetica"/>
            <w:color w:val="0044CC"/>
            <w:u w:val="none"/>
          </w:rPr>
          <w:t>городе Берёзовском</w:t>
        </w:r>
      </w:hyperlink>
      <w:r>
        <w:rPr>
          <w:rFonts w:ascii="Helvetica" w:hAnsi="Helvetica"/>
          <w:color w:val="333333"/>
        </w:rPr>
        <w:t xml:space="preserve">, на территории которого было открыто первое в стране крупное месторождение золота, расположен самый </w:t>
      </w:r>
      <w:proofErr w:type="spellStart"/>
      <w:r>
        <w:rPr>
          <w:rFonts w:ascii="Helvetica" w:hAnsi="Helvetica"/>
          <w:color w:val="333333"/>
        </w:rPr>
        <w:t>долгодействующий</w:t>
      </w:r>
      <w:proofErr w:type="spellEnd"/>
      <w:r>
        <w:rPr>
          <w:rFonts w:ascii="Helvetica" w:hAnsi="Helvetica"/>
          <w:color w:val="333333"/>
        </w:rPr>
        <w:t xml:space="preserve"> золотой рудник в мире. А в Нижнетагильском округе в XIX веке обнаружили богатейшие </w:t>
      </w:r>
      <w:hyperlink r:id="rId50" w:history="1">
        <w:r>
          <w:rPr>
            <w:rStyle w:val="a4"/>
            <w:rFonts w:ascii="Helvetica" w:hAnsi="Helvetica"/>
            <w:color w:val="0044CC"/>
            <w:u w:val="none"/>
          </w:rPr>
          <w:t>платиновые россыпи</w:t>
        </w:r>
      </w:hyperlink>
      <w:r>
        <w:rPr>
          <w:rFonts w:ascii="Helvetica" w:hAnsi="Helvetica"/>
          <w:color w:val="333333"/>
        </w:rPr>
        <w:t>. Благодаря этому открытию, Россия вышла на первое место в мире по добыче этого металла.</w:t>
      </w:r>
    </w:p>
    <w:p w:rsidR="00887090" w:rsidRDefault="00887090">
      <w:pPr>
        <w:pStyle w:val="a3"/>
        <w:shd w:val="clear" w:color="auto" w:fill="FFFFFF"/>
        <w:spacing w:before="0" w:beforeAutospacing="0"/>
        <w:divId w:val="141204484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По восточному склону </w:t>
      </w:r>
      <w:hyperlink r:id="rId51" w:history="1">
        <w:r>
          <w:rPr>
            <w:rStyle w:val="a4"/>
            <w:rFonts w:ascii="Helvetica" w:hAnsi="Helvetica"/>
            <w:color w:val="0044CC"/>
            <w:u w:val="none"/>
          </w:rPr>
          <w:t>Уральских гор</w:t>
        </w:r>
      </w:hyperlink>
      <w:r>
        <w:rPr>
          <w:rFonts w:ascii="Helvetica" w:hAnsi="Helvetica"/>
          <w:color w:val="333333"/>
        </w:rPr>
        <w:t> проходит </w:t>
      </w:r>
      <w:hyperlink r:id="rId52" w:history="1">
        <w:r>
          <w:rPr>
            <w:rStyle w:val="a4"/>
            <w:rFonts w:ascii="Helvetica" w:hAnsi="Helvetica"/>
            <w:color w:val="0044CC"/>
            <w:u w:val="none"/>
          </w:rPr>
          <w:t>самоцветная полоса</w:t>
        </w:r>
      </w:hyperlink>
      <w:r>
        <w:rPr>
          <w:rFonts w:ascii="Helvetica" w:hAnsi="Helvetica"/>
          <w:color w:val="333333"/>
        </w:rPr>
        <w:t xml:space="preserve">, на территории которой найдены десятки, если не сотни копей драгоценных и полудрагоценных камней. Здесь находили рубины, сапфиры, бериллы, аметисты, топазы, турмалины и </w:t>
      </w:r>
      <w:proofErr w:type="spellStart"/>
      <w:r>
        <w:rPr>
          <w:rFonts w:ascii="Helvetica" w:hAnsi="Helvetica"/>
          <w:color w:val="333333"/>
        </w:rPr>
        <w:t>т</w:t>
      </w:r>
      <w:proofErr w:type="gramStart"/>
      <w:r>
        <w:rPr>
          <w:rFonts w:ascii="Helvetica" w:hAnsi="Helvetica"/>
          <w:color w:val="333333"/>
        </w:rPr>
        <w:t>.д</w:t>
      </w:r>
      <w:proofErr w:type="spellEnd"/>
      <w:proofErr w:type="gramEnd"/>
    </w:p>
    <w:p w:rsidR="00887090" w:rsidRDefault="00887090" w:rsidP="006D2B14">
      <w:pPr>
        <w:rPr>
          <w:color w:val="000000" w:themeColor="text1"/>
          <w:sz w:val="36"/>
          <w:szCs w:val="36"/>
        </w:rPr>
      </w:pPr>
    </w:p>
    <w:p w:rsidR="00022802" w:rsidRDefault="00887090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color w:val="000000" w:themeColor="text1"/>
          <w:sz w:val="36"/>
          <w:szCs w:val="36"/>
        </w:rPr>
        <w:br w:type="page"/>
      </w:r>
      <w:r w:rsidR="00751E4E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В Свердловской области находится крупнейшее в России месторождение изумрудов. Раньше Средний Урал славился и своим малахитом – ценным поделочным камнем. Его добывали на </w:t>
      </w:r>
      <w:proofErr w:type="spellStart"/>
      <w:r w:rsidR="00751E4E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Гумёшевском</w:t>
      </w:r>
      <w:proofErr w:type="spellEnd"/>
      <w:r w:rsidR="00751E4E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месторождении в Полевском и на </w:t>
      </w:r>
      <w:proofErr w:type="spellStart"/>
      <w:r w:rsidR="000D58AD" w:rsidRPr="000D58AD">
        <w:fldChar w:fldCharType="begin"/>
      </w:r>
      <w:r w:rsidR="00C80C49">
        <w:instrText>HYPERLINK "https://uraloved.ru/mednorudyanskoe-mestorozhdenie"</w:instrText>
      </w:r>
      <w:r w:rsidR="000D58AD" w:rsidRPr="000D58AD">
        <w:fldChar w:fldCharType="separate"/>
      </w:r>
      <w:r w:rsidR="00751E4E">
        <w:rPr>
          <w:rStyle w:val="a4"/>
          <w:rFonts w:ascii="Helvetica" w:eastAsia="Times New Roman" w:hAnsi="Helvetica"/>
          <w:color w:val="0044CC"/>
          <w:sz w:val="26"/>
          <w:szCs w:val="26"/>
          <w:shd w:val="clear" w:color="auto" w:fill="FFFFFF"/>
        </w:rPr>
        <w:t>Меднорудянском</w:t>
      </w:r>
      <w:proofErr w:type="spellEnd"/>
      <w:r w:rsidR="000D58AD">
        <w:rPr>
          <w:rStyle w:val="a4"/>
          <w:rFonts w:ascii="Helvetica" w:eastAsia="Times New Roman" w:hAnsi="Helvetica"/>
          <w:color w:val="0044CC"/>
          <w:sz w:val="26"/>
          <w:szCs w:val="26"/>
          <w:shd w:val="clear" w:color="auto" w:fill="FFFFFF"/>
        </w:rPr>
        <w:fldChar w:fldCharType="end"/>
      </w:r>
      <w:r w:rsidR="00751E4E"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 в Нижнем Тагиле. Уральский малахит можно увидеть в Эрмитаже, Исаакиевском соборе, некоторых дворцах, а также в музеях. Однако весь малахит был быстро выработан.</w:t>
      </w:r>
    </w:p>
    <w:p w:rsidR="00130A4F" w:rsidRDefault="00216C82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В </w:t>
      </w:r>
      <w:hyperlink r:id="rId53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городе Асбесте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 находится самое большое в мире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Баженовское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месторождение </w:t>
      </w:r>
      <w:proofErr w:type="spellStart"/>
      <w:proofErr w:type="gram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хризотил-асбеста</w:t>
      </w:r>
      <w:proofErr w:type="spellEnd"/>
      <w:proofErr w:type="gram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. Размеры действующего карьера поражают приезжающих сюда туристов: длина 11,5 км, ширина около 2 км, глубина 350 м.</w:t>
      </w:r>
    </w:p>
    <w:p w:rsidR="00216C82" w:rsidRDefault="000515DF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Из отраслей промышленности больше всего развита чёрная и цветная металлургия (31 и 19% объема всего промышленного производства). Главные промышленные центры: Екатеринбург, Нижний Тагил, Первоуральск, Каменск-Уральский, Серов, Новоуральск, Асбест и другие города. Вырабатывают электричество Белоярская АЭС,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Рефтинская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Среднеуральская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, Верхнетагильская,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Нижнетуринская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Серовская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ГРЭС. Причём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Рефтинская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ГРЭС – крупнейшая тепловая электростанция в России, работающая на твёрдом топливе</w:t>
      </w:r>
      <w:r>
        <w:rPr>
          <w:rFonts w:eastAsia="Times New Roman"/>
          <w:color w:val="333333"/>
          <w:sz w:val="26"/>
          <w:szCs w:val="26"/>
          <w:shd w:val="clear" w:color="auto" w:fill="FFFFFF"/>
        </w:rPr>
        <w:t>.</w:t>
      </w:r>
    </w:p>
    <w:p w:rsidR="003F6142" w:rsidRDefault="00CB2DE0" w:rsidP="006D2B14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405130</wp:posOffset>
            </wp:positionV>
            <wp:extent cx="5940425" cy="3957955"/>
            <wp:effectExtent l="0" t="0" r="3175" b="4445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6142" w:rsidRDefault="003F6142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:rsidR="000515DF" w:rsidRDefault="009956F6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Вместе с тем из-за большого количества промышленных предприятий Свердловская область (наряду с соседней Челябинской) традиционно занимает последние строчки экологических рейтингов в результате серьёзного загрязнения окружающей среды. Недавно компанией УГМК были отравлены даже некогда чистейшие северные реки. Наиболее загрязнённый город области – Нижний Тагил.</w:t>
      </w:r>
    </w:p>
    <w:p w:rsidR="009266C1" w:rsidRDefault="009266C1">
      <w:pPr>
        <w:pStyle w:val="2"/>
        <w:shd w:val="clear" w:color="auto" w:fill="FFFFFF"/>
        <w:spacing w:before="450" w:line="288" w:lineRule="atLeast"/>
        <w:divId w:val="1276406462"/>
        <w:rPr>
          <w:rFonts w:asciiTheme="minorHAnsi" w:eastAsia="Times New Roman" w:hAnsiTheme="minorHAnsi"/>
          <w:b/>
          <w:bCs/>
          <w:i/>
          <w:iCs/>
          <w:color w:val="333333"/>
          <w:sz w:val="36"/>
          <w:szCs w:val="36"/>
        </w:rPr>
      </w:pPr>
      <w:r w:rsidRPr="009266C1">
        <w:rPr>
          <w:rFonts w:ascii="Helvetica" w:eastAsia="Times New Roman" w:hAnsi="Helvetica"/>
          <w:b/>
          <w:bCs/>
          <w:i/>
          <w:iCs/>
          <w:color w:val="333333"/>
          <w:sz w:val="36"/>
          <w:szCs w:val="36"/>
        </w:rPr>
        <w:t>Туризм в Свердловской области</w:t>
      </w:r>
    </w:p>
    <w:p w:rsidR="009266C1" w:rsidRPr="009266C1" w:rsidRDefault="009266C1" w:rsidP="009266C1">
      <w:pPr>
        <w:divId w:val="1276406462"/>
      </w:pPr>
    </w:p>
    <w:p w:rsidR="009266C1" w:rsidRDefault="009266C1">
      <w:pPr>
        <w:pStyle w:val="a3"/>
        <w:shd w:val="clear" w:color="auto" w:fill="FFFFFF"/>
        <w:spacing w:before="0" w:beforeAutospacing="0"/>
        <w:divId w:val="1276406462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Многочисленные и разнообразные достопримечательности Свердловской области привлекают туристов. Здесь есть интересные места на любой вкус.</w:t>
      </w:r>
    </w:p>
    <w:p w:rsidR="009266C1" w:rsidRDefault="009266C1">
      <w:pPr>
        <w:pStyle w:val="a3"/>
        <w:shd w:val="clear" w:color="auto" w:fill="FFFFFF"/>
        <w:spacing w:before="0" w:beforeAutospacing="0"/>
        <w:divId w:val="1276406462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 xml:space="preserve">Из природных достопримечательностей очень интересны горы. Самые высокие из них находятся на севере области, в том числе главная вершина региона – </w:t>
      </w:r>
      <w:proofErr w:type="spellStart"/>
      <w:r>
        <w:rPr>
          <w:rFonts w:ascii="Helvetica" w:hAnsi="Helvetica"/>
          <w:color w:val="333333"/>
        </w:rPr>
        <w:t>Конжаковский</w:t>
      </w:r>
      <w:proofErr w:type="spellEnd"/>
      <w:r>
        <w:rPr>
          <w:rFonts w:ascii="Helvetica" w:hAnsi="Helvetica"/>
          <w:color w:val="333333"/>
        </w:rPr>
        <w:t xml:space="preserve"> камень. В центральной и южной части горы невысокие, но тоже красивые и интересные, а также легкодоступные. Стоит отметить горы </w:t>
      </w:r>
      <w:hyperlink r:id="rId55" w:history="1">
        <w:r>
          <w:rPr>
            <w:rStyle w:val="a4"/>
            <w:rFonts w:ascii="Helvetica" w:hAnsi="Helvetica"/>
            <w:color w:val="0044CC"/>
          </w:rPr>
          <w:t>Качканар</w:t>
        </w:r>
      </w:hyperlink>
      <w:r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"https://uraloved.ru/gora-shunut"</w:instrText>
      </w:r>
      <w:r w:rsidR="000D58AD" w:rsidRPr="000D58AD">
        <w:fldChar w:fldCharType="separate"/>
      </w:r>
      <w:r>
        <w:rPr>
          <w:rStyle w:val="a4"/>
          <w:rFonts w:ascii="Helvetica" w:hAnsi="Helvetica"/>
          <w:color w:val="0044CC"/>
        </w:rPr>
        <w:t>Шунут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>
        <w:rPr>
          <w:rFonts w:ascii="Helvetica" w:hAnsi="Helvetica"/>
          <w:color w:val="333333"/>
        </w:rPr>
        <w:t>, </w:t>
      </w:r>
      <w:hyperlink r:id="rId56" w:history="1">
        <w:r>
          <w:rPr>
            <w:rStyle w:val="a4"/>
            <w:rFonts w:ascii="Helvetica" w:hAnsi="Helvetica"/>
            <w:color w:val="0044CC"/>
          </w:rPr>
          <w:t>Волчиха</w:t>
        </w:r>
      </w:hyperlink>
      <w:r>
        <w:rPr>
          <w:rFonts w:ascii="Helvetica" w:hAnsi="Helvetica"/>
          <w:color w:val="333333"/>
        </w:rPr>
        <w:t>, </w:t>
      </w:r>
      <w:hyperlink r:id="rId57" w:history="1">
        <w:r>
          <w:rPr>
            <w:rStyle w:val="a4"/>
            <w:rFonts w:ascii="Helvetica" w:hAnsi="Helvetica"/>
            <w:color w:val="0044CC"/>
          </w:rPr>
          <w:t>Азов-гора</w:t>
        </w:r>
      </w:hyperlink>
      <w:r>
        <w:rPr>
          <w:rFonts w:ascii="Helvetica" w:hAnsi="Helvetica"/>
          <w:color w:val="333333"/>
        </w:rPr>
        <w:t>, </w:t>
      </w:r>
      <w:hyperlink r:id="rId58" w:history="1">
        <w:r>
          <w:rPr>
            <w:rStyle w:val="a4"/>
            <w:rFonts w:ascii="Helvetica" w:hAnsi="Helvetica"/>
            <w:color w:val="0044CC"/>
          </w:rPr>
          <w:t>Весёлые горы</w:t>
        </w:r>
      </w:hyperlink>
      <w:r>
        <w:rPr>
          <w:rFonts w:ascii="Helvetica" w:hAnsi="Helvetica"/>
          <w:color w:val="333333"/>
        </w:rPr>
        <w:t>, </w:t>
      </w:r>
      <w:hyperlink r:id="rId59" w:history="1">
        <w:r>
          <w:rPr>
            <w:rStyle w:val="a4"/>
            <w:rFonts w:ascii="Helvetica" w:hAnsi="Helvetica"/>
            <w:color w:val="0044CC"/>
          </w:rPr>
          <w:t>Синяя</w:t>
        </w:r>
      </w:hyperlink>
      <w:r>
        <w:rPr>
          <w:rFonts w:ascii="Helvetica" w:hAnsi="Helvetica"/>
          <w:color w:val="333333"/>
        </w:rPr>
        <w:t>. В окрестностях Екатеринбурга пользуются большой популярностью причудливые гранитные скалы </w:t>
      </w:r>
      <w:hyperlink r:id="rId60" w:history="1">
        <w:r>
          <w:rPr>
            <w:rStyle w:val="a4"/>
            <w:rFonts w:ascii="Helvetica" w:hAnsi="Helvetica"/>
            <w:color w:val="0044CC"/>
          </w:rPr>
          <w:t>Чёртово Городище</w:t>
        </w:r>
      </w:hyperlink>
      <w:r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"https://uraloved.ru/skaly-petrogrom"</w:instrText>
      </w:r>
      <w:r w:rsidR="000D58AD" w:rsidRPr="000D58AD">
        <w:fldChar w:fldCharType="separate"/>
      </w:r>
      <w:r>
        <w:rPr>
          <w:rStyle w:val="a4"/>
          <w:rFonts w:ascii="Helvetica" w:hAnsi="Helvetica"/>
          <w:color w:val="0044CC"/>
        </w:rPr>
        <w:t>Петрогром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>
        <w:rPr>
          <w:rFonts w:ascii="Helvetica" w:hAnsi="Helvetica"/>
          <w:color w:val="333333"/>
        </w:rPr>
        <w:t>, </w:t>
      </w:r>
      <w:hyperlink r:id="rId61" w:history="1">
        <w:r>
          <w:rPr>
            <w:rStyle w:val="a4"/>
            <w:rFonts w:ascii="Helvetica" w:hAnsi="Helvetica"/>
            <w:color w:val="0044CC"/>
          </w:rPr>
          <w:t>Семь Братьев</w:t>
        </w:r>
      </w:hyperlink>
      <w:r>
        <w:rPr>
          <w:rFonts w:ascii="Helvetica" w:hAnsi="Helvetica"/>
          <w:color w:val="333333"/>
        </w:rPr>
        <w:t>.</w:t>
      </w:r>
    </w:p>
    <w:p w:rsidR="004800F1" w:rsidRDefault="004800F1">
      <w:pPr>
        <w:pStyle w:val="a3"/>
        <w:shd w:val="clear" w:color="auto" w:fill="FFFFFF"/>
        <w:spacing w:before="0" w:beforeAutospacing="0"/>
        <w:divId w:val="159096768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Многочисленные и разнообразные достопримечательности Свердловской области привлекают туристов. Здесь есть интересные места на любой вкус.</w:t>
      </w:r>
    </w:p>
    <w:p w:rsidR="004800F1" w:rsidRDefault="008A7F70">
      <w:pPr>
        <w:pStyle w:val="a3"/>
        <w:shd w:val="clear" w:color="auto" w:fill="FFFFFF"/>
        <w:spacing w:before="0" w:beforeAutospacing="0"/>
        <w:divId w:val="1590967680"/>
        <w:rPr>
          <w:rFonts w:ascii="Helvetica" w:hAnsi="Helvetica"/>
          <w:color w:val="333333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7" behindDoc="0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1543050</wp:posOffset>
            </wp:positionV>
            <wp:extent cx="4761230" cy="3175635"/>
            <wp:effectExtent l="0" t="0" r="1270" b="5715"/>
            <wp:wrapTopAndBottom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00F1">
        <w:rPr>
          <w:rFonts w:ascii="Helvetica" w:hAnsi="Helvetica"/>
          <w:color w:val="333333"/>
        </w:rPr>
        <w:t xml:space="preserve">Из природных достопримечательностей очень интересны горы. Самые высокие из них находятся на севере области, в том числе главная вершина региона – </w:t>
      </w:r>
      <w:proofErr w:type="spellStart"/>
      <w:r w:rsidR="004800F1">
        <w:rPr>
          <w:rFonts w:ascii="Helvetica" w:hAnsi="Helvetica"/>
          <w:color w:val="333333"/>
        </w:rPr>
        <w:t>Конжаковский</w:t>
      </w:r>
      <w:proofErr w:type="spellEnd"/>
      <w:r w:rsidR="004800F1">
        <w:rPr>
          <w:rFonts w:ascii="Helvetica" w:hAnsi="Helvetica"/>
          <w:color w:val="333333"/>
        </w:rPr>
        <w:t xml:space="preserve"> камень. В центральной и южной части горы невысокие, но тоже красивые и интересные, а также легкодоступные. Стоит отметить горы </w:t>
      </w:r>
      <w:hyperlink r:id="rId63" w:history="1">
        <w:r w:rsidR="004800F1">
          <w:rPr>
            <w:rStyle w:val="a4"/>
            <w:rFonts w:ascii="Helvetica" w:hAnsi="Helvetica"/>
            <w:color w:val="0044CC"/>
          </w:rPr>
          <w:t>Качканар</w:t>
        </w:r>
      </w:hyperlink>
      <w:r w:rsidR="004800F1"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"https://uraloved.ru/gora-shunut"</w:instrText>
      </w:r>
      <w:r w:rsidR="000D58AD" w:rsidRPr="000D58AD">
        <w:fldChar w:fldCharType="separate"/>
      </w:r>
      <w:r w:rsidR="004800F1">
        <w:rPr>
          <w:rStyle w:val="a4"/>
          <w:rFonts w:ascii="Helvetica" w:hAnsi="Helvetica"/>
          <w:color w:val="0044CC"/>
        </w:rPr>
        <w:t>Шунут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 w:rsidR="004800F1">
        <w:rPr>
          <w:rFonts w:ascii="Helvetica" w:hAnsi="Helvetica"/>
          <w:color w:val="333333"/>
        </w:rPr>
        <w:t>, </w:t>
      </w:r>
      <w:hyperlink r:id="rId64" w:history="1">
        <w:r w:rsidR="004800F1">
          <w:rPr>
            <w:rStyle w:val="a4"/>
            <w:rFonts w:ascii="Helvetica" w:hAnsi="Helvetica"/>
            <w:color w:val="0044CC"/>
          </w:rPr>
          <w:t>Волчиха</w:t>
        </w:r>
      </w:hyperlink>
      <w:r w:rsidR="004800F1">
        <w:rPr>
          <w:rFonts w:ascii="Helvetica" w:hAnsi="Helvetica"/>
          <w:color w:val="333333"/>
        </w:rPr>
        <w:t>, </w:t>
      </w:r>
      <w:hyperlink r:id="rId65" w:history="1">
        <w:r w:rsidR="004800F1">
          <w:rPr>
            <w:rStyle w:val="a4"/>
            <w:rFonts w:ascii="Helvetica" w:hAnsi="Helvetica"/>
            <w:color w:val="0044CC"/>
          </w:rPr>
          <w:t>Азов-гора</w:t>
        </w:r>
      </w:hyperlink>
      <w:r w:rsidR="004800F1">
        <w:rPr>
          <w:rFonts w:ascii="Helvetica" w:hAnsi="Helvetica"/>
          <w:color w:val="333333"/>
        </w:rPr>
        <w:t>, </w:t>
      </w:r>
      <w:hyperlink r:id="rId66" w:history="1">
        <w:r w:rsidR="004800F1">
          <w:rPr>
            <w:rStyle w:val="a4"/>
            <w:rFonts w:ascii="Helvetica" w:hAnsi="Helvetica"/>
            <w:color w:val="0044CC"/>
          </w:rPr>
          <w:t>Весёлые горы</w:t>
        </w:r>
      </w:hyperlink>
      <w:r w:rsidR="004800F1">
        <w:rPr>
          <w:rFonts w:ascii="Helvetica" w:hAnsi="Helvetica"/>
          <w:color w:val="333333"/>
        </w:rPr>
        <w:t>, </w:t>
      </w:r>
      <w:hyperlink r:id="rId67" w:history="1">
        <w:r w:rsidR="004800F1">
          <w:rPr>
            <w:rStyle w:val="a4"/>
            <w:rFonts w:ascii="Helvetica" w:hAnsi="Helvetica"/>
            <w:color w:val="0044CC"/>
          </w:rPr>
          <w:t>Синяя</w:t>
        </w:r>
      </w:hyperlink>
      <w:r w:rsidR="004800F1">
        <w:rPr>
          <w:rFonts w:ascii="Helvetica" w:hAnsi="Helvetica"/>
          <w:color w:val="333333"/>
        </w:rPr>
        <w:t>. В окрестностях Екатеринбурга пользуются большой популярностью причудливые гранитные скалы </w:t>
      </w:r>
      <w:hyperlink r:id="rId68" w:history="1">
        <w:r w:rsidR="004800F1">
          <w:rPr>
            <w:rStyle w:val="a4"/>
            <w:rFonts w:ascii="Helvetica" w:hAnsi="Helvetica"/>
            <w:color w:val="0044CC"/>
          </w:rPr>
          <w:t>Чёртово Городище</w:t>
        </w:r>
      </w:hyperlink>
      <w:r w:rsidR="004800F1"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"https://uraloved.ru/skaly-petrogrom"</w:instrText>
      </w:r>
      <w:r w:rsidR="000D58AD" w:rsidRPr="000D58AD">
        <w:fldChar w:fldCharType="separate"/>
      </w:r>
      <w:r w:rsidR="004800F1">
        <w:rPr>
          <w:rStyle w:val="a4"/>
          <w:rFonts w:ascii="Helvetica" w:hAnsi="Helvetica"/>
          <w:color w:val="0044CC"/>
        </w:rPr>
        <w:t>Петрогром</w:t>
      </w:r>
      <w:proofErr w:type="spellEnd"/>
      <w:r w:rsidR="000D58AD">
        <w:rPr>
          <w:rStyle w:val="a4"/>
          <w:rFonts w:ascii="Helvetica" w:hAnsi="Helvetica"/>
          <w:color w:val="0044CC"/>
        </w:rPr>
        <w:fldChar w:fldCharType="end"/>
      </w:r>
      <w:r w:rsidR="004800F1">
        <w:rPr>
          <w:rFonts w:ascii="Helvetica" w:hAnsi="Helvetica"/>
          <w:color w:val="333333"/>
        </w:rPr>
        <w:t>, </w:t>
      </w:r>
      <w:hyperlink r:id="rId69" w:history="1">
        <w:r w:rsidR="004800F1">
          <w:rPr>
            <w:rStyle w:val="a4"/>
            <w:rFonts w:ascii="Helvetica" w:hAnsi="Helvetica"/>
            <w:color w:val="0044CC"/>
          </w:rPr>
          <w:t>Семь Братьев</w:t>
        </w:r>
      </w:hyperlink>
      <w:r w:rsidR="004800F1">
        <w:rPr>
          <w:rFonts w:ascii="Helvetica" w:hAnsi="Helvetica"/>
          <w:color w:val="333333"/>
        </w:rPr>
        <w:t>.</w:t>
      </w:r>
    </w:p>
    <w:p w:rsidR="00F45AB3" w:rsidRDefault="00F45AB3">
      <w:pPr>
        <w:pStyle w:val="a3"/>
        <w:shd w:val="clear" w:color="auto" w:fill="FFFFFF"/>
        <w:spacing w:before="0" w:beforeAutospacing="0"/>
        <w:divId w:val="155165310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Благодаря рельефу, много горнолыжных центров. Крупнейшие из них находятся на горах </w:t>
      </w:r>
      <w:hyperlink r:id="rId70" w:history="1">
        <w:r>
          <w:rPr>
            <w:rStyle w:val="a4"/>
            <w:rFonts w:ascii="Helvetica" w:hAnsi="Helvetica"/>
            <w:color w:val="0044CC"/>
            <w:u w:val="none"/>
          </w:rPr>
          <w:t>Белая</w:t>
        </w:r>
      </w:hyperlink>
      <w:r>
        <w:rPr>
          <w:rFonts w:ascii="Helvetica" w:hAnsi="Helvetica"/>
          <w:color w:val="333333"/>
        </w:rPr>
        <w:t>, </w:t>
      </w:r>
      <w:hyperlink r:id="rId71" w:history="1">
        <w:r>
          <w:rPr>
            <w:rStyle w:val="a4"/>
            <w:rFonts w:ascii="Helvetica" w:hAnsi="Helvetica"/>
            <w:color w:val="0044CC"/>
            <w:u w:val="none"/>
          </w:rPr>
          <w:t>Ежовая</w:t>
        </w:r>
      </w:hyperlink>
      <w:r>
        <w:rPr>
          <w:rFonts w:ascii="Helvetica" w:hAnsi="Helvetica"/>
          <w:color w:val="333333"/>
        </w:rPr>
        <w:t xml:space="preserve">, Волчиха. В Нижнем Тагиле на горе </w:t>
      </w:r>
      <w:proofErr w:type="gramStart"/>
      <w:r>
        <w:rPr>
          <w:rFonts w:ascii="Helvetica" w:hAnsi="Helvetica"/>
          <w:color w:val="333333"/>
        </w:rPr>
        <w:t>Долгая</w:t>
      </w:r>
      <w:proofErr w:type="gramEnd"/>
      <w:r>
        <w:rPr>
          <w:rFonts w:ascii="Helvetica" w:hAnsi="Helvetica"/>
          <w:color w:val="333333"/>
        </w:rPr>
        <w:t xml:space="preserve"> построен трамплинный комплекс, на котором проводятся соревнования мирового уровня.</w:t>
      </w:r>
    </w:p>
    <w:p w:rsidR="00F45AB3" w:rsidRDefault="00F45AB3">
      <w:pPr>
        <w:pStyle w:val="a3"/>
        <w:shd w:val="clear" w:color="auto" w:fill="FFFFFF"/>
        <w:spacing w:before="0" w:beforeAutospacing="0"/>
        <w:divId w:val="155165310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Из архитектурно-исторических достопримечательностей стоит отметить овеянную мрачными легендами Невьянскую наклонную башню. А в </w:t>
      </w:r>
      <w:hyperlink r:id="rId72" w:history="1">
        <w:r>
          <w:rPr>
            <w:rStyle w:val="a4"/>
            <w:rFonts w:ascii="Helvetica" w:hAnsi="Helvetica"/>
            <w:color w:val="0044CC"/>
            <w:u w:val="none"/>
          </w:rPr>
          <w:t>городе Верхотурье</w:t>
        </w:r>
      </w:hyperlink>
      <w:r>
        <w:rPr>
          <w:rFonts w:ascii="Helvetica" w:hAnsi="Helvetica"/>
          <w:color w:val="333333"/>
        </w:rPr>
        <w:t> недавно вновь отстроен Верхотурский кремль – единственный на Урале и считающийся самым маленьким в России.</w:t>
      </w:r>
    </w:p>
    <w:p w:rsidR="00F45AB3" w:rsidRDefault="00F45AB3">
      <w:pPr>
        <w:pStyle w:val="a3"/>
        <w:shd w:val="clear" w:color="auto" w:fill="FFFFFF"/>
        <w:spacing w:before="0" w:beforeAutospacing="0"/>
        <w:divId w:val="1551653100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Свердловская область – благодатная почва для развития индустриального туризма. Здесь расположен единственный в России (да, похоже, и в мире) </w:t>
      </w:r>
      <w:hyperlink r:id="rId73" w:history="1">
        <w:r>
          <w:rPr>
            <w:rStyle w:val="a4"/>
            <w:rFonts w:ascii="Helvetica" w:hAnsi="Helvetica"/>
            <w:color w:val="0044CC"/>
            <w:u w:val="none"/>
          </w:rPr>
          <w:t>металлургический завод-музей полного цикла</w:t>
        </w:r>
      </w:hyperlink>
      <w:r>
        <w:rPr>
          <w:rFonts w:ascii="Helvetica" w:hAnsi="Helvetica"/>
          <w:color w:val="333333"/>
        </w:rPr>
        <w:t> (в городе Нижний Тагил). А в Полевском сохранилась </w:t>
      </w:r>
      <w:hyperlink r:id="rId74" w:history="1">
        <w:r>
          <w:rPr>
            <w:rStyle w:val="a4"/>
            <w:rFonts w:ascii="Helvetica" w:hAnsi="Helvetica"/>
            <w:color w:val="FF9900"/>
            <w:u w:val="none"/>
          </w:rPr>
          <w:t>Северская домна</w:t>
        </w:r>
      </w:hyperlink>
      <w:r>
        <w:rPr>
          <w:rFonts w:ascii="Helvetica" w:hAnsi="Helvetica"/>
          <w:color w:val="333333"/>
        </w:rPr>
        <w:t> – единственный в Европе образец промышленной архитектуры XIX века в хорошей степени сохранности. Также из музеев наиболее интересны </w:t>
      </w:r>
      <w:hyperlink r:id="rId75" w:history="1">
        <w:r>
          <w:rPr>
            <w:rStyle w:val="a4"/>
            <w:rFonts w:ascii="Helvetica" w:hAnsi="Helvetica"/>
            <w:color w:val="0044CC"/>
            <w:u w:val="none"/>
          </w:rPr>
          <w:t>Ельцин Центр</w:t>
        </w:r>
      </w:hyperlink>
      <w:r>
        <w:rPr>
          <w:rFonts w:ascii="Helvetica" w:hAnsi="Helvetica"/>
          <w:color w:val="333333"/>
        </w:rPr>
        <w:t>, </w:t>
      </w:r>
      <w:hyperlink r:id="rId76" w:history="1">
        <w:r>
          <w:rPr>
            <w:rStyle w:val="a4"/>
            <w:rFonts w:ascii="Helvetica" w:hAnsi="Helvetica"/>
            <w:color w:val="0044CC"/>
            <w:u w:val="none"/>
          </w:rPr>
          <w:t>Свердловский областной краеведческий музей</w:t>
        </w:r>
      </w:hyperlink>
      <w:r>
        <w:rPr>
          <w:rFonts w:ascii="Helvetica" w:hAnsi="Helvetica"/>
          <w:color w:val="333333"/>
        </w:rPr>
        <w:t>, Дом-музей П.И. Чайковского в Алапаевске, </w:t>
      </w:r>
      <w:hyperlink r:id="rId77" w:history="1">
        <w:r>
          <w:rPr>
            <w:rStyle w:val="a4"/>
            <w:rFonts w:ascii="Helvetica" w:hAnsi="Helvetica"/>
            <w:color w:val="0044CC"/>
            <w:u w:val="none"/>
          </w:rPr>
          <w:t>музей-заповедник деревянного зодчества в Нижней Синячихе</w:t>
        </w:r>
      </w:hyperlink>
      <w:r>
        <w:rPr>
          <w:rFonts w:ascii="Helvetica" w:hAnsi="Helvetica"/>
          <w:color w:val="333333"/>
        </w:rPr>
        <w:t>.</w:t>
      </w:r>
    </w:p>
    <w:p w:rsidR="007C5273" w:rsidRDefault="007C5273">
      <w:pPr>
        <w:pStyle w:val="a3"/>
        <w:shd w:val="clear" w:color="auto" w:fill="FFFFFF"/>
        <w:spacing w:before="0" w:beforeAutospacing="0"/>
        <w:divId w:val="108877109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Приезжающие сюда иностранцы в основном ассоциируют Свердловскую область с </w:t>
      </w:r>
      <w:hyperlink r:id="rId78" w:history="1">
        <w:r>
          <w:rPr>
            <w:rStyle w:val="a4"/>
            <w:rFonts w:ascii="Helvetica" w:hAnsi="Helvetica"/>
            <w:color w:val="0044CC"/>
            <w:u w:val="none"/>
          </w:rPr>
          <w:t>местом убийства последнего царя</w:t>
        </w:r>
      </w:hyperlink>
      <w:r>
        <w:rPr>
          <w:rFonts w:ascii="Helvetica" w:hAnsi="Helvetica"/>
          <w:color w:val="333333"/>
        </w:rPr>
        <w:t> и с границей Европы и Азии. В Екатеринбурге широко развит деловой туризм. Один из уникальных брендов Екатеринбурга, не имеющий аналогов, - многочисленные здания в стиле конструктивизм.</w:t>
      </w:r>
    </w:p>
    <w:p w:rsidR="007C5273" w:rsidRDefault="007C5273">
      <w:pPr>
        <w:pStyle w:val="a3"/>
        <w:shd w:val="clear" w:color="auto" w:fill="FFFFFF"/>
        <w:spacing w:before="0" w:beforeAutospacing="0"/>
        <w:divId w:val="1088771094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Из населённых пунктов помимо Екатеринбурга стоит посетить </w:t>
      </w:r>
      <w:hyperlink r:id="rId79" w:history="1">
        <w:r>
          <w:rPr>
            <w:rStyle w:val="a4"/>
            <w:rFonts w:ascii="Helvetica" w:hAnsi="Helvetica"/>
            <w:color w:val="0044CC"/>
            <w:u w:val="none"/>
          </w:rPr>
          <w:t>Нижний Тагил</w:t>
        </w:r>
      </w:hyperlink>
      <w:r>
        <w:rPr>
          <w:rFonts w:ascii="Helvetica" w:hAnsi="Helvetica"/>
          <w:color w:val="333333"/>
        </w:rPr>
        <w:t>, </w:t>
      </w:r>
      <w:hyperlink r:id="rId80" w:history="1">
        <w:r>
          <w:rPr>
            <w:rStyle w:val="a4"/>
            <w:rFonts w:ascii="Helvetica" w:hAnsi="Helvetica"/>
            <w:color w:val="0044CC"/>
            <w:u w:val="none"/>
          </w:rPr>
          <w:t>Невьянск</w:t>
        </w:r>
      </w:hyperlink>
      <w:r>
        <w:rPr>
          <w:rFonts w:ascii="Helvetica" w:hAnsi="Helvetica"/>
          <w:color w:val="333333"/>
        </w:rPr>
        <w:t>, </w:t>
      </w:r>
      <w:hyperlink r:id="rId81" w:history="1">
        <w:r>
          <w:rPr>
            <w:rStyle w:val="a4"/>
            <w:rFonts w:ascii="Helvetica" w:hAnsi="Helvetica"/>
            <w:color w:val="0044CC"/>
            <w:u w:val="none"/>
          </w:rPr>
          <w:t>Ирбит</w:t>
        </w:r>
      </w:hyperlink>
      <w:r>
        <w:rPr>
          <w:rFonts w:ascii="Helvetica" w:hAnsi="Helvetica"/>
          <w:color w:val="333333"/>
        </w:rPr>
        <w:t>, </w:t>
      </w:r>
      <w:hyperlink r:id="rId82" w:history="1">
        <w:r>
          <w:rPr>
            <w:rStyle w:val="a4"/>
            <w:rFonts w:ascii="Helvetica" w:hAnsi="Helvetica"/>
            <w:color w:val="0044CC"/>
            <w:u w:val="none"/>
          </w:rPr>
          <w:t>Верхотурье</w:t>
        </w:r>
      </w:hyperlink>
      <w:r>
        <w:rPr>
          <w:rFonts w:ascii="Helvetica" w:hAnsi="Helvetica"/>
          <w:color w:val="333333"/>
        </w:rPr>
        <w:t> и другие. В Алапаевске начинается </w:t>
      </w:r>
      <w:hyperlink r:id="rId83" w:history="1">
        <w:r>
          <w:rPr>
            <w:rStyle w:val="a4"/>
            <w:rFonts w:ascii="Helvetica" w:hAnsi="Helvetica"/>
            <w:color w:val="0044CC"/>
            <w:u w:val="none"/>
          </w:rPr>
          <w:t>самая длинная действующая пассажирская узкоколейная железная дорога</w:t>
        </w:r>
      </w:hyperlink>
      <w:r>
        <w:rPr>
          <w:rFonts w:ascii="Helvetica" w:hAnsi="Helvetica"/>
          <w:color w:val="333333"/>
        </w:rPr>
        <w:t> в России. А близ села Слобода на Чусовой работает единственная на Урале астрономическая обсерватория – </w:t>
      </w:r>
      <w:proofErr w:type="spellStart"/>
      <w:r w:rsidR="000D58AD" w:rsidRPr="000D58AD">
        <w:fldChar w:fldCharType="begin"/>
      </w:r>
      <w:r w:rsidR="00C80C49">
        <w:instrText>HYPERLINK "https://uraloved.ru/kourovskaya-observatoriya"</w:instrText>
      </w:r>
      <w:r w:rsidR="000D58AD" w:rsidRPr="000D58AD">
        <w:fldChar w:fldCharType="separate"/>
      </w:r>
      <w:r>
        <w:rPr>
          <w:rStyle w:val="a4"/>
          <w:rFonts w:ascii="Helvetica" w:hAnsi="Helvetica"/>
          <w:color w:val="0044CC"/>
          <w:u w:val="none"/>
        </w:rPr>
        <w:t>Коуровская</w:t>
      </w:r>
      <w:proofErr w:type="spellEnd"/>
      <w:r w:rsidR="000D58AD">
        <w:rPr>
          <w:rStyle w:val="a4"/>
          <w:rFonts w:ascii="Helvetica" w:hAnsi="Helvetica"/>
          <w:color w:val="0044CC"/>
          <w:u w:val="none"/>
        </w:rPr>
        <w:fldChar w:fldCharType="end"/>
      </w:r>
      <w:r>
        <w:rPr>
          <w:rFonts w:ascii="Helvetica" w:hAnsi="Helvetica"/>
          <w:color w:val="333333"/>
        </w:rPr>
        <w:t>.</w:t>
      </w:r>
    </w:p>
    <w:p w:rsidR="00B905E4" w:rsidRDefault="00B905E4" w:rsidP="006D2B14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8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774065</wp:posOffset>
            </wp:positionV>
            <wp:extent cx="5067300" cy="3380105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05E4" w:rsidRDefault="00B905E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:rsidR="002B7BBD" w:rsidRDefault="000B7A80" w:rsidP="006D2B14">
      <w:pPr>
        <w:rPr>
          <w:rFonts w:eastAsia="Times New Roman"/>
          <w:color w:val="333333"/>
          <w:sz w:val="26"/>
          <w:szCs w:val="26"/>
          <w:shd w:val="clear" w:color="auto" w:fill="FFFFFF"/>
        </w:rPr>
      </w:pPr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Туристы-водники отправляются в сплавы по живописным рекам: </w:t>
      </w:r>
      <w:hyperlink r:id="rId85" w:history="1">
        <w:proofErr w:type="gramStart"/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Чусовая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"https://uraloved.ru/reka-serga"</w:instrText>
      </w:r>
      <w:r w:rsidR="000D58AD" w:rsidRPr="000D58AD">
        <w:fldChar w:fldCharType="separate"/>
      </w:r>
      <w:r>
        <w:rPr>
          <w:rStyle w:val="a4"/>
          <w:rFonts w:ascii="Helvetica" w:eastAsia="Times New Roman" w:hAnsi="Helvetica"/>
          <w:color w:val="0044CC"/>
          <w:sz w:val="26"/>
          <w:szCs w:val="26"/>
          <w:shd w:val="clear" w:color="auto" w:fill="FFFFFF"/>
        </w:rPr>
        <w:t>Серга</w:t>
      </w:r>
      <w:proofErr w:type="spellEnd"/>
      <w:r w:rsidR="000D58AD">
        <w:rPr>
          <w:rStyle w:val="a4"/>
          <w:rFonts w:ascii="Helvetica" w:eastAsia="Times New Roman" w:hAnsi="Helvetica"/>
          <w:color w:val="0044CC"/>
          <w:sz w:val="26"/>
          <w:szCs w:val="26"/>
          <w:shd w:val="clear" w:color="auto" w:fill="FFFFFF"/>
        </w:rPr>
        <w:fldChar w:fldCharType="end"/>
      </w:r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 Исеть, </w:t>
      </w:r>
      <w:hyperlink r:id="rId86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Реж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87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Каква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88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Сосьва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89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Ивдель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90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Тагил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91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Уфа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92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Нейва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93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Пышма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, </w:t>
      </w:r>
      <w:hyperlink r:id="rId94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Шишим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, Серебрянка,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Сулём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.</w:t>
      </w:r>
      <w:proofErr w:type="gram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Из них наиболее красива река Чусовая. По берегам рек стоят многочисленные скалы. </w:t>
      </w:r>
      <w:proofErr w:type="spellStart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Экстремалов</w:t>
      </w:r>
      <w:proofErr w:type="spellEnd"/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 xml:space="preserve"> привлекает </w:t>
      </w:r>
      <w:hyperlink r:id="rId95" w:history="1">
        <w:r>
          <w:rPr>
            <w:rStyle w:val="a4"/>
            <w:rFonts w:ascii="Helvetica" w:eastAsia="Times New Roman" w:hAnsi="Helvetica"/>
            <w:color w:val="0044CC"/>
            <w:sz w:val="26"/>
            <w:szCs w:val="26"/>
            <w:shd w:val="clear" w:color="auto" w:fill="FFFFFF"/>
          </w:rPr>
          <w:t>порог Ревун</w:t>
        </w:r>
      </w:hyperlink>
      <w:r>
        <w:rPr>
          <w:rFonts w:ascii="Helvetica" w:eastAsia="Times New Roman" w:hAnsi="Helvetica"/>
          <w:color w:val="333333"/>
          <w:sz w:val="26"/>
          <w:szCs w:val="26"/>
          <w:shd w:val="clear" w:color="auto" w:fill="FFFFFF"/>
        </w:rPr>
        <w:t> на Исети</w:t>
      </w:r>
      <w:r>
        <w:rPr>
          <w:rFonts w:eastAsia="Times New Roman"/>
          <w:color w:val="333333"/>
          <w:sz w:val="26"/>
          <w:szCs w:val="26"/>
          <w:shd w:val="clear" w:color="auto" w:fill="FFFFFF"/>
        </w:rPr>
        <w:t>.</w:t>
      </w:r>
    </w:p>
    <w:p w:rsidR="00D41C08" w:rsidRDefault="00D41C08">
      <w:pPr>
        <w:pStyle w:val="a3"/>
        <w:shd w:val="clear" w:color="auto" w:fill="FFFFFF"/>
        <w:spacing w:before="0" w:beforeAutospacing="0"/>
        <w:divId w:val="1138570115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На территории области встречаются пещеры, провалы, арки и прочие формы карстового рельефа. Среди наиболее популярных пещер: </w:t>
      </w:r>
      <w:proofErr w:type="spellStart"/>
      <w:r w:rsidR="000D58AD" w:rsidRPr="000D58AD">
        <w:fldChar w:fldCharType="begin"/>
      </w:r>
      <w:r w:rsidR="00C80C49">
        <w:instrText>HYPERLINK "https://uraloved.ru/peshera-smolinskaya"</w:instrText>
      </w:r>
      <w:r w:rsidR="000D58AD" w:rsidRPr="000D58AD">
        <w:fldChar w:fldCharType="separate"/>
      </w:r>
      <w:r>
        <w:rPr>
          <w:rStyle w:val="a4"/>
          <w:rFonts w:ascii="Helvetica" w:hAnsi="Helvetica"/>
          <w:color w:val="0044CC"/>
          <w:u w:val="none"/>
        </w:rPr>
        <w:t>Смолинская</w:t>
      </w:r>
      <w:proofErr w:type="spellEnd"/>
      <w:r w:rsidR="000D58AD">
        <w:rPr>
          <w:rStyle w:val="a4"/>
          <w:rFonts w:ascii="Helvetica" w:hAnsi="Helvetica"/>
          <w:color w:val="0044CC"/>
          <w:u w:val="none"/>
        </w:rPr>
        <w:fldChar w:fldCharType="end"/>
      </w:r>
      <w:r>
        <w:rPr>
          <w:rFonts w:ascii="Helvetica" w:hAnsi="Helvetica"/>
          <w:color w:val="333333"/>
        </w:rPr>
        <w:t>, </w:t>
      </w:r>
      <w:hyperlink r:id="rId96" w:history="1">
        <w:r>
          <w:rPr>
            <w:rStyle w:val="a4"/>
            <w:rFonts w:ascii="Helvetica" w:hAnsi="Helvetica"/>
            <w:color w:val="0044CC"/>
            <w:u w:val="none"/>
          </w:rPr>
          <w:t>Дружба</w:t>
        </w:r>
      </w:hyperlink>
      <w:r>
        <w:rPr>
          <w:rFonts w:ascii="Helvetica" w:hAnsi="Helvetica"/>
          <w:color w:val="333333"/>
        </w:rPr>
        <w:t>, </w:t>
      </w:r>
      <w:proofErr w:type="spellStart"/>
      <w:r w:rsidR="000D58AD" w:rsidRPr="000D58AD">
        <w:fldChar w:fldCharType="begin"/>
      </w:r>
      <w:r w:rsidR="00C80C49">
        <w:instrText>HYPERLINK "https://uraloved.ru/arakaevskie-peshery"</w:instrText>
      </w:r>
      <w:r w:rsidR="000D58AD" w:rsidRPr="000D58AD">
        <w:fldChar w:fldCharType="separate"/>
      </w:r>
      <w:r>
        <w:rPr>
          <w:rStyle w:val="a4"/>
          <w:rFonts w:ascii="Helvetica" w:hAnsi="Helvetica"/>
          <w:color w:val="0044CC"/>
          <w:u w:val="none"/>
        </w:rPr>
        <w:t>Аракаевская</w:t>
      </w:r>
      <w:proofErr w:type="spellEnd"/>
      <w:r w:rsidR="000D58AD">
        <w:rPr>
          <w:rStyle w:val="a4"/>
          <w:rFonts w:ascii="Helvetica" w:hAnsi="Helvetica"/>
          <w:color w:val="0044CC"/>
          <w:u w:val="none"/>
        </w:rPr>
        <w:fldChar w:fldCharType="end"/>
      </w:r>
      <w:r>
        <w:rPr>
          <w:rFonts w:ascii="Helvetica" w:hAnsi="Helvetica"/>
          <w:color w:val="333333"/>
        </w:rPr>
        <w:t>.</w:t>
      </w:r>
    </w:p>
    <w:p w:rsidR="00D41C08" w:rsidRDefault="00D41C08">
      <w:pPr>
        <w:pStyle w:val="a3"/>
        <w:shd w:val="clear" w:color="auto" w:fill="FFFFFF"/>
        <w:spacing w:before="0" w:beforeAutospacing="0"/>
        <w:divId w:val="1138570115"/>
        <w:rPr>
          <w:rFonts w:ascii="Helvetica" w:hAnsi="Helvetica"/>
          <w:color w:val="333333"/>
        </w:rPr>
      </w:pPr>
      <w:r>
        <w:rPr>
          <w:rFonts w:ascii="Helvetica" w:hAnsi="Helvetica"/>
          <w:color w:val="333333"/>
        </w:rPr>
        <w:t>В Свердловской области созданы </w:t>
      </w:r>
      <w:hyperlink r:id="rId97" w:history="1">
        <w:r>
          <w:rPr>
            <w:rStyle w:val="a4"/>
            <w:rFonts w:ascii="Helvetica" w:hAnsi="Helvetica"/>
            <w:color w:val="0044CC"/>
            <w:u w:val="none"/>
          </w:rPr>
          <w:t>природные парки «Оленьи ручьи»</w:t>
        </w:r>
      </w:hyperlink>
      <w:r>
        <w:rPr>
          <w:rFonts w:ascii="Helvetica" w:hAnsi="Helvetica"/>
          <w:color w:val="333333"/>
        </w:rPr>
        <w:t>, «Река Чусовая», «</w:t>
      </w:r>
      <w:proofErr w:type="spellStart"/>
      <w:r>
        <w:rPr>
          <w:rFonts w:ascii="Helvetica" w:hAnsi="Helvetica"/>
          <w:color w:val="333333"/>
        </w:rPr>
        <w:t>Бажовские</w:t>
      </w:r>
      <w:proofErr w:type="spellEnd"/>
      <w:r>
        <w:rPr>
          <w:rFonts w:ascii="Helvetica" w:hAnsi="Helvetica"/>
          <w:color w:val="333333"/>
        </w:rPr>
        <w:t xml:space="preserve"> места», национальный парк «</w:t>
      </w:r>
      <w:proofErr w:type="spellStart"/>
      <w:r>
        <w:rPr>
          <w:rFonts w:ascii="Helvetica" w:hAnsi="Helvetica"/>
          <w:color w:val="333333"/>
        </w:rPr>
        <w:t>Припышминские</w:t>
      </w:r>
      <w:proofErr w:type="spellEnd"/>
      <w:r>
        <w:rPr>
          <w:rFonts w:ascii="Helvetica" w:hAnsi="Helvetica"/>
          <w:color w:val="333333"/>
        </w:rPr>
        <w:t xml:space="preserve"> боры», действуют заповедники «Денежкин камень» и </w:t>
      </w:r>
      <w:proofErr w:type="spellStart"/>
      <w:r>
        <w:rPr>
          <w:rFonts w:ascii="Helvetica" w:hAnsi="Helvetica"/>
          <w:color w:val="333333"/>
        </w:rPr>
        <w:t>Висимский</w:t>
      </w:r>
      <w:proofErr w:type="spellEnd"/>
      <w:r>
        <w:rPr>
          <w:rFonts w:ascii="Helvetica" w:hAnsi="Helvetica"/>
          <w:color w:val="333333"/>
        </w:rPr>
        <w:t>, а также природно-минералогический заказник «</w:t>
      </w:r>
      <w:proofErr w:type="spellStart"/>
      <w:r>
        <w:rPr>
          <w:rFonts w:ascii="Helvetica" w:hAnsi="Helvetica"/>
          <w:color w:val="333333"/>
        </w:rPr>
        <w:t>Режевской</w:t>
      </w:r>
      <w:proofErr w:type="spellEnd"/>
      <w:r>
        <w:rPr>
          <w:rFonts w:ascii="Helvetica" w:hAnsi="Helvetica"/>
          <w:color w:val="333333"/>
        </w:rPr>
        <w:t>».</w:t>
      </w:r>
    </w:p>
    <w:p w:rsidR="00966647" w:rsidRDefault="00B2326A" w:rsidP="006D2B14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49" behindDoc="0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404495</wp:posOffset>
            </wp:positionV>
            <wp:extent cx="5940425" cy="3962400"/>
            <wp:effectExtent l="0" t="0" r="317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6647" w:rsidRDefault="0096664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br w:type="page"/>
      </w:r>
    </w:p>
    <w:p w:rsidR="00AD2687" w:rsidRPr="001B22E9" w:rsidRDefault="00AD2687">
      <w:pPr>
        <w:rPr>
          <w:b/>
          <w:bCs/>
          <w:i/>
          <w:iCs/>
          <w:color w:val="000000" w:themeColor="text1"/>
          <w:sz w:val="52"/>
          <w:szCs w:val="52"/>
        </w:rPr>
      </w:pPr>
    </w:p>
    <w:p w:rsidR="008E3CBF" w:rsidRDefault="001B22E9">
      <w:pPr>
        <w:rPr>
          <w:color w:val="002060"/>
          <w:sz w:val="72"/>
          <w:szCs w:val="72"/>
        </w:rPr>
      </w:pPr>
      <w:r w:rsidRPr="00B500D4">
        <w:rPr>
          <w:color w:val="002060"/>
          <w:sz w:val="72"/>
          <w:szCs w:val="72"/>
        </w:rPr>
        <w:t xml:space="preserve">Спасибо </w:t>
      </w:r>
      <w:r w:rsidR="00070E24" w:rsidRPr="00B500D4">
        <w:rPr>
          <w:color w:val="002060"/>
          <w:sz w:val="72"/>
          <w:szCs w:val="72"/>
        </w:rPr>
        <w:t>за внимание!</w:t>
      </w:r>
    </w:p>
    <w:p w:rsidR="0017500D" w:rsidRDefault="0017500D">
      <w:pPr>
        <w:rPr>
          <w:color w:val="002060"/>
          <w:sz w:val="72"/>
          <w:szCs w:val="72"/>
        </w:rPr>
      </w:pPr>
    </w:p>
    <w:p w:rsidR="0017500D" w:rsidRDefault="0087683E">
      <w:pPr>
        <w:rPr>
          <w:color w:val="002060"/>
          <w:sz w:val="72"/>
          <w:szCs w:val="72"/>
        </w:rPr>
      </w:pPr>
      <w:r>
        <w:rPr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8250" behindDoc="0" locked="0" layoutInCell="1" allowOverlap="1">
            <wp:simplePos x="0" y="0"/>
            <wp:positionH relativeFrom="column">
              <wp:posOffset>-859155</wp:posOffset>
            </wp:positionH>
            <wp:positionV relativeFrom="paragraph">
              <wp:posOffset>257175</wp:posOffset>
            </wp:positionV>
            <wp:extent cx="6474460" cy="4292600"/>
            <wp:effectExtent l="0" t="0" r="254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46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500D">
        <w:rPr>
          <w:color w:val="002060"/>
          <w:sz w:val="72"/>
          <w:szCs w:val="72"/>
        </w:rPr>
        <w:br w:type="page"/>
      </w:r>
    </w:p>
    <w:p w:rsidR="0002676F" w:rsidRPr="00AA1C0E" w:rsidRDefault="0002676F">
      <w:pPr>
        <w:rPr>
          <w:color w:val="002060"/>
          <w:sz w:val="28"/>
          <w:szCs w:val="28"/>
        </w:rPr>
      </w:pPr>
    </w:p>
    <w:p w:rsidR="002B7BBD" w:rsidRDefault="00AA1C0E" w:rsidP="006D2B1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Список используемых источников:</w:t>
      </w:r>
    </w:p>
    <w:p w:rsidR="00AA1C0E" w:rsidRDefault="000D58AD" w:rsidP="00AA1C0E">
      <w:pPr>
        <w:pStyle w:val="a5"/>
        <w:numPr>
          <w:ilvl w:val="0"/>
          <w:numId w:val="4"/>
        </w:numPr>
        <w:rPr>
          <w:color w:val="000000" w:themeColor="text1"/>
          <w:sz w:val="36"/>
          <w:szCs w:val="36"/>
        </w:rPr>
      </w:pPr>
      <w:hyperlink r:id="rId100" w:history="1">
        <w:r w:rsidR="00156E0F" w:rsidRPr="002665DB">
          <w:rPr>
            <w:rStyle w:val="a4"/>
            <w:sz w:val="36"/>
            <w:szCs w:val="36"/>
          </w:rPr>
          <w:t>https://uraloved.ru/sverdlovskaya-oblast</w:t>
        </w:r>
      </w:hyperlink>
    </w:p>
    <w:p w:rsidR="00156E0F" w:rsidRDefault="000D58AD" w:rsidP="00AA1C0E">
      <w:pPr>
        <w:pStyle w:val="a5"/>
        <w:numPr>
          <w:ilvl w:val="0"/>
          <w:numId w:val="4"/>
        </w:numPr>
        <w:rPr>
          <w:color w:val="000000" w:themeColor="text1"/>
          <w:sz w:val="36"/>
          <w:szCs w:val="36"/>
        </w:rPr>
      </w:pPr>
      <w:hyperlink r:id="rId101" w:history="1">
        <w:r w:rsidR="00517C78" w:rsidRPr="002665DB">
          <w:rPr>
            <w:rStyle w:val="a4"/>
            <w:sz w:val="36"/>
            <w:szCs w:val="36"/>
          </w:rPr>
          <w:t>https://xn--80agbdukmcbgi0al0fzcg.xn--p1ai/</w:t>
        </w:r>
        <w:proofErr w:type="spellStart"/>
        <w:r w:rsidR="00517C78" w:rsidRPr="002665DB">
          <w:rPr>
            <w:rStyle w:val="a4"/>
            <w:sz w:val="36"/>
            <w:szCs w:val="36"/>
          </w:rPr>
          <w:t>rf-centr</w:t>
        </w:r>
        <w:proofErr w:type="spellEnd"/>
        <w:r w:rsidR="00517C78" w:rsidRPr="002665DB">
          <w:rPr>
            <w:rStyle w:val="a4"/>
            <w:sz w:val="36"/>
            <w:szCs w:val="36"/>
          </w:rPr>
          <w:t>/sverdlovskaya-obl.html</w:t>
        </w:r>
      </w:hyperlink>
    </w:p>
    <w:p w:rsidR="00517C78" w:rsidRDefault="000D58AD" w:rsidP="00AA1C0E">
      <w:pPr>
        <w:pStyle w:val="a5"/>
        <w:numPr>
          <w:ilvl w:val="0"/>
          <w:numId w:val="4"/>
        </w:numPr>
        <w:rPr>
          <w:color w:val="000000" w:themeColor="text1"/>
          <w:sz w:val="36"/>
          <w:szCs w:val="36"/>
        </w:rPr>
      </w:pPr>
      <w:hyperlink r:id="rId102" w:history="1">
        <w:r w:rsidR="00B24576" w:rsidRPr="002665DB">
          <w:rPr>
            <w:rStyle w:val="a4"/>
            <w:sz w:val="36"/>
            <w:szCs w:val="36"/>
          </w:rPr>
          <w:t>https://nashural.ru/mesta/sverdlovskaya-oblast/</w:t>
        </w:r>
      </w:hyperlink>
    </w:p>
    <w:p w:rsidR="00B24576" w:rsidRPr="00AA1C0E" w:rsidRDefault="00B24576" w:rsidP="00B24576">
      <w:pPr>
        <w:pStyle w:val="a5"/>
        <w:rPr>
          <w:color w:val="000000" w:themeColor="text1"/>
          <w:sz w:val="36"/>
          <w:szCs w:val="36"/>
        </w:rPr>
      </w:pPr>
    </w:p>
    <w:sectPr w:rsidR="00B24576" w:rsidRPr="00AA1C0E" w:rsidSect="00B01524">
      <w:pgSz w:w="11906" w:h="16838"/>
      <w:pgMar w:top="1134" w:right="85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353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B0FD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5603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574285"/>
    <w:multiLevelType w:val="hybridMultilevel"/>
    <w:tmpl w:val="0D0CFA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18F5"/>
    <w:rsid w:val="000053BA"/>
    <w:rsid w:val="000113BB"/>
    <w:rsid w:val="00022802"/>
    <w:rsid w:val="0002676F"/>
    <w:rsid w:val="00033EE1"/>
    <w:rsid w:val="000466C7"/>
    <w:rsid w:val="000515DF"/>
    <w:rsid w:val="00061342"/>
    <w:rsid w:val="00070E24"/>
    <w:rsid w:val="00083975"/>
    <w:rsid w:val="000B2F3C"/>
    <w:rsid w:val="000B7A80"/>
    <w:rsid w:val="000C00A1"/>
    <w:rsid w:val="000D58AD"/>
    <w:rsid w:val="000D686E"/>
    <w:rsid w:val="000F2E68"/>
    <w:rsid w:val="00130A4F"/>
    <w:rsid w:val="00156E0F"/>
    <w:rsid w:val="00173FE0"/>
    <w:rsid w:val="0017500D"/>
    <w:rsid w:val="00191C30"/>
    <w:rsid w:val="001959A5"/>
    <w:rsid w:val="001A3A75"/>
    <w:rsid w:val="001B22E9"/>
    <w:rsid w:val="001C7088"/>
    <w:rsid w:val="001D3E52"/>
    <w:rsid w:val="001E65C7"/>
    <w:rsid w:val="00216C82"/>
    <w:rsid w:val="0023418F"/>
    <w:rsid w:val="002927AB"/>
    <w:rsid w:val="002B7BBD"/>
    <w:rsid w:val="003042C1"/>
    <w:rsid w:val="00342C7B"/>
    <w:rsid w:val="00363E0C"/>
    <w:rsid w:val="00392609"/>
    <w:rsid w:val="003F6142"/>
    <w:rsid w:val="00423A29"/>
    <w:rsid w:val="004418F5"/>
    <w:rsid w:val="004800F1"/>
    <w:rsid w:val="0048612C"/>
    <w:rsid w:val="004A7DE2"/>
    <w:rsid w:val="004D39CB"/>
    <w:rsid w:val="0050511F"/>
    <w:rsid w:val="00517C78"/>
    <w:rsid w:val="005422EA"/>
    <w:rsid w:val="0056409E"/>
    <w:rsid w:val="005A2776"/>
    <w:rsid w:val="005B3514"/>
    <w:rsid w:val="005B5DA5"/>
    <w:rsid w:val="00642580"/>
    <w:rsid w:val="006D2B14"/>
    <w:rsid w:val="006F2630"/>
    <w:rsid w:val="00717CCD"/>
    <w:rsid w:val="00742032"/>
    <w:rsid w:val="00751E4E"/>
    <w:rsid w:val="00766283"/>
    <w:rsid w:val="00772E2E"/>
    <w:rsid w:val="007C5273"/>
    <w:rsid w:val="007E49F8"/>
    <w:rsid w:val="008700FA"/>
    <w:rsid w:val="008730B6"/>
    <w:rsid w:val="0087683E"/>
    <w:rsid w:val="00887090"/>
    <w:rsid w:val="00891069"/>
    <w:rsid w:val="008A7F70"/>
    <w:rsid w:val="008C4AD1"/>
    <w:rsid w:val="008E3CBF"/>
    <w:rsid w:val="009266C1"/>
    <w:rsid w:val="009548FE"/>
    <w:rsid w:val="00966647"/>
    <w:rsid w:val="009678EC"/>
    <w:rsid w:val="0097327F"/>
    <w:rsid w:val="00977DF4"/>
    <w:rsid w:val="00991561"/>
    <w:rsid w:val="009945A6"/>
    <w:rsid w:val="009956F6"/>
    <w:rsid w:val="009A6066"/>
    <w:rsid w:val="009D6014"/>
    <w:rsid w:val="00A434ED"/>
    <w:rsid w:val="00A76FA1"/>
    <w:rsid w:val="00AA1C0E"/>
    <w:rsid w:val="00AD2687"/>
    <w:rsid w:val="00AE6140"/>
    <w:rsid w:val="00B01524"/>
    <w:rsid w:val="00B2326A"/>
    <w:rsid w:val="00B24576"/>
    <w:rsid w:val="00B37426"/>
    <w:rsid w:val="00B500D4"/>
    <w:rsid w:val="00B905E4"/>
    <w:rsid w:val="00BA66F3"/>
    <w:rsid w:val="00C80C49"/>
    <w:rsid w:val="00C85BE4"/>
    <w:rsid w:val="00CB2DE0"/>
    <w:rsid w:val="00CD0E86"/>
    <w:rsid w:val="00CF100B"/>
    <w:rsid w:val="00D23566"/>
    <w:rsid w:val="00D41C08"/>
    <w:rsid w:val="00D86139"/>
    <w:rsid w:val="00DA4257"/>
    <w:rsid w:val="00DD15CC"/>
    <w:rsid w:val="00E541F1"/>
    <w:rsid w:val="00E82BC2"/>
    <w:rsid w:val="00EA504B"/>
    <w:rsid w:val="00F12914"/>
    <w:rsid w:val="00F45AB3"/>
    <w:rsid w:val="00F46A96"/>
    <w:rsid w:val="00FD0E56"/>
    <w:rsid w:val="00FE0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8AD"/>
  </w:style>
  <w:style w:type="paragraph" w:styleId="1">
    <w:name w:val="heading 1"/>
    <w:basedOn w:val="a"/>
    <w:next w:val="a"/>
    <w:link w:val="10"/>
    <w:uiPriority w:val="9"/>
    <w:qFormat/>
    <w:rsid w:val="000466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861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D0E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D0E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D0E5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FD0E5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861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46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AA1C0E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156E0F"/>
    <w:rPr>
      <w:color w:val="605E5C"/>
      <w:shd w:val="clear" w:color="auto" w:fill="E1DFDD"/>
    </w:rPr>
  </w:style>
  <w:style w:type="paragraph" w:styleId="a6">
    <w:name w:val="Document Map"/>
    <w:basedOn w:val="a"/>
    <w:link w:val="a7"/>
    <w:uiPriority w:val="99"/>
    <w:semiHidden/>
    <w:unhideWhenUsed/>
    <w:rsid w:val="00B0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B01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560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0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27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raloved.ru/nizhnaya-salda" TargetMode="External"/><Relationship Id="rId21" Type="http://schemas.openxmlformats.org/officeDocument/2006/relationships/hyperlink" Target="https://uraloved.ru/gorod-karpinsk" TargetMode="External"/><Relationship Id="rId42" Type="http://schemas.openxmlformats.org/officeDocument/2006/relationships/image" Target="media/image4.jpeg"/><Relationship Id="rId47" Type="http://schemas.openxmlformats.org/officeDocument/2006/relationships/hyperlink" Target="https://uraloved.ru/tobolsk" TargetMode="External"/><Relationship Id="rId63" Type="http://schemas.openxmlformats.org/officeDocument/2006/relationships/hyperlink" Target="https://uraloved.ru/gora-kachkanar" TargetMode="External"/><Relationship Id="rId68" Type="http://schemas.openxmlformats.org/officeDocument/2006/relationships/hyperlink" Target="https://uraloved.ru/chertovo-gorodishe" TargetMode="External"/><Relationship Id="rId84" Type="http://schemas.openxmlformats.org/officeDocument/2006/relationships/image" Target="media/image9.jpeg"/><Relationship Id="rId89" Type="http://schemas.openxmlformats.org/officeDocument/2006/relationships/hyperlink" Target="https://uraloved.ru/reka-ivdel" TargetMode="External"/><Relationship Id="rId7" Type="http://schemas.openxmlformats.org/officeDocument/2006/relationships/hyperlink" Target="https://uraloved.ru/gorod-aramil" TargetMode="External"/><Relationship Id="rId71" Type="http://schemas.openxmlformats.org/officeDocument/2006/relationships/hyperlink" Target="https://uraloved.ru/gora-ezhovaya" TargetMode="External"/><Relationship Id="rId92" Type="http://schemas.openxmlformats.org/officeDocument/2006/relationships/hyperlink" Target="https://uraloved.ru/reka-nejva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aloved.ru/gorod-zarechnyj" TargetMode="External"/><Relationship Id="rId29" Type="http://schemas.openxmlformats.org/officeDocument/2006/relationships/hyperlink" Target="https://uraloved.ru/gorod-rezh" TargetMode="External"/><Relationship Id="rId11" Type="http://schemas.openxmlformats.org/officeDocument/2006/relationships/hyperlink" Target="https://uraloved.ru/verhnij-tagil" TargetMode="External"/><Relationship Id="rId24" Type="http://schemas.openxmlformats.org/officeDocument/2006/relationships/hyperlink" Target="https://uraloved.ru/mikhajlovsk" TargetMode="External"/><Relationship Id="rId32" Type="http://schemas.openxmlformats.org/officeDocument/2006/relationships/hyperlink" Target="https://uraloved.ru/kurganskaya-oblast" TargetMode="External"/><Relationship Id="rId37" Type="http://schemas.openxmlformats.org/officeDocument/2006/relationships/hyperlink" Target="https://uraloved.ru/severnyj-ural" TargetMode="External"/><Relationship Id="rId40" Type="http://schemas.openxmlformats.org/officeDocument/2006/relationships/hyperlink" Target="https://uraloved.ru/reka-kosva" TargetMode="External"/><Relationship Id="rId45" Type="http://schemas.openxmlformats.org/officeDocument/2006/relationships/hyperlink" Target="https://uraloved.ru/sverdlovskij-oblastnoj-kraevedcheskij-muzej" TargetMode="External"/><Relationship Id="rId53" Type="http://schemas.openxmlformats.org/officeDocument/2006/relationships/hyperlink" Target="https://uraloved.ru/gorod-asbest" TargetMode="External"/><Relationship Id="rId58" Type="http://schemas.openxmlformats.org/officeDocument/2006/relationships/hyperlink" Target="https://uraloved.ru/veselie-gory" TargetMode="External"/><Relationship Id="rId66" Type="http://schemas.openxmlformats.org/officeDocument/2006/relationships/hyperlink" Target="https://uraloved.ru/veselie-gory" TargetMode="External"/><Relationship Id="rId74" Type="http://schemas.openxmlformats.org/officeDocument/2006/relationships/hyperlink" Target="https://uraloved.ru/muzejnyj-kompleks-severskaya-domna" TargetMode="External"/><Relationship Id="rId79" Type="http://schemas.openxmlformats.org/officeDocument/2006/relationships/hyperlink" Target="https://uraloved.ru/nizhniy-tagil" TargetMode="External"/><Relationship Id="rId87" Type="http://schemas.openxmlformats.org/officeDocument/2006/relationships/hyperlink" Target="https://uraloved.ru/kakva" TargetMode="External"/><Relationship Id="rId102" Type="http://schemas.openxmlformats.org/officeDocument/2006/relationships/hyperlink" Target="https://nashural.ru/mesta/sverdlovskaya-oblast/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uraloved.ru/sem-bratyev" TargetMode="External"/><Relationship Id="rId82" Type="http://schemas.openxmlformats.org/officeDocument/2006/relationships/hyperlink" Target="https://uraloved.ru/verhoturye" TargetMode="External"/><Relationship Id="rId90" Type="http://schemas.openxmlformats.org/officeDocument/2006/relationships/hyperlink" Target="https://uraloved.ru/reka-tagil" TargetMode="External"/><Relationship Id="rId95" Type="http://schemas.openxmlformats.org/officeDocument/2006/relationships/hyperlink" Target="https://uraloved.ru/porog-revun" TargetMode="External"/><Relationship Id="rId19" Type="http://schemas.openxmlformats.org/officeDocument/2006/relationships/hyperlink" Target="https://uraloved.ru/kamensk-uralskiy" TargetMode="External"/><Relationship Id="rId14" Type="http://schemas.openxmlformats.org/officeDocument/2006/relationships/hyperlink" Target="https://uraloved.ru/verhnaya-tura" TargetMode="External"/><Relationship Id="rId22" Type="http://schemas.openxmlformats.org/officeDocument/2006/relationships/hyperlink" Target="https://uraloved.ru/krasnoufimsk" TargetMode="External"/><Relationship Id="rId27" Type="http://schemas.openxmlformats.org/officeDocument/2006/relationships/hyperlink" Target="https://uraloved.ru/polevskoy" TargetMode="External"/><Relationship Id="rId30" Type="http://schemas.openxmlformats.org/officeDocument/2006/relationships/hyperlink" Target="https://uraloved.ru/gorod-serov" TargetMode="External"/><Relationship Id="rId35" Type="http://schemas.openxmlformats.org/officeDocument/2006/relationships/image" Target="media/image2.jpeg"/><Relationship Id="rId43" Type="http://schemas.openxmlformats.org/officeDocument/2006/relationships/hyperlink" Target="https://uraloved.ru/beloyarskoe-vodohranilishe" TargetMode="External"/><Relationship Id="rId48" Type="http://schemas.openxmlformats.org/officeDocument/2006/relationships/image" Target="media/image6.jpeg"/><Relationship Id="rId56" Type="http://schemas.openxmlformats.org/officeDocument/2006/relationships/hyperlink" Target="https://uraloved.ru/gora-volchiha" TargetMode="External"/><Relationship Id="rId64" Type="http://schemas.openxmlformats.org/officeDocument/2006/relationships/hyperlink" Target="https://uraloved.ru/gora-volchiha" TargetMode="External"/><Relationship Id="rId69" Type="http://schemas.openxmlformats.org/officeDocument/2006/relationships/hyperlink" Target="https://uraloved.ru/sem-bratyev" TargetMode="External"/><Relationship Id="rId77" Type="http://schemas.openxmlformats.org/officeDocument/2006/relationships/hyperlink" Target="https://uraloved.ru/nizhnaya-sinyachiha" TargetMode="External"/><Relationship Id="rId100" Type="http://schemas.openxmlformats.org/officeDocument/2006/relationships/hyperlink" Target="https://uraloved.ru/sverdlovskaya-oblast" TargetMode="External"/><Relationship Id="rId8" Type="http://schemas.openxmlformats.org/officeDocument/2006/relationships/hyperlink" Target="https://uraloved.ru/gorod-artemovskij" TargetMode="External"/><Relationship Id="rId51" Type="http://schemas.openxmlformats.org/officeDocument/2006/relationships/hyperlink" Target="https://uraloved.ru/uralskie-gory" TargetMode="External"/><Relationship Id="rId72" Type="http://schemas.openxmlformats.org/officeDocument/2006/relationships/hyperlink" Target="https://uraloved.ru/verhoturye" TargetMode="External"/><Relationship Id="rId80" Type="http://schemas.openxmlformats.org/officeDocument/2006/relationships/hyperlink" Target="https://uraloved.ru/nevyansk" TargetMode="External"/><Relationship Id="rId85" Type="http://schemas.openxmlformats.org/officeDocument/2006/relationships/hyperlink" Target="https://uraloved.ru/reka-chusovaya" TargetMode="External"/><Relationship Id="rId93" Type="http://schemas.openxmlformats.org/officeDocument/2006/relationships/hyperlink" Target="https://uraloved.ru/reka-pishma" TargetMode="External"/><Relationship Id="rId98" Type="http://schemas.openxmlformats.org/officeDocument/2006/relationships/image" Target="media/image10.jpeg"/><Relationship Id="rId3" Type="http://schemas.openxmlformats.org/officeDocument/2006/relationships/settings" Target="settings.xml"/><Relationship Id="rId12" Type="http://schemas.openxmlformats.org/officeDocument/2006/relationships/hyperlink" Target="https://uraloved.ru/verhnaya-pishma" TargetMode="External"/><Relationship Id="rId17" Type="http://schemas.openxmlformats.org/officeDocument/2006/relationships/hyperlink" Target="https://uraloved.ru/gorod-ivdel" TargetMode="External"/><Relationship Id="rId25" Type="http://schemas.openxmlformats.org/officeDocument/2006/relationships/hyperlink" Target="https://uraloved.ru/nizhnie-sergi" TargetMode="External"/><Relationship Id="rId33" Type="http://schemas.openxmlformats.org/officeDocument/2006/relationships/hyperlink" Target="https://uraloved.ru/permskij-kraj" TargetMode="External"/><Relationship Id="rId38" Type="http://schemas.openxmlformats.org/officeDocument/2006/relationships/hyperlink" Target="https://uraloved.ru/konzhakovskij-kamen" TargetMode="External"/><Relationship Id="rId46" Type="http://schemas.openxmlformats.org/officeDocument/2006/relationships/hyperlink" Target="https://uraloved.ru/selo-pelim" TargetMode="External"/><Relationship Id="rId59" Type="http://schemas.openxmlformats.org/officeDocument/2006/relationships/hyperlink" Target="https://uraloved.ru/gora-sinyaya-okolo-baranchinskogo" TargetMode="External"/><Relationship Id="rId67" Type="http://schemas.openxmlformats.org/officeDocument/2006/relationships/hyperlink" Target="https://uraloved.ru/gora-sinyaya-okolo-baranchinskogo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uraloved.ru/kamyshlov" TargetMode="External"/><Relationship Id="rId41" Type="http://schemas.openxmlformats.org/officeDocument/2006/relationships/hyperlink" Target="https://uraloved.ru/ozero-bezdonnoe" TargetMode="External"/><Relationship Id="rId54" Type="http://schemas.openxmlformats.org/officeDocument/2006/relationships/image" Target="media/image7.jpeg"/><Relationship Id="rId62" Type="http://schemas.openxmlformats.org/officeDocument/2006/relationships/image" Target="media/image8.jpeg"/><Relationship Id="rId70" Type="http://schemas.openxmlformats.org/officeDocument/2006/relationships/hyperlink" Target="https://uraloved.ru/gora-belaya" TargetMode="External"/><Relationship Id="rId75" Type="http://schemas.openxmlformats.org/officeDocument/2006/relationships/hyperlink" Target="https://uraloved.ru/elcin-centr" TargetMode="External"/><Relationship Id="rId83" Type="http://schemas.openxmlformats.org/officeDocument/2006/relationships/hyperlink" Target="https://uraloved.ru/auzd" TargetMode="External"/><Relationship Id="rId88" Type="http://schemas.openxmlformats.org/officeDocument/2006/relationships/hyperlink" Target="https://uraloved.ru/reka-sosva" TargetMode="External"/><Relationship Id="rId91" Type="http://schemas.openxmlformats.org/officeDocument/2006/relationships/hyperlink" Target="https://uraloved.ru/reka-ufa" TargetMode="External"/><Relationship Id="rId96" Type="http://schemas.openxmlformats.org/officeDocument/2006/relationships/hyperlink" Target="https://uraloved.ru/peshera-druzhb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raloved.ru/alapaevsk" TargetMode="External"/><Relationship Id="rId15" Type="http://schemas.openxmlformats.org/officeDocument/2006/relationships/hyperlink" Target="https://uraloved.ru/gorod-degtyarsk" TargetMode="External"/><Relationship Id="rId23" Type="http://schemas.openxmlformats.org/officeDocument/2006/relationships/hyperlink" Target="https://uraloved.ru/kushva" TargetMode="External"/><Relationship Id="rId28" Type="http://schemas.openxmlformats.org/officeDocument/2006/relationships/hyperlink" Target="https://uraloved.ru/revda" TargetMode="External"/><Relationship Id="rId36" Type="http://schemas.openxmlformats.org/officeDocument/2006/relationships/hyperlink" Target="https://uraloved.ru/srednij-ural" TargetMode="External"/><Relationship Id="rId49" Type="http://schemas.openxmlformats.org/officeDocument/2006/relationships/hyperlink" Target="https://uraloved.ru/gorod-berezovskij" TargetMode="External"/><Relationship Id="rId57" Type="http://schemas.openxmlformats.org/officeDocument/2006/relationships/hyperlink" Target="https://uraloved.ru/azov-gora" TargetMode="External"/><Relationship Id="rId10" Type="http://schemas.openxmlformats.org/officeDocument/2006/relationships/hyperlink" Target="https://uraloved.ru/bogdanovich" TargetMode="External"/><Relationship Id="rId31" Type="http://schemas.openxmlformats.org/officeDocument/2006/relationships/hyperlink" Target="https://uraloved.ru/gorod-sukhoj-log" TargetMode="External"/><Relationship Id="rId44" Type="http://schemas.openxmlformats.org/officeDocument/2006/relationships/image" Target="media/image5.jpeg"/><Relationship Id="rId52" Type="http://schemas.openxmlformats.org/officeDocument/2006/relationships/hyperlink" Target="https://uraloved.ru/samocvetnaya-polosa" TargetMode="External"/><Relationship Id="rId60" Type="http://schemas.openxmlformats.org/officeDocument/2006/relationships/hyperlink" Target="https://uraloved.ru/chertovo-gorodishe" TargetMode="External"/><Relationship Id="rId65" Type="http://schemas.openxmlformats.org/officeDocument/2006/relationships/hyperlink" Target="https://uraloved.ru/azov-gora" TargetMode="External"/><Relationship Id="rId73" Type="http://schemas.openxmlformats.org/officeDocument/2006/relationships/hyperlink" Target="https://uraloved.ru/zavod-muzey-nizhnego-tagila" TargetMode="External"/><Relationship Id="rId78" Type="http://schemas.openxmlformats.org/officeDocument/2006/relationships/hyperlink" Target="https://uraloved.ru/ganina-yama-i-porosenkov-log" TargetMode="External"/><Relationship Id="rId81" Type="http://schemas.openxmlformats.org/officeDocument/2006/relationships/hyperlink" Target="https://uraloved.ru/irbit-pervyj-vzglyad" TargetMode="External"/><Relationship Id="rId86" Type="http://schemas.openxmlformats.org/officeDocument/2006/relationships/hyperlink" Target="https://uraloved.ru/reka-rezh" TargetMode="External"/><Relationship Id="rId94" Type="http://schemas.openxmlformats.org/officeDocument/2006/relationships/hyperlink" Target="https://uraloved.ru/reka-shishim" TargetMode="External"/><Relationship Id="rId99" Type="http://schemas.openxmlformats.org/officeDocument/2006/relationships/image" Target="media/image11.jpeg"/><Relationship Id="rId101" Type="http://schemas.openxmlformats.org/officeDocument/2006/relationships/hyperlink" Target="https://xn--80agbdukmcbgi0al0fzcg.xn--p1ai/rf-centr/sverdlovskaya-ob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aloved.ru/gorod-berezovskij" TargetMode="External"/><Relationship Id="rId13" Type="http://schemas.openxmlformats.org/officeDocument/2006/relationships/hyperlink" Target="https://uraloved.ru/verhnaya-salda" TargetMode="External"/><Relationship Id="rId18" Type="http://schemas.openxmlformats.org/officeDocument/2006/relationships/hyperlink" Target="https://uraloved.ru/irbit-pervyj-vzglyad" TargetMode="External"/><Relationship Id="rId39" Type="http://schemas.openxmlformats.org/officeDocument/2006/relationships/image" Target="media/image3.jpeg"/><Relationship Id="rId34" Type="http://schemas.openxmlformats.org/officeDocument/2006/relationships/hyperlink" Target="https://uraloved.ru/obeliski-na-granitse-evropy-i-azii" TargetMode="External"/><Relationship Id="rId50" Type="http://schemas.openxmlformats.org/officeDocument/2006/relationships/hyperlink" Target="https://uraloved.ru/o-pervoj-platine-evropy" TargetMode="External"/><Relationship Id="rId55" Type="http://schemas.openxmlformats.org/officeDocument/2006/relationships/hyperlink" Target="https://uraloved.ru/gora-kachkanar" TargetMode="External"/><Relationship Id="rId76" Type="http://schemas.openxmlformats.org/officeDocument/2006/relationships/hyperlink" Target="https://uraloved.ru/sverdlovskij-oblastnoj-kraevedcheskij-muzej" TargetMode="External"/><Relationship Id="rId97" Type="http://schemas.openxmlformats.org/officeDocument/2006/relationships/hyperlink" Target="https://uraloved.ru/park-oleni-ruchi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3105</Words>
  <Characters>17703</Characters>
  <Application>Microsoft Office Word</Application>
  <DocSecurity>0</DocSecurity>
  <Lines>147</Lines>
  <Paragraphs>41</Paragraphs>
  <ScaleCrop>false</ScaleCrop>
  <Company/>
  <LinksUpToDate>false</LinksUpToDate>
  <CharactersWithSpaces>20767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Окулова</dc:creator>
  <cp:keywords/>
  <dc:description/>
  <cp:lastModifiedBy>Shafikova_GA</cp:lastModifiedBy>
  <cp:revision>4</cp:revision>
  <dcterms:created xsi:type="dcterms:W3CDTF">2023-09-06T16:44:00Z</dcterms:created>
  <dcterms:modified xsi:type="dcterms:W3CDTF">2023-09-13T08:55:00Z</dcterms:modified>
</cp:coreProperties>
</file>