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8568D5" w14:textId="77777777" w:rsidR="00E97D7A" w:rsidRPr="008B7E7E" w:rsidRDefault="00E97D7A" w:rsidP="00E97D7A">
      <w:pPr>
        <w:jc w:val="center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О предоставлении мер социальной поддержки по проезду с использованием Единой социальной карты</w:t>
      </w:r>
    </w:p>
    <w:p w14:paraId="000F4D89" w14:textId="79FC4AE0" w:rsidR="00E97D7A" w:rsidRDefault="00E97D7A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В связи с изменениями в законодательстве, 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ГАУ «КЦСОН Шалинского района»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сообщает, что  меры социальной поддержки по </w:t>
      </w: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бесплатному проезду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по территории Свердловской области на автомобильном транспорте общего пользования (кроме такси) в междугородном сообщении, на железнодорожном и водном транспорте в пригородном сообщении, а также по оплате в размере 50 процентов стоимости проезда по территории Свердловской области на железнодорожном и водном транспорте в пригородном сообщении </w:t>
      </w: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с 1 января 2024 года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будут предоставляться гражданам, для которых они установлены, при предъявлении </w:t>
      </w: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Единой социальной карты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, а также паспорта или иного документа, удостоверяющего личность.</w:t>
      </w:r>
    </w:p>
    <w:p w14:paraId="5DBCB9A1" w14:textId="61B5DDA3" w:rsidR="008B7E7E" w:rsidRPr="008B7E7E" w:rsidRDefault="008B7E7E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795515F3" wp14:editId="339549F0">
            <wp:extent cx="3016885" cy="989814"/>
            <wp:effectExtent l="0" t="0" r="0" b="0"/>
            <wp:docPr id="84782032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50" cy="99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88258" w14:textId="77777777" w:rsidR="00E97D7A" w:rsidRPr="008B7E7E" w:rsidRDefault="00E97D7A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Огромная просьба, гражданам, которые пользуются правом бесплатного проезда в 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междугородном сообщении, на железнодорожном и водном транспорте в пригородном сообщении, получить Единую социальную карту </w:t>
      </w: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до 31.12.2023 года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, так как с </w:t>
      </w: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01.01.2024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года проезд в междугородном сообщении, на железнодорожном и водном транспорте в пригородном сообщении будет осуществляться только при наличии Единой социальной карты Свердловской области!</w:t>
      </w:r>
    </w:p>
    <w:p w14:paraId="05C1A8ED" w14:textId="189D4ED3" w:rsidR="00E97D7A" w:rsidRPr="008B7E7E" w:rsidRDefault="00E97D7A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Единая социальная карта оформляется и обслуживается </w:t>
      </w: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БЕСПЛАТНО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на протяжении всего срока действия.</w:t>
      </w:r>
    </w:p>
    <w:p w14:paraId="0142F5A6" w14:textId="0E4007D2" w:rsidR="008B7E7E" w:rsidRPr="00E97D7A" w:rsidRDefault="008B7E7E" w:rsidP="008B7E7E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58A55DD" wp14:editId="092FCB03">
            <wp:extent cx="3059059" cy="2600200"/>
            <wp:effectExtent l="0" t="0" r="0" b="0"/>
            <wp:docPr id="51589007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044" cy="26511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B6D765" w14:textId="77777777" w:rsidR="00AA458B" w:rsidRDefault="00AA458B" w:rsidP="00E97D7A">
      <w:pPr>
        <w:jc w:val="center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14:paraId="40B52EC8" w14:textId="77777777" w:rsidR="00AA458B" w:rsidRDefault="00AA458B" w:rsidP="00E97D7A">
      <w:pPr>
        <w:jc w:val="center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14:paraId="64CF405E" w14:textId="127229AB" w:rsidR="00E97D7A" w:rsidRPr="008B7E7E" w:rsidRDefault="00E97D7A" w:rsidP="00E97D7A">
      <w:pPr>
        <w:jc w:val="center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ЧТО ТАКОЕ ЕДИНАЯ СОЦИАЛЬНАЯ КАРТА?</w:t>
      </w:r>
    </w:p>
    <w:p w14:paraId="7DE53468" w14:textId="77777777" w:rsidR="00E97D7A" w:rsidRPr="008B7E7E" w:rsidRDefault="00E97D7A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Единая социальная карта – это многофункциональная пластиковая карта жителя Свердловской области, которая служит личным электронным ключом к современной инфраструктуре.</w:t>
      </w:r>
    </w:p>
    <w:p w14:paraId="495716D1" w14:textId="5D1866F3" w:rsidR="00BE28E1" w:rsidRDefault="00E97D7A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С помощью одной карты жители региона могут оплачивать товары и услуги, проезд в общественном транспорте, получать выплаты, а также пользоваться скидками, бонусами и специальными предложениями от популярных торговых сетей - партнеров проекта.</w:t>
      </w:r>
    </w:p>
    <w:p w14:paraId="251AF780" w14:textId="5EC0229C" w:rsidR="008B7E7E" w:rsidRPr="008B7E7E" w:rsidRDefault="008B7E7E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2F6CA105" wp14:editId="60515239">
            <wp:extent cx="3016885" cy="1150070"/>
            <wp:effectExtent l="0" t="0" r="0" b="0"/>
            <wp:docPr id="111807223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5346" cy="115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EA8D84" w14:textId="366AC02C" w:rsidR="00E97D7A" w:rsidRPr="008B7E7E" w:rsidRDefault="00E97D7A" w:rsidP="00E97D7A">
      <w:pPr>
        <w:jc w:val="center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ПАО «Сбербанк» приступил к выдаче Единой социальной карты.</w:t>
      </w:r>
    </w:p>
    <w:p w14:paraId="05452F61" w14:textId="1CBCE492" w:rsidR="00E97D7A" w:rsidRDefault="00E97D7A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Получить Единую социальную карту «Уралочка» теперь можно во всех отделениях </w:t>
      </w: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Сбербанка в Свердловской области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. Достаточно обратиться в ближайший офис с паспортом и СНИЛС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.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 С помощью Единой социальной карты жители могут получать пособия, 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lastRenderedPageBreak/>
        <w:t>заработную плату и пенсию, оплачивать товары, услуги ЖКХ, интернет и мобильную связь в Сбербанк Онлайн, а также пользоваться скидками, бонусами и специальными предложениями от партнеров проекта.</w:t>
      </w:r>
    </w:p>
    <w:p w14:paraId="79AED9A9" w14:textId="27D6D48E" w:rsidR="008B7E7E" w:rsidRPr="008B7E7E" w:rsidRDefault="008B7E7E" w:rsidP="00E97D7A">
      <w:pPr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w:drawing>
          <wp:inline distT="0" distB="0" distL="0" distR="0" wp14:anchorId="0D85956F" wp14:editId="2286C723">
            <wp:extent cx="3016885" cy="961534"/>
            <wp:effectExtent l="0" t="0" r="0" b="0"/>
            <wp:docPr id="208443277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521" cy="96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E15FC" w14:textId="11849EBD" w:rsidR="00E97D7A" w:rsidRDefault="00E97D7A" w:rsidP="00E97D7A">
      <w:pPr>
        <w:jc w:val="both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Карта доступна в двух вариантах: </w:t>
      </w: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с банковским приложением и с нефинансовым приложением.</w:t>
      </w:r>
    </w:p>
    <w:p w14:paraId="753ADDC0" w14:textId="20134F4C" w:rsidR="008B7E7E" w:rsidRDefault="008B7E7E" w:rsidP="008B7E7E">
      <w:pPr>
        <w:jc w:val="center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drawing>
          <wp:inline distT="0" distB="0" distL="0" distR="0" wp14:anchorId="1FD5DD1F" wp14:editId="10680D57">
            <wp:extent cx="3016885" cy="1046376"/>
            <wp:effectExtent l="0" t="0" r="0" b="0"/>
            <wp:docPr id="100843350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791" cy="1049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9ACEEC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 xml:space="preserve">За получением Единой социальной карты с банковским приложением жители Свердловской области могут обратиться в филиалы банков-соэмитентов: </w:t>
      </w:r>
    </w:p>
    <w:p w14:paraId="2A00ED95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•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ab/>
        <w:t>СИНАРА банк;</w:t>
      </w:r>
    </w:p>
    <w:p w14:paraId="00A7294D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•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ab/>
        <w:t xml:space="preserve">АО «Почта-банк»; </w:t>
      </w:r>
    </w:p>
    <w:p w14:paraId="27E81CFB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•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ab/>
        <w:t>ПАО Банк ВТБ;</w:t>
      </w:r>
    </w:p>
    <w:p w14:paraId="0EAC90E5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•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ab/>
        <w:t>ПАО «Совкомбанк»;</w:t>
      </w:r>
    </w:p>
    <w:p w14:paraId="0D3F59A7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•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ab/>
        <w:t>ПАО КБ УБРиР;</w:t>
      </w:r>
    </w:p>
    <w:p w14:paraId="525F1D31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•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ab/>
        <w:t>АО «Газпромбанк»</w:t>
      </w:r>
    </w:p>
    <w:p w14:paraId="25EFC7DE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•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ab/>
        <w:t>АО «Россельхозбанк»</w:t>
      </w:r>
    </w:p>
    <w:p w14:paraId="7AD35062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•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ab/>
        <w:t>ПАО «Сбербанк»</w:t>
      </w:r>
    </w:p>
    <w:p w14:paraId="17BFBD69" w14:textId="77777777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в мнгофункциональные цетры «Мои документы».</w:t>
      </w:r>
    </w:p>
    <w:p w14:paraId="1CFC3CDF" w14:textId="31D217B9" w:rsidR="00E97D7A" w:rsidRPr="008B7E7E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Для выдачи Единой социальной карты, имеющей только нефинансовые приложения, жители Свердловской области могут обратиться в пункты приема-выдачи, актуальный перечень которых представлен на официальном сайте оператора Единой социальной карты в сети «Интернет» eskso.ru.</w:t>
      </w:r>
    </w:p>
    <w:p w14:paraId="371C9AAA" w14:textId="77777777" w:rsidR="008B7E7E" w:rsidRPr="008B7E7E" w:rsidRDefault="008B7E7E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</w:p>
    <w:p w14:paraId="4DAC0082" w14:textId="5F664A04" w:rsidR="008B7E7E" w:rsidRPr="008B7E7E" w:rsidRDefault="008B7E7E" w:rsidP="00E97D7A">
      <w:pPr>
        <w:spacing w:after="0"/>
        <w:jc w:val="both"/>
        <w:rPr>
          <w:rFonts w:ascii="Times New Roman" w:hAnsi="Times New Roman" w:cs="Times New Roman"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Для получения справочной информации о возможностях, оформлении и обслуживании ЕСК можно обратиться на бесплатную горячую линию Единой социальной карты Свердловской области по телефону 8-800-6000-670</w:t>
      </w:r>
      <w:r w:rsidRPr="008B7E7E">
        <w:rPr>
          <w:rFonts w:ascii="Times New Roman" w:hAnsi="Times New Roman" w:cs="Times New Roman"/>
          <w:noProof/>
          <w:sz w:val="26"/>
          <w:szCs w:val="26"/>
          <w:lang w:eastAsia="ru-RU"/>
        </w:rPr>
        <w:t>.</w:t>
      </w:r>
    </w:p>
    <w:p w14:paraId="12E48E8E" w14:textId="18469168" w:rsidR="008B7E7E" w:rsidRDefault="008B7E7E" w:rsidP="00E97D7A">
      <w:pPr>
        <w:spacing w:after="0"/>
        <w:jc w:val="both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  <w:r w:rsidRPr="008B7E7E"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  <w:t>! Для владельцев Единой социальной карты актуальны те же правила безопасности, что и для держателей обычных банковских карт. При утере или краже необходимо незамедлительно обратиться в банк для блокировки, после чего карту можно будет перевыпустить. Держателям нефинансовых карт следует обращаться к оператору Единой социальной карты.</w:t>
      </w:r>
    </w:p>
    <w:p w14:paraId="315EE5AC" w14:textId="77777777" w:rsidR="008B7E7E" w:rsidRPr="008B7E7E" w:rsidRDefault="008B7E7E" w:rsidP="00E97D7A">
      <w:pPr>
        <w:spacing w:after="0"/>
        <w:jc w:val="both"/>
        <w:rPr>
          <w:rFonts w:ascii="Times New Roman" w:hAnsi="Times New Roman" w:cs="Times New Roman"/>
          <w:b/>
          <w:bCs/>
          <w:noProof/>
          <w:sz w:val="26"/>
          <w:szCs w:val="26"/>
          <w:lang w:eastAsia="ru-RU"/>
        </w:rPr>
      </w:pPr>
    </w:p>
    <w:p w14:paraId="7D28F4EF" w14:textId="77777777" w:rsidR="00E97D7A" w:rsidRDefault="00E97D7A" w:rsidP="00E97D7A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64F469DD" w14:textId="77777777" w:rsidR="008B7E7E" w:rsidRDefault="008B7E7E" w:rsidP="00E97D7A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0996C36E" w14:textId="63442BF4" w:rsidR="00856BB8" w:rsidRPr="00AB1CD6" w:rsidRDefault="00D47725" w:rsidP="004C73FD">
      <w:pPr>
        <w:jc w:val="center"/>
        <w:rPr>
          <w:rFonts w:ascii="Times New Roman" w:hAnsi="Times New Roman"/>
          <w:sz w:val="24"/>
          <w:szCs w:val="24"/>
        </w:rPr>
      </w:pPr>
      <w:r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Государственное автономное учреждение социального обслуживания </w:t>
      </w:r>
      <w:r w:rsidR="002E1EB4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Свердловской области </w:t>
      </w:r>
      <w:r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>«</w:t>
      </w:r>
      <w:r w:rsidR="002E1EB4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>К</w:t>
      </w:r>
      <w:r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>омплексный центр социального обслуживания населения</w:t>
      </w:r>
      <w:r w:rsidR="002E1EB4"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Шалинского района</w:t>
      </w:r>
      <w:r w:rsidRPr="00AB1CD6">
        <w:rPr>
          <w:rFonts w:ascii="Times New Roman" w:hAnsi="Times New Roman" w:cs="Times New Roman"/>
          <w:noProof/>
          <w:sz w:val="24"/>
          <w:szCs w:val="24"/>
          <w:lang w:eastAsia="ru-RU"/>
        </w:rPr>
        <w:t>»</w:t>
      </w:r>
    </w:p>
    <w:p w14:paraId="77D41412" w14:textId="77777777" w:rsidR="00B231E5" w:rsidRDefault="00274B89" w:rsidP="00D47725">
      <w:pPr>
        <w:jc w:val="center"/>
        <w:rPr>
          <w:rFonts w:ascii="Times New Roman" w:hAnsi="Times New Roman"/>
          <w:sz w:val="24"/>
          <w:szCs w:val="24"/>
        </w:rPr>
      </w:pPr>
      <w:r w:rsidRPr="00AB1CD6">
        <w:rPr>
          <w:rFonts w:ascii="Times New Roman" w:hAnsi="Times New Roman"/>
          <w:sz w:val="24"/>
          <w:szCs w:val="24"/>
        </w:rPr>
        <w:t>Отделение социального обслуживания № 1</w:t>
      </w:r>
    </w:p>
    <w:p w14:paraId="5BB518A0" w14:textId="1172C2AD" w:rsidR="00E564B7" w:rsidRDefault="00BE28E1" w:rsidP="00EF0B8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Единая социальная карта</w:t>
      </w:r>
    </w:p>
    <w:p w14:paraId="1FF48D23" w14:textId="41B157EC" w:rsidR="00BE28E1" w:rsidRDefault="00BE28E1" w:rsidP="00EF0B8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noProof/>
          <w:sz w:val="44"/>
          <w:szCs w:val="44"/>
        </w:rPr>
        <w:drawing>
          <wp:inline distT="0" distB="0" distL="0" distR="0" wp14:anchorId="6A2C59E8" wp14:editId="5D56BAAB">
            <wp:extent cx="2884602" cy="2283088"/>
            <wp:effectExtent l="0" t="0" r="0" b="0"/>
            <wp:docPr id="12612026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573" cy="2288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92BF8" w14:textId="2E678425" w:rsidR="00AB1CD6" w:rsidRPr="00BE28E1" w:rsidRDefault="00AB1CD6" w:rsidP="00EF0B8C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val="en-US"/>
        </w:rPr>
      </w:pPr>
    </w:p>
    <w:p w14:paraId="4A33BBAA" w14:textId="2B3A205C" w:rsidR="00274B89" w:rsidRPr="008B7E7E" w:rsidRDefault="00BE28E1" w:rsidP="00BE28E1">
      <w:pPr>
        <w:jc w:val="both"/>
        <w:rPr>
          <w:rFonts w:ascii="Times New Roman" w:hAnsi="Times New Roman" w:cs="Times New Roman"/>
          <w:b/>
          <w:bCs/>
          <w:noProof/>
          <w:u w:val="single"/>
          <w:lang w:eastAsia="ru-RU"/>
        </w:rPr>
      </w:pPr>
      <w:r w:rsidRPr="008B7E7E">
        <w:rPr>
          <w:rFonts w:ascii="Times New Roman" w:hAnsi="Times New Roman" w:cs="Times New Roman"/>
          <w:b/>
          <w:bCs/>
          <w:noProof/>
          <w:u w:val="single"/>
          <w:lang w:eastAsia="ru-RU"/>
        </w:rPr>
        <w:t>С 1 января 2024 года</w:t>
      </w:r>
      <w:r w:rsidRPr="008B7E7E">
        <w:rPr>
          <w:rFonts w:ascii="Times New Roman" w:hAnsi="Times New Roman" w:cs="Times New Roman"/>
          <w:noProof/>
          <w:lang w:eastAsia="ru-RU"/>
        </w:rPr>
        <w:t xml:space="preserve">  в междугороднем автобусном и пригородном железнодорожном транспорте будет действовать только для держателей ЕСК. Чтобы воспользоваться льготами по оплате проезда в общественном транспорте с 1 января 2024 года, граждане, для которых такие льготы установлены законодательством Свердловской области, должны оформить Единую социальную карту «Уралочка» </w:t>
      </w:r>
      <w:r w:rsidRPr="008B7E7E">
        <w:rPr>
          <w:rFonts w:ascii="Times New Roman" w:hAnsi="Times New Roman" w:cs="Times New Roman"/>
          <w:b/>
          <w:bCs/>
          <w:noProof/>
          <w:u w:val="single"/>
          <w:lang w:eastAsia="ru-RU"/>
        </w:rPr>
        <w:t>до 31 декабря 2023 года.</w:t>
      </w:r>
    </w:p>
    <w:p w14:paraId="43BDAB04" w14:textId="2FA89B53" w:rsidR="00B231E5" w:rsidRPr="00F959F1" w:rsidRDefault="00FD3ABB" w:rsidP="00B231E5">
      <w:pPr>
        <w:jc w:val="center"/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</w:pPr>
      <w:r w:rsidRPr="00F959F1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>202</w:t>
      </w:r>
      <w:r w:rsidR="006C53E4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>3</w:t>
      </w:r>
      <w:r w:rsidR="00B231E5" w:rsidRPr="00F959F1">
        <w:rPr>
          <w:rFonts w:ascii="Times New Roman" w:eastAsia="Gungsuh" w:hAnsi="Times New Roman" w:cs="Times New Roman"/>
          <w:b/>
          <w:noProof/>
          <w:sz w:val="28"/>
          <w:szCs w:val="28"/>
          <w:lang w:eastAsia="ru-RU"/>
        </w:rPr>
        <w:t xml:space="preserve"> год</w:t>
      </w:r>
    </w:p>
    <w:sectPr w:rsidR="00B231E5" w:rsidRPr="00F959F1" w:rsidSect="00045ADD">
      <w:pgSz w:w="16838" w:h="11906" w:orient="landscape"/>
      <w:pgMar w:top="284" w:right="567" w:bottom="567" w:left="567" w:header="709" w:footer="709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42257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E7616"/>
    <w:multiLevelType w:val="hybridMultilevel"/>
    <w:tmpl w:val="4C861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81F80"/>
    <w:multiLevelType w:val="hybridMultilevel"/>
    <w:tmpl w:val="F05A3B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392F94"/>
    <w:multiLevelType w:val="hybridMultilevel"/>
    <w:tmpl w:val="BCF45870"/>
    <w:lvl w:ilvl="0" w:tplc="21F410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A035886"/>
    <w:multiLevelType w:val="hybridMultilevel"/>
    <w:tmpl w:val="472851F4"/>
    <w:lvl w:ilvl="0" w:tplc="8F10DB4E">
      <w:start w:val="1"/>
      <w:numFmt w:val="bullet"/>
      <w:lvlText w:val="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BE035C"/>
    <w:multiLevelType w:val="hybridMultilevel"/>
    <w:tmpl w:val="362494D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5604AD5"/>
    <w:multiLevelType w:val="hybridMultilevel"/>
    <w:tmpl w:val="23E0961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D5C1BE9"/>
    <w:multiLevelType w:val="hybridMultilevel"/>
    <w:tmpl w:val="ADB220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A5304"/>
    <w:multiLevelType w:val="hybridMultilevel"/>
    <w:tmpl w:val="0E94A6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673F32"/>
    <w:multiLevelType w:val="hybridMultilevel"/>
    <w:tmpl w:val="4432C0A8"/>
    <w:lvl w:ilvl="0" w:tplc="9034BA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E445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1586F5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2F2B5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BD4D8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6123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A88CF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6CCE6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6E04F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" w15:restartNumberingAfterBreak="0">
    <w:nsid w:val="246E4AB2"/>
    <w:multiLevelType w:val="hybridMultilevel"/>
    <w:tmpl w:val="70E46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0126AA"/>
    <w:multiLevelType w:val="hybridMultilevel"/>
    <w:tmpl w:val="E28A6E7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88E16E8"/>
    <w:multiLevelType w:val="hybridMultilevel"/>
    <w:tmpl w:val="01B60DB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91B2FF7"/>
    <w:multiLevelType w:val="hybridMultilevel"/>
    <w:tmpl w:val="C64A929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2AC573B0"/>
    <w:multiLevelType w:val="hybridMultilevel"/>
    <w:tmpl w:val="9E5CE0DA"/>
    <w:lvl w:ilvl="0" w:tplc="D14025C6">
      <w:start w:val="1"/>
      <w:numFmt w:val="decimal"/>
      <w:lvlText w:val="%1."/>
      <w:lvlJc w:val="left"/>
      <w:pPr>
        <w:ind w:left="503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9" w:hanging="360"/>
      </w:pPr>
    </w:lvl>
    <w:lvl w:ilvl="2" w:tplc="0419001B" w:tentative="1">
      <w:start w:val="1"/>
      <w:numFmt w:val="lowerRoman"/>
      <w:lvlText w:val="%3."/>
      <w:lvlJc w:val="right"/>
      <w:pPr>
        <w:ind w:left="6479" w:hanging="180"/>
      </w:pPr>
    </w:lvl>
    <w:lvl w:ilvl="3" w:tplc="0419000F" w:tentative="1">
      <w:start w:val="1"/>
      <w:numFmt w:val="decimal"/>
      <w:lvlText w:val="%4."/>
      <w:lvlJc w:val="left"/>
      <w:pPr>
        <w:ind w:left="7199" w:hanging="360"/>
      </w:pPr>
    </w:lvl>
    <w:lvl w:ilvl="4" w:tplc="04190019" w:tentative="1">
      <w:start w:val="1"/>
      <w:numFmt w:val="lowerLetter"/>
      <w:lvlText w:val="%5."/>
      <w:lvlJc w:val="left"/>
      <w:pPr>
        <w:ind w:left="7919" w:hanging="360"/>
      </w:pPr>
    </w:lvl>
    <w:lvl w:ilvl="5" w:tplc="0419001B" w:tentative="1">
      <w:start w:val="1"/>
      <w:numFmt w:val="lowerRoman"/>
      <w:lvlText w:val="%6."/>
      <w:lvlJc w:val="right"/>
      <w:pPr>
        <w:ind w:left="8639" w:hanging="180"/>
      </w:pPr>
    </w:lvl>
    <w:lvl w:ilvl="6" w:tplc="0419000F" w:tentative="1">
      <w:start w:val="1"/>
      <w:numFmt w:val="decimal"/>
      <w:lvlText w:val="%7."/>
      <w:lvlJc w:val="left"/>
      <w:pPr>
        <w:ind w:left="9359" w:hanging="360"/>
      </w:pPr>
    </w:lvl>
    <w:lvl w:ilvl="7" w:tplc="04190019" w:tentative="1">
      <w:start w:val="1"/>
      <w:numFmt w:val="lowerLetter"/>
      <w:lvlText w:val="%8."/>
      <w:lvlJc w:val="left"/>
      <w:pPr>
        <w:ind w:left="10079" w:hanging="360"/>
      </w:pPr>
    </w:lvl>
    <w:lvl w:ilvl="8" w:tplc="0419001B" w:tentative="1">
      <w:start w:val="1"/>
      <w:numFmt w:val="lowerRoman"/>
      <w:lvlText w:val="%9."/>
      <w:lvlJc w:val="right"/>
      <w:pPr>
        <w:ind w:left="10799" w:hanging="180"/>
      </w:pPr>
    </w:lvl>
  </w:abstractNum>
  <w:abstractNum w:abstractNumId="15" w15:restartNumberingAfterBreak="0">
    <w:nsid w:val="2D1D6A39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414CE0"/>
    <w:multiLevelType w:val="hybridMultilevel"/>
    <w:tmpl w:val="E4B0CF2E"/>
    <w:lvl w:ilvl="0" w:tplc="04190001">
      <w:start w:val="1"/>
      <w:numFmt w:val="bullet"/>
      <w:lvlText w:val="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817EB6"/>
    <w:multiLevelType w:val="hybridMultilevel"/>
    <w:tmpl w:val="A1BE9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3783F"/>
    <w:multiLevelType w:val="hybridMultilevel"/>
    <w:tmpl w:val="62CC88CA"/>
    <w:lvl w:ilvl="0" w:tplc="6F580486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47A591C"/>
    <w:multiLevelType w:val="hybridMultilevel"/>
    <w:tmpl w:val="93AEDD3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38F2529D"/>
    <w:multiLevelType w:val="hybridMultilevel"/>
    <w:tmpl w:val="42787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F6023C"/>
    <w:multiLevelType w:val="hybridMultilevel"/>
    <w:tmpl w:val="EBF6E88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9F4012B"/>
    <w:multiLevelType w:val="hybridMultilevel"/>
    <w:tmpl w:val="28A6C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B91D70"/>
    <w:multiLevelType w:val="hybridMultilevel"/>
    <w:tmpl w:val="1284BB7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47606F25"/>
    <w:multiLevelType w:val="hybridMultilevel"/>
    <w:tmpl w:val="8280E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3674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D273B2"/>
    <w:multiLevelType w:val="hybridMultilevel"/>
    <w:tmpl w:val="57247876"/>
    <w:lvl w:ilvl="0" w:tplc="B142A0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51E21FE3"/>
    <w:multiLevelType w:val="hybridMultilevel"/>
    <w:tmpl w:val="903020DC"/>
    <w:lvl w:ilvl="0" w:tplc="BBB220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46E547C"/>
    <w:multiLevelType w:val="hybridMultilevel"/>
    <w:tmpl w:val="CCB274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431E5"/>
    <w:multiLevelType w:val="hybridMultilevel"/>
    <w:tmpl w:val="7BE8ED04"/>
    <w:lvl w:ilvl="0" w:tplc="A3B847D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6814B66"/>
    <w:multiLevelType w:val="hybridMultilevel"/>
    <w:tmpl w:val="B164FD2A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 w15:restartNumberingAfterBreak="0">
    <w:nsid w:val="56831681"/>
    <w:multiLevelType w:val="hybridMultilevel"/>
    <w:tmpl w:val="0A4C5B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4C7CF4"/>
    <w:multiLevelType w:val="hybridMultilevel"/>
    <w:tmpl w:val="15E44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2811D8"/>
    <w:multiLevelType w:val="hybridMultilevel"/>
    <w:tmpl w:val="A1641C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C45329"/>
    <w:multiLevelType w:val="hybridMultilevel"/>
    <w:tmpl w:val="C74A1072"/>
    <w:lvl w:ilvl="0" w:tplc="FD565AB2">
      <w:start w:val="1"/>
      <w:numFmt w:val="decimal"/>
      <w:lvlText w:val="%1."/>
      <w:lvlJc w:val="left"/>
      <w:pPr>
        <w:ind w:left="644" w:hanging="360"/>
      </w:pPr>
      <w:rPr>
        <w:rFonts w:asciiTheme="minorHAnsi" w:eastAsia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7C06D36"/>
    <w:multiLevelType w:val="hybridMultilevel"/>
    <w:tmpl w:val="0930C870"/>
    <w:lvl w:ilvl="0" w:tplc="1488E4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8F84D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BDCD5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3FAB4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BE614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7F438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1243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FF2C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B1A08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6" w15:restartNumberingAfterBreak="0">
    <w:nsid w:val="67D239A3"/>
    <w:multiLevelType w:val="hybridMultilevel"/>
    <w:tmpl w:val="B2F273E0"/>
    <w:lvl w:ilvl="0" w:tplc="0F82382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68A30479"/>
    <w:multiLevelType w:val="hybridMultilevel"/>
    <w:tmpl w:val="22AC8AE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8" w15:restartNumberingAfterBreak="0">
    <w:nsid w:val="73292DDF"/>
    <w:multiLevelType w:val="hybridMultilevel"/>
    <w:tmpl w:val="00B0C1F2"/>
    <w:lvl w:ilvl="0" w:tplc="15362C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90400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FBC1F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0B2A7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22EE3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D70DC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8C25B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5104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9780E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9" w15:restartNumberingAfterBreak="0">
    <w:nsid w:val="74495310"/>
    <w:multiLevelType w:val="hybridMultilevel"/>
    <w:tmpl w:val="0A9420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59B0390"/>
    <w:multiLevelType w:val="hybridMultilevel"/>
    <w:tmpl w:val="25B4B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F73869"/>
    <w:multiLevelType w:val="multilevel"/>
    <w:tmpl w:val="BB90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87A23BA"/>
    <w:multiLevelType w:val="hybridMultilevel"/>
    <w:tmpl w:val="C8D62D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B57F7"/>
    <w:multiLevelType w:val="hybridMultilevel"/>
    <w:tmpl w:val="C1B0354C"/>
    <w:lvl w:ilvl="0" w:tplc="A9745E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16551F"/>
    <w:multiLevelType w:val="hybridMultilevel"/>
    <w:tmpl w:val="AB046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FEB2B4D"/>
    <w:multiLevelType w:val="hybridMultilevel"/>
    <w:tmpl w:val="EA7E6636"/>
    <w:lvl w:ilvl="0" w:tplc="C57A55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F428D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FCE8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66C09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88AB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5961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F501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3541A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BAC16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 w16cid:durableId="384138789">
    <w:abstractNumId w:val="13"/>
  </w:num>
  <w:num w:numId="2" w16cid:durableId="1690982620">
    <w:abstractNumId w:val="6"/>
  </w:num>
  <w:num w:numId="3" w16cid:durableId="1057938">
    <w:abstractNumId w:val="39"/>
  </w:num>
  <w:num w:numId="4" w16cid:durableId="1956674671">
    <w:abstractNumId w:val="17"/>
  </w:num>
  <w:num w:numId="5" w16cid:durableId="2033535108">
    <w:abstractNumId w:val="24"/>
  </w:num>
  <w:num w:numId="6" w16cid:durableId="646397142">
    <w:abstractNumId w:val="4"/>
  </w:num>
  <w:num w:numId="7" w16cid:durableId="1852449333">
    <w:abstractNumId w:val="42"/>
  </w:num>
  <w:num w:numId="8" w16cid:durableId="1195772873">
    <w:abstractNumId w:val="31"/>
  </w:num>
  <w:num w:numId="9" w16cid:durableId="61567545">
    <w:abstractNumId w:val="44"/>
  </w:num>
  <w:num w:numId="10" w16cid:durableId="500778548">
    <w:abstractNumId w:val="5"/>
  </w:num>
  <w:num w:numId="11" w16cid:durableId="682244266">
    <w:abstractNumId w:val="23"/>
  </w:num>
  <w:num w:numId="12" w16cid:durableId="1155074327">
    <w:abstractNumId w:val="20"/>
  </w:num>
  <w:num w:numId="13" w16cid:durableId="1918436860">
    <w:abstractNumId w:val="41"/>
  </w:num>
  <w:num w:numId="14" w16cid:durableId="524054407">
    <w:abstractNumId w:val="3"/>
  </w:num>
  <w:num w:numId="15" w16cid:durableId="227886596">
    <w:abstractNumId w:val="29"/>
  </w:num>
  <w:num w:numId="16" w16cid:durableId="710149796">
    <w:abstractNumId w:val="34"/>
  </w:num>
  <w:num w:numId="17" w16cid:durableId="1741829305">
    <w:abstractNumId w:val="26"/>
  </w:num>
  <w:num w:numId="18" w16cid:durableId="597758773">
    <w:abstractNumId w:val="27"/>
  </w:num>
  <w:num w:numId="19" w16cid:durableId="867527706">
    <w:abstractNumId w:val="43"/>
  </w:num>
  <w:num w:numId="20" w16cid:durableId="956957793">
    <w:abstractNumId w:val="0"/>
  </w:num>
  <w:num w:numId="21" w16cid:durableId="1130710565">
    <w:abstractNumId w:val="25"/>
  </w:num>
  <w:num w:numId="22" w16cid:durableId="1613778909">
    <w:abstractNumId w:val="15"/>
  </w:num>
  <w:num w:numId="23" w16cid:durableId="553010697">
    <w:abstractNumId w:val="18"/>
  </w:num>
  <w:num w:numId="24" w16cid:durableId="35351819">
    <w:abstractNumId w:val="40"/>
  </w:num>
  <w:num w:numId="25" w16cid:durableId="1679039690">
    <w:abstractNumId w:val="1"/>
  </w:num>
  <w:num w:numId="26" w16cid:durableId="2105566873">
    <w:abstractNumId w:val="32"/>
  </w:num>
  <w:num w:numId="27" w16cid:durableId="405691576">
    <w:abstractNumId w:val="16"/>
  </w:num>
  <w:num w:numId="28" w16cid:durableId="1833375615">
    <w:abstractNumId w:val="22"/>
  </w:num>
  <w:num w:numId="29" w16cid:durableId="508446328">
    <w:abstractNumId w:val="7"/>
  </w:num>
  <w:num w:numId="30" w16cid:durableId="986275329">
    <w:abstractNumId w:val="12"/>
  </w:num>
  <w:num w:numId="31" w16cid:durableId="863593417">
    <w:abstractNumId w:val="28"/>
  </w:num>
  <w:num w:numId="32" w16cid:durableId="1753164608">
    <w:abstractNumId w:val="10"/>
  </w:num>
  <w:num w:numId="33" w16cid:durableId="153645463">
    <w:abstractNumId w:val="21"/>
  </w:num>
  <w:num w:numId="34" w16cid:durableId="2031712917">
    <w:abstractNumId w:val="36"/>
  </w:num>
  <w:num w:numId="35" w16cid:durableId="1499273000">
    <w:abstractNumId w:val="37"/>
  </w:num>
  <w:num w:numId="36" w16cid:durableId="352651090">
    <w:abstractNumId w:val="30"/>
  </w:num>
  <w:num w:numId="37" w16cid:durableId="911238054">
    <w:abstractNumId w:val="11"/>
  </w:num>
  <w:num w:numId="38" w16cid:durableId="716666013">
    <w:abstractNumId w:val="19"/>
  </w:num>
  <w:num w:numId="39" w16cid:durableId="930043800">
    <w:abstractNumId w:val="2"/>
  </w:num>
  <w:num w:numId="40" w16cid:durableId="1524325519">
    <w:abstractNumId w:val="8"/>
  </w:num>
  <w:num w:numId="41" w16cid:durableId="1629436133">
    <w:abstractNumId w:val="33"/>
  </w:num>
  <w:num w:numId="42" w16cid:durableId="1687516971">
    <w:abstractNumId w:val="45"/>
  </w:num>
  <w:num w:numId="43" w16cid:durableId="1348796881">
    <w:abstractNumId w:val="9"/>
  </w:num>
  <w:num w:numId="44" w16cid:durableId="1103454642">
    <w:abstractNumId w:val="38"/>
  </w:num>
  <w:num w:numId="45" w16cid:durableId="1231379637">
    <w:abstractNumId w:val="35"/>
  </w:num>
  <w:num w:numId="46" w16cid:durableId="185298829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101"/>
  <w:proofState w:spelling="clean" w:grammar="clean"/>
  <w:defaultTabStop w:val="709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2747"/>
    <w:rsid w:val="00003391"/>
    <w:rsid w:val="00031FE7"/>
    <w:rsid w:val="000424FB"/>
    <w:rsid w:val="00045ADD"/>
    <w:rsid w:val="00055FD7"/>
    <w:rsid w:val="000615DE"/>
    <w:rsid w:val="00065EF1"/>
    <w:rsid w:val="00087DA4"/>
    <w:rsid w:val="000A14DA"/>
    <w:rsid w:val="000A3A97"/>
    <w:rsid w:val="000E01F7"/>
    <w:rsid w:val="0010013A"/>
    <w:rsid w:val="0010452F"/>
    <w:rsid w:val="00104F3A"/>
    <w:rsid w:val="001450B1"/>
    <w:rsid w:val="001455AE"/>
    <w:rsid w:val="00147C19"/>
    <w:rsid w:val="00167BAB"/>
    <w:rsid w:val="001722DA"/>
    <w:rsid w:val="00197E8B"/>
    <w:rsid w:val="001A31F0"/>
    <w:rsid w:val="001B76EC"/>
    <w:rsid w:val="00202581"/>
    <w:rsid w:val="00203088"/>
    <w:rsid w:val="00217CA4"/>
    <w:rsid w:val="00223FD1"/>
    <w:rsid w:val="00233CDC"/>
    <w:rsid w:val="00237075"/>
    <w:rsid w:val="00266F08"/>
    <w:rsid w:val="00274759"/>
    <w:rsid w:val="00274B89"/>
    <w:rsid w:val="002E1EB4"/>
    <w:rsid w:val="003339AB"/>
    <w:rsid w:val="00340ABD"/>
    <w:rsid w:val="0035285B"/>
    <w:rsid w:val="00362755"/>
    <w:rsid w:val="00364F8A"/>
    <w:rsid w:val="003A415D"/>
    <w:rsid w:val="003B7C77"/>
    <w:rsid w:val="003C19B1"/>
    <w:rsid w:val="003D0308"/>
    <w:rsid w:val="004259A6"/>
    <w:rsid w:val="004465DC"/>
    <w:rsid w:val="0045337F"/>
    <w:rsid w:val="004B0846"/>
    <w:rsid w:val="004B79FB"/>
    <w:rsid w:val="004C644A"/>
    <w:rsid w:val="004C69C5"/>
    <w:rsid w:val="004C73FD"/>
    <w:rsid w:val="004D641C"/>
    <w:rsid w:val="004D6E93"/>
    <w:rsid w:val="004F567A"/>
    <w:rsid w:val="0053413D"/>
    <w:rsid w:val="0059675C"/>
    <w:rsid w:val="005A2257"/>
    <w:rsid w:val="005C1C95"/>
    <w:rsid w:val="005D359F"/>
    <w:rsid w:val="005F21C6"/>
    <w:rsid w:val="006379B9"/>
    <w:rsid w:val="00646166"/>
    <w:rsid w:val="006474B4"/>
    <w:rsid w:val="00672A3D"/>
    <w:rsid w:val="006778FB"/>
    <w:rsid w:val="00684277"/>
    <w:rsid w:val="00687E54"/>
    <w:rsid w:val="00693566"/>
    <w:rsid w:val="006C53E4"/>
    <w:rsid w:val="006E0A9C"/>
    <w:rsid w:val="0070623D"/>
    <w:rsid w:val="00723907"/>
    <w:rsid w:val="0073137F"/>
    <w:rsid w:val="00741EEF"/>
    <w:rsid w:val="00752037"/>
    <w:rsid w:val="00793872"/>
    <w:rsid w:val="007A2AA2"/>
    <w:rsid w:val="007B74EA"/>
    <w:rsid w:val="007C0577"/>
    <w:rsid w:val="007C6956"/>
    <w:rsid w:val="007D13EC"/>
    <w:rsid w:val="007D5A90"/>
    <w:rsid w:val="007E4E44"/>
    <w:rsid w:val="0081502A"/>
    <w:rsid w:val="008410B7"/>
    <w:rsid w:val="00856797"/>
    <w:rsid w:val="00856BB8"/>
    <w:rsid w:val="00862EEE"/>
    <w:rsid w:val="00884263"/>
    <w:rsid w:val="008B2932"/>
    <w:rsid w:val="008B7E7E"/>
    <w:rsid w:val="00941E1C"/>
    <w:rsid w:val="0095285B"/>
    <w:rsid w:val="0095337C"/>
    <w:rsid w:val="009C1615"/>
    <w:rsid w:val="00A2302C"/>
    <w:rsid w:val="00AA458B"/>
    <w:rsid w:val="00AB1CD6"/>
    <w:rsid w:val="00AB2D79"/>
    <w:rsid w:val="00AC63E5"/>
    <w:rsid w:val="00B231E5"/>
    <w:rsid w:val="00B410A7"/>
    <w:rsid w:val="00B57815"/>
    <w:rsid w:val="00B75988"/>
    <w:rsid w:val="00BC2747"/>
    <w:rsid w:val="00BC2E7A"/>
    <w:rsid w:val="00BE28E1"/>
    <w:rsid w:val="00BF25BF"/>
    <w:rsid w:val="00C065B3"/>
    <w:rsid w:val="00C8430E"/>
    <w:rsid w:val="00C9414D"/>
    <w:rsid w:val="00CC55CC"/>
    <w:rsid w:val="00D41EDA"/>
    <w:rsid w:val="00D47725"/>
    <w:rsid w:val="00D84DA6"/>
    <w:rsid w:val="00D86C50"/>
    <w:rsid w:val="00DD6C1B"/>
    <w:rsid w:val="00E21078"/>
    <w:rsid w:val="00E40252"/>
    <w:rsid w:val="00E55A7A"/>
    <w:rsid w:val="00E564B7"/>
    <w:rsid w:val="00E97D7A"/>
    <w:rsid w:val="00EA04C6"/>
    <w:rsid w:val="00EA6AEC"/>
    <w:rsid w:val="00EB180E"/>
    <w:rsid w:val="00EF0B8C"/>
    <w:rsid w:val="00F51412"/>
    <w:rsid w:val="00F959F1"/>
    <w:rsid w:val="00F96E29"/>
    <w:rsid w:val="00FA4DEC"/>
    <w:rsid w:val="00FB3964"/>
    <w:rsid w:val="00FD3A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B93F3"/>
  <w15:docId w15:val="{1BEDD9FD-668A-4559-B7B6-533ADD326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5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7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27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C2747"/>
  </w:style>
  <w:style w:type="paragraph" w:styleId="a5">
    <w:name w:val="Normal (Web)"/>
    <w:basedOn w:val="a"/>
    <w:uiPriority w:val="99"/>
    <w:semiHidden/>
    <w:unhideWhenUsed/>
    <w:rsid w:val="00AC63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AC63E5"/>
    <w:rPr>
      <w:b/>
      <w:bCs/>
    </w:rPr>
  </w:style>
  <w:style w:type="character" w:styleId="a7">
    <w:name w:val="Hyperlink"/>
    <w:basedOn w:val="a0"/>
    <w:uiPriority w:val="99"/>
    <w:semiHidden/>
    <w:unhideWhenUsed/>
    <w:rsid w:val="00D41EDA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96E29"/>
    <w:pPr>
      <w:ind w:left="720"/>
      <w:contextualSpacing/>
    </w:pPr>
  </w:style>
  <w:style w:type="character" w:styleId="a9">
    <w:name w:val="Emphasis"/>
    <w:uiPriority w:val="20"/>
    <w:qFormat/>
    <w:rsid w:val="00274B8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0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53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226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72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57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9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06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17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193">
              <w:marLeft w:val="0"/>
              <w:marRight w:val="0"/>
              <w:marTop w:val="45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737236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36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8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6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1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15468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347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41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43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68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62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980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67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17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4284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51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07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731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06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48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95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243072">
          <w:marLeft w:val="0"/>
          <w:marRight w:val="0"/>
          <w:marTop w:val="18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51751">
          <w:blockQuote w:val="1"/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34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12803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5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22479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568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6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53438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561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55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07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3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211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4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0324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7323">
          <w:marLeft w:val="-171"/>
          <w:marRight w:val="-171"/>
          <w:marTop w:val="9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0459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91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673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193235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42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7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3555891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26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900986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2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62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28520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11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0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789072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48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4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05019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2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580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399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92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1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7977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1661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49794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21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60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5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17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51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F0CFF-30CF-4480-B745-7FBD4675D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1057</TotalTime>
  <Pages>2</Pages>
  <Words>609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Ирина</dc:creator>
  <cp:lastModifiedBy>User</cp:lastModifiedBy>
  <cp:revision>27</cp:revision>
  <cp:lastPrinted>2023-10-02T10:57:00Z</cp:lastPrinted>
  <dcterms:created xsi:type="dcterms:W3CDTF">2020-02-04T14:31:00Z</dcterms:created>
  <dcterms:modified xsi:type="dcterms:W3CDTF">2023-10-02T11:00:00Z</dcterms:modified>
</cp:coreProperties>
</file>