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A1476" w:rsidRDefault="00B125B2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2A6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A322A6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A322A6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ведение бюджетного учета, составление и представление бюджетной отчетности </w:t>
      </w:r>
      <w:r w:rsidR="005A1476" w:rsidRPr="00A322A6">
        <w:rPr>
          <w:rFonts w:ascii="Times New Roman" w:eastAsia="Calibri" w:hAnsi="Times New Roman" w:cs="Times New Roman"/>
          <w:b/>
          <w:sz w:val="28"/>
          <w:szCs w:val="28"/>
        </w:rPr>
        <w:t>в г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осударственном казенном учреждении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социального обслуживания С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«Социально-реабилитационный центр для несовершеннолетних № 5 Дзержинского района</w:t>
      </w:r>
      <w:r w:rsidR="00182617" w:rsidRPr="00A322A6">
        <w:rPr>
          <w:rFonts w:ascii="Times New Roman" w:hAnsi="Times New Roman" w:cs="Times New Roman"/>
          <w:b/>
          <w:sz w:val="28"/>
          <w:szCs w:val="28"/>
        </w:rPr>
        <w:t xml:space="preserve"> города Нижний Тагил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»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D5694" w:rsidRPr="00A322A6" w:rsidRDefault="00903123" w:rsidP="00A322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322A6">
        <w:rPr>
          <w:rFonts w:ascii="Times New Roman" w:eastAsia="Calibri" w:hAnsi="Times New Roman" w:cs="Times New Roman"/>
          <w:sz w:val="28"/>
          <w:szCs w:val="28"/>
        </w:rPr>
        <w:t xml:space="preserve">В период с </w:t>
      </w:r>
      <w:r w:rsidR="00B4071C" w:rsidRPr="00A322A6">
        <w:rPr>
          <w:rFonts w:ascii="Times New Roman" w:eastAsia="Calibri" w:hAnsi="Times New Roman" w:cs="Times New Roman"/>
          <w:sz w:val="28"/>
          <w:szCs w:val="28"/>
        </w:rPr>
        <w:t>07</w:t>
      </w:r>
      <w:r w:rsidR="006F629B" w:rsidRPr="00A322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A1476" w:rsidRPr="00A322A6">
        <w:rPr>
          <w:rFonts w:ascii="Times New Roman" w:eastAsia="Calibri" w:hAnsi="Times New Roman" w:cs="Times New Roman"/>
          <w:sz w:val="28"/>
          <w:szCs w:val="28"/>
        </w:rPr>
        <w:t>сентя</w:t>
      </w:r>
      <w:r w:rsidR="006F629B" w:rsidRPr="00A322A6">
        <w:rPr>
          <w:rFonts w:ascii="Times New Roman" w:eastAsia="Calibri" w:hAnsi="Times New Roman" w:cs="Times New Roman"/>
          <w:sz w:val="28"/>
          <w:szCs w:val="28"/>
        </w:rPr>
        <w:t>бря</w:t>
      </w:r>
      <w:r w:rsidR="00906C81" w:rsidRPr="00A322A6">
        <w:rPr>
          <w:rFonts w:ascii="Times New Roman" w:eastAsia="Calibri" w:hAnsi="Times New Roman" w:cs="Times New Roman"/>
          <w:sz w:val="28"/>
          <w:szCs w:val="28"/>
        </w:rPr>
        <w:t xml:space="preserve"> по</w:t>
      </w:r>
      <w:r w:rsidRPr="00A322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4071C" w:rsidRPr="00A322A6">
        <w:rPr>
          <w:rFonts w:ascii="Times New Roman" w:eastAsia="Calibri" w:hAnsi="Times New Roman" w:cs="Times New Roman"/>
          <w:sz w:val="28"/>
          <w:szCs w:val="28"/>
        </w:rPr>
        <w:t>19</w:t>
      </w:r>
      <w:r w:rsidR="0088327C" w:rsidRPr="00A322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A1476" w:rsidRPr="00A322A6">
        <w:rPr>
          <w:rFonts w:ascii="Times New Roman" w:eastAsia="Calibri" w:hAnsi="Times New Roman" w:cs="Times New Roman"/>
          <w:sz w:val="28"/>
          <w:szCs w:val="28"/>
        </w:rPr>
        <w:t>октя</w:t>
      </w:r>
      <w:r w:rsidR="006F629B" w:rsidRPr="00A322A6">
        <w:rPr>
          <w:rFonts w:ascii="Times New Roman" w:eastAsia="Calibri" w:hAnsi="Times New Roman" w:cs="Times New Roman"/>
          <w:sz w:val="28"/>
          <w:szCs w:val="28"/>
        </w:rPr>
        <w:t>бря</w:t>
      </w:r>
      <w:r w:rsidRPr="00A322A6">
        <w:rPr>
          <w:rFonts w:ascii="Times New Roman" w:eastAsia="Calibri" w:hAnsi="Times New Roman" w:cs="Times New Roman"/>
          <w:sz w:val="28"/>
          <w:szCs w:val="28"/>
        </w:rPr>
        <w:t xml:space="preserve"> 201</w:t>
      </w:r>
      <w:r w:rsidR="005A1476" w:rsidRPr="00A322A6">
        <w:rPr>
          <w:rFonts w:ascii="Times New Roman" w:eastAsia="Calibri" w:hAnsi="Times New Roman" w:cs="Times New Roman"/>
          <w:sz w:val="28"/>
          <w:szCs w:val="28"/>
        </w:rPr>
        <w:t>7</w:t>
      </w:r>
      <w:r w:rsidRPr="00A322A6">
        <w:rPr>
          <w:rFonts w:ascii="Times New Roman" w:eastAsia="Calibri" w:hAnsi="Times New Roman" w:cs="Times New Roman"/>
          <w:sz w:val="28"/>
          <w:szCs w:val="28"/>
        </w:rPr>
        <w:t xml:space="preserve"> года (акт проверки от </w:t>
      </w:r>
      <w:r w:rsidR="00B4071C" w:rsidRPr="00A322A6">
        <w:rPr>
          <w:rFonts w:ascii="Times New Roman" w:eastAsia="Calibri" w:hAnsi="Times New Roman" w:cs="Times New Roman"/>
          <w:sz w:val="28"/>
          <w:szCs w:val="28"/>
        </w:rPr>
        <w:t>15</w:t>
      </w:r>
      <w:r w:rsidR="005A1476" w:rsidRPr="00A322A6">
        <w:rPr>
          <w:rFonts w:ascii="Times New Roman" w:eastAsia="Calibri" w:hAnsi="Times New Roman" w:cs="Times New Roman"/>
          <w:sz w:val="28"/>
          <w:szCs w:val="28"/>
        </w:rPr>
        <w:t>.11</w:t>
      </w:r>
      <w:r w:rsidR="00470E38" w:rsidRPr="00A322A6">
        <w:rPr>
          <w:rFonts w:ascii="Times New Roman" w:eastAsia="Calibri" w:hAnsi="Times New Roman" w:cs="Times New Roman"/>
          <w:sz w:val="28"/>
          <w:szCs w:val="28"/>
        </w:rPr>
        <w:t>.</w:t>
      </w:r>
      <w:r w:rsidRPr="00A322A6">
        <w:rPr>
          <w:rFonts w:ascii="Times New Roman" w:eastAsia="Calibri" w:hAnsi="Times New Roman" w:cs="Times New Roman"/>
          <w:sz w:val="28"/>
          <w:szCs w:val="28"/>
        </w:rPr>
        <w:t>201</w:t>
      </w:r>
      <w:r w:rsidR="005A1476" w:rsidRPr="00A322A6">
        <w:rPr>
          <w:rFonts w:ascii="Times New Roman" w:eastAsia="Calibri" w:hAnsi="Times New Roman" w:cs="Times New Roman"/>
          <w:sz w:val="28"/>
          <w:szCs w:val="28"/>
        </w:rPr>
        <w:t>7</w:t>
      </w:r>
      <w:r w:rsidRPr="00A322A6">
        <w:rPr>
          <w:rFonts w:ascii="Times New Roman" w:eastAsia="Calibri" w:hAnsi="Times New Roman" w:cs="Times New Roman"/>
          <w:sz w:val="28"/>
          <w:szCs w:val="28"/>
        </w:rPr>
        <w:t xml:space="preserve">) отделом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проведена проверка соблюдения правовых актов, регулирующих ведение бюджетного учета, составление и представление бюджетной отчетности в государственном казенном учреждении социального обслуживания Свердловской области «Социально-реабилитационный центр для несовершеннолетних № 5 Дзержинского района города Нижний Тагил»</w:t>
      </w:r>
      <w:r w:rsidR="00FC5C87">
        <w:rPr>
          <w:rFonts w:ascii="Times New Roman" w:hAnsi="Times New Roman" w:cs="Times New Roman"/>
          <w:sz w:val="28"/>
          <w:szCs w:val="28"/>
        </w:rPr>
        <w:t xml:space="preserve"> (далее – Учреждение)</w:t>
      </w:r>
      <w:r w:rsidR="00A322A6" w:rsidRPr="00A322A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D5694" w:rsidRPr="00A322A6">
        <w:rPr>
          <w:rFonts w:ascii="Times New Roman" w:hAnsi="Times New Roman" w:cs="Times New Roman"/>
          <w:sz w:val="28"/>
          <w:szCs w:val="28"/>
        </w:rPr>
        <w:t>По результатам проверки</w:t>
      </w:r>
      <w:proofErr w:type="gramEnd"/>
      <w:r w:rsidR="007D5694" w:rsidRPr="00A322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D5694" w:rsidRPr="00A322A6">
        <w:rPr>
          <w:rFonts w:ascii="Times New Roman" w:hAnsi="Times New Roman" w:cs="Times New Roman"/>
          <w:sz w:val="28"/>
          <w:szCs w:val="28"/>
        </w:rPr>
        <w:t>установлены</w:t>
      </w:r>
      <w:proofErr w:type="gramEnd"/>
      <w:r w:rsidR="007D5694" w:rsidRPr="00A322A6">
        <w:rPr>
          <w:rFonts w:ascii="Times New Roman" w:hAnsi="Times New Roman" w:cs="Times New Roman"/>
          <w:sz w:val="28"/>
          <w:szCs w:val="28"/>
        </w:rPr>
        <w:t xml:space="preserve"> следующие н</w:t>
      </w:r>
      <w:r w:rsidR="00F237E9">
        <w:rPr>
          <w:rFonts w:ascii="Times New Roman" w:hAnsi="Times New Roman" w:cs="Times New Roman"/>
          <w:sz w:val="28"/>
          <w:szCs w:val="28"/>
        </w:rPr>
        <w:t>арушения</w:t>
      </w:r>
      <w:r w:rsidR="007D5694" w:rsidRPr="00A322A6">
        <w:rPr>
          <w:rFonts w:ascii="Times New Roman" w:hAnsi="Times New Roman" w:cs="Times New Roman"/>
          <w:sz w:val="28"/>
          <w:szCs w:val="28"/>
        </w:rPr>
        <w:t>:</w:t>
      </w:r>
    </w:p>
    <w:p w:rsidR="00A322A6" w:rsidRPr="00216BAF" w:rsidRDefault="00A322A6" w:rsidP="00A322A6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216BAF">
        <w:rPr>
          <w:sz w:val="28"/>
          <w:szCs w:val="28"/>
        </w:rPr>
        <w:t xml:space="preserve">Учетная политика </w:t>
      </w:r>
      <w:r>
        <w:rPr>
          <w:sz w:val="28"/>
          <w:szCs w:val="28"/>
        </w:rPr>
        <w:t xml:space="preserve">не </w:t>
      </w:r>
      <w:r w:rsidRPr="00216BAF">
        <w:rPr>
          <w:sz w:val="28"/>
          <w:szCs w:val="28"/>
        </w:rPr>
        <w:t>соответств</w:t>
      </w:r>
      <w:r>
        <w:rPr>
          <w:sz w:val="28"/>
          <w:szCs w:val="28"/>
        </w:rPr>
        <w:t xml:space="preserve">ует действующему </w:t>
      </w:r>
      <w:r w:rsidRPr="00216BAF">
        <w:rPr>
          <w:sz w:val="28"/>
          <w:szCs w:val="28"/>
        </w:rPr>
        <w:t>законодательств</w:t>
      </w:r>
      <w:r>
        <w:rPr>
          <w:sz w:val="28"/>
          <w:szCs w:val="28"/>
        </w:rPr>
        <w:t>у</w:t>
      </w:r>
      <w:r w:rsidRPr="00216BAF">
        <w:rPr>
          <w:sz w:val="28"/>
          <w:szCs w:val="28"/>
        </w:rPr>
        <w:t>.</w:t>
      </w:r>
    </w:p>
    <w:p w:rsidR="00A322A6" w:rsidRDefault="00A322A6" w:rsidP="00A322A6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216BAF">
        <w:rPr>
          <w:sz w:val="28"/>
          <w:szCs w:val="28"/>
        </w:rPr>
        <w:t>Положение об отделе бухгалтер</w:t>
      </w:r>
      <w:r>
        <w:rPr>
          <w:sz w:val="28"/>
          <w:szCs w:val="28"/>
        </w:rPr>
        <w:t xml:space="preserve">ского учета </w:t>
      </w:r>
      <w:r w:rsidRPr="00216BAF">
        <w:rPr>
          <w:sz w:val="28"/>
          <w:szCs w:val="28"/>
        </w:rPr>
        <w:t>не разработано.</w:t>
      </w:r>
    </w:p>
    <w:p w:rsidR="00F237E9" w:rsidRPr="00216BAF" w:rsidRDefault="00F237E9" w:rsidP="00F237E9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Допущен</w:t>
      </w:r>
      <w:r w:rsidR="00FC5C87">
        <w:rPr>
          <w:sz w:val="28"/>
          <w:szCs w:val="28"/>
        </w:rPr>
        <w:t>ы</w:t>
      </w:r>
      <w:bookmarkStart w:id="0" w:name="_GoBack"/>
      <w:bookmarkEnd w:id="0"/>
      <w:r>
        <w:rPr>
          <w:sz w:val="28"/>
          <w:szCs w:val="28"/>
        </w:rPr>
        <w:t xml:space="preserve"> н</w:t>
      </w:r>
      <w:r w:rsidRPr="00216BAF">
        <w:rPr>
          <w:sz w:val="28"/>
          <w:szCs w:val="28"/>
        </w:rPr>
        <w:t>арушени</w:t>
      </w:r>
      <w:r w:rsidR="00FC5C87">
        <w:rPr>
          <w:sz w:val="28"/>
          <w:szCs w:val="28"/>
        </w:rPr>
        <w:t>я в оплате труда работников Учреждения</w:t>
      </w:r>
      <w:r w:rsidRPr="00216BAF">
        <w:rPr>
          <w:sz w:val="28"/>
          <w:szCs w:val="28"/>
        </w:rPr>
        <w:t>.</w:t>
      </w:r>
    </w:p>
    <w:p w:rsidR="00A322A6" w:rsidRPr="00216BAF" w:rsidRDefault="00A322A6" w:rsidP="00A322A6">
      <w:pPr>
        <w:pStyle w:val="a4"/>
        <w:widowControl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216BAF">
        <w:rPr>
          <w:sz w:val="28"/>
          <w:szCs w:val="28"/>
        </w:rPr>
        <w:t xml:space="preserve">есвоевременно </w:t>
      </w:r>
      <w:r w:rsidRPr="00216BAF">
        <w:rPr>
          <w:rFonts w:eastAsiaTheme="minorHAnsi"/>
          <w:sz w:val="28"/>
          <w:szCs w:val="28"/>
          <w:lang w:eastAsia="en-US"/>
        </w:rPr>
        <w:t>принят</w:t>
      </w:r>
      <w:r>
        <w:rPr>
          <w:rFonts w:eastAsiaTheme="minorHAnsi"/>
          <w:sz w:val="28"/>
          <w:szCs w:val="28"/>
          <w:lang w:eastAsia="en-US"/>
        </w:rPr>
        <w:t>ы</w:t>
      </w:r>
      <w:r w:rsidRPr="00216BAF">
        <w:rPr>
          <w:rFonts w:eastAsiaTheme="minorHAnsi"/>
          <w:sz w:val="28"/>
          <w:szCs w:val="28"/>
          <w:lang w:eastAsia="en-US"/>
        </w:rPr>
        <w:t xml:space="preserve"> к бухгалтерскому учету первичны</w:t>
      </w:r>
      <w:r w:rsidR="00F237E9">
        <w:rPr>
          <w:rFonts w:eastAsiaTheme="minorHAnsi"/>
          <w:sz w:val="28"/>
          <w:szCs w:val="28"/>
          <w:lang w:eastAsia="en-US"/>
        </w:rPr>
        <w:t>е документы.</w:t>
      </w:r>
    </w:p>
    <w:p w:rsidR="00A322A6" w:rsidRPr="00216BAF" w:rsidRDefault="00A322A6" w:rsidP="00A322A6">
      <w:pPr>
        <w:pStyle w:val="a4"/>
        <w:widowControl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Бухгалтерские </w:t>
      </w:r>
      <w:r w:rsidRPr="00216BAF">
        <w:rPr>
          <w:sz w:val="28"/>
          <w:szCs w:val="28"/>
        </w:rPr>
        <w:t>записи произв</w:t>
      </w:r>
      <w:r>
        <w:rPr>
          <w:sz w:val="28"/>
          <w:szCs w:val="28"/>
        </w:rPr>
        <w:t>е</w:t>
      </w:r>
      <w:r w:rsidRPr="00216BAF">
        <w:rPr>
          <w:sz w:val="28"/>
          <w:szCs w:val="28"/>
        </w:rPr>
        <w:t>д</w:t>
      </w:r>
      <w:r>
        <w:rPr>
          <w:sz w:val="28"/>
          <w:szCs w:val="28"/>
        </w:rPr>
        <w:t xml:space="preserve">ены по документам, </w:t>
      </w:r>
      <w:r w:rsidRPr="00216BAF">
        <w:rPr>
          <w:sz w:val="28"/>
          <w:szCs w:val="28"/>
        </w:rPr>
        <w:t xml:space="preserve">не </w:t>
      </w:r>
      <w:r>
        <w:rPr>
          <w:sz w:val="28"/>
          <w:szCs w:val="28"/>
        </w:rPr>
        <w:t>дающим основания</w:t>
      </w:r>
      <w:r w:rsidRPr="00216BAF">
        <w:rPr>
          <w:sz w:val="28"/>
          <w:szCs w:val="28"/>
        </w:rPr>
        <w:t xml:space="preserve"> для постановки на учет.</w:t>
      </w:r>
    </w:p>
    <w:p w:rsidR="00A322A6" w:rsidRPr="00216BAF" w:rsidRDefault="00A322A6" w:rsidP="00A322A6">
      <w:pPr>
        <w:pStyle w:val="a4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216BAF">
        <w:rPr>
          <w:sz w:val="28"/>
          <w:szCs w:val="28"/>
        </w:rPr>
        <w:t xml:space="preserve"> журналам операций подшиты не все принятые к учету первичные учетные документы, нарушена хронологическая последовательность</w:t>
      </w:r>
      <w:r w:rsidR="00F237E9">
        <w:rPr>
          <w:sz w:val="28"/>
          <w:szCs w:val="28"/>
        </w:rPr>
        <w:t>.</w:t>
      </w:r>
    </w:p>
    <w:p w:rsidR="00F237E9" w:rsidRDefault="00A322A6" w:rsidP="00A322A6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Испол</w:t>
      </w:r>
      <w:r w:rsidRPr="00216BAF">
        <w:rPr>
          <w:sz w:val="28"/>
          <w:szCs w:val="28"/>
        </w:rPr>
        <w:t>ь</w:t>
      </w:r>
      <w:r>
        <w:rPr>
          <w:sz w:val="28"/>
          <w:szCs w:val="28"/>
        </w:rPr>
        <w:t>зуются</w:t>
      </w:r>
      <w:r w:rsidRPr="00216BAF">
        <w:rPr>
          <w:sz w:val="28"/>
          <w:szCs w:val="28"/>
        </w:rPr>
        <w:t xml:space="preserve"> первичны</w:t>
      </w:r>
      <w:r>
        <w:rPr>
          <w:sz w:val="28"/>
          <w:szCs w:val="28"/>
        </w:rPr>
        <w:t>е</w:t>
      </w:r>
      <w:r w:rsidRPr="00216BAF">
        <w:rPr>
          <w:sz w:val="28"/>
          <w:szCs w:val="28"/>
        </w:rPr>
        <w:t xml:space="preserve"> учетны</w:t>
      </w:r>
      <w:r>
        <w:rPr>
          <w:sz w:val="28"/>
          <w:szCs w:val="28"/>
        </w:rPr>
        <w:t>е</w:t>
      </w:r>
      <w:r w:rsidRPr="00216BAF">
        <w:rPr>
          <w:sz w:val="28"/>
          <w:szCs w:val="28"/>
        </w:rPr>
        <w:t xml:space="preserve"> документ</w:t>
      </w:r>
      <w:r>
        <w:rPr>
          <w:sz w:val="28"/>
          <w:szCs w:val="28"/>
        </w:rPr>
        <w:t>ы, которые</w:t>
      </w:r>
      <w:r w:rsidRPr="00216BAF">
        <w:rPr>
          <w:sz w:val="28"/>
          <w:szCs w:val="28"/>
        </w:rPr>
        <w:t xml:space="preserve"> не соответствует установленным унифицированным формам, </w:t>
      </w:r>
      <w:r w:rsidR="00F237E9">
        <w:rPr>
          <w:sz w:val="28"/>
          <w:szCs w:val="28"/>
        </w:rPr>
        <w:t>оформлены</w:t>
      </w:r>
      <w:r w:rsidRPr="00216BAF">
        <w:rPr>
          <w:sz w:val="28"/>
          <w:szCs w:val="28"/>
        </w:rPr>
        <w:t xml:space="preserve"> ненадлежащим образом</w:t>
      </w:r>
      <w:r w:rsidR="00F237E9">
        <w:rPr>
          <w:sz w:val="28"/>
          <w:szCs w:val="28"/>
        </w:rPr>
        <w:t>.</w:t>
      </w:r>
    </w:p>
    <w:p w:rsidR="00A322A6" w:rsidRDefault="00A322A6" w:rsidP="00A322A6">
      <w:pPr>
        <w:pStyle w:val="ConsPlusNormal"/>
        <w:numPr>
          <w:ilvl w:val="0"/>
          <w:numId w:val="1"/>
        </w:numPr>
        <w:tabs>
          <w:tab w:val="left" w:pos="0"/>
        </w:tabs>
        <w:ind w:left="0" w:firstLine="709"/>
        <w:jc w:val="both"/>
      </w:pPr>
      <w:r w:rsidRPr="00216BAF">
        <w:t>Не соблюдены общие требования к оформлению журналов операций.</w:t>
      </w:r>
    </w:p>
    <w:p w:rsidR="00A322A6" w:rsidRPr="00216BAF" w:rsidRDefault="00A322A6" w:rsidP="00A322A6">
      <w:pPr>
        <w:pStyle w:val="ConsPlusNormal"/>
        <w:numPr>
          <w:ilvl w:val="0"/>
          <w:numId w:val="1"/>
        </w:numPr>
        <w:tabs>
          <w:tab w:val="left" w:pos="0"/>
        </w:tabs>
        <w:ind w:left="0" w:firstLine="709"/>
        <w:jc w:val="both"/>
      </w:pPr>
      <w:r>
        <w:t>Внутренний финансовый контроль не осуществлялся.</w:t>
      </w:r>
    </w:p>
    <w:p w:rsidR="00A322A6" w:rsidRDefault="00A322A6" w:rsidP="00A322A6">
      <w:pPr>
        <w:pStyle w:val="a4"/>
        <w:widowControl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964382">
        <w:rPr>
          <w:sz w:val="28"/>
          <w:szCs w:val="28"/>
        </w:rPr>
        <w:t xml:space="preserve">Допущено </w:t>
      </w:r>
      <w:r>
        <w:rPr>
          <w:sz w:val="28"/>
          <w:szCs w:val="28"/>
        </w:rPr>
        <w:t xml:space="preserve">несоответствие </w:t>
      </w:r>
      <w:r w:rsidRPr="00964382">
        <w:rPr>
          <w:sz w:val="28"/>
          <w:szCs w:val="28"/>
        </w:rPr>
        <w:t>показателей формы 0503169</w:t>
      </w:r>
      <w:r w:rsidRPr="00964382">
        <w:rPr>
          <w:rFonts w:eastAsiaTheme="minorHAnsi"/>
          <w:sz w:val="28"/>
          <w:szCs w:val="28"/>
          <w:lang w:eastAsia="en-US"/>
        </w:rPr>
        <w:t xml:space="preserve"> «Сведения по дебиторской и кредиторской задолженности», формы </w:t>
      </w:r>
      <w:r w:rsidRPr="00964382">
        <w:rPr>
          <w:sz w:val="28"/>
          <w:szCs w:val="28"/>
        </w:rPr>
        <w:t>0503128 «</w:t>
      </w:r>
      <w:r w:rsidRPr="00964382">
        <w:rPr>
          <w:rFonts w:eastAsiaTheme="minorHAnsi"/>
          <w:sz w:val="28"/>
          <w:szCs w:val="28"/>
          <w:lang w:eastAsia="en-US"/>
        </w:rPr>
        <w:t>Отч</w:t>
      </w:r>
      <w:r>
        <w:rPr>
          <w:rFonts w:eastAsiaTheme="minorHAnsi"/>
          <w:sz w:val="28"/>
          <w:szCs w:val="28"/>
          <w:lang w:eastAsia="en-US"/>
        </w:rPr>
        <w:t xml:space="preserve">ет о бюджетных обязательствах» </w:t>
      </w:r>
      <w:r w:rsidRPr="00964382">
        <w:rPr>
          <w:sz w:val="28"/>
          <w:szCs w:val="28"/>
        </w:rPr>
        <w:t>данным</w:t>
      </w:r>
      <w:r>
        <w:rPr>
          <w:sz w:val="28"/>
          <w:szCs w:val="28"/>
        </w:rPr>
        <w:t>, отраженным</w:t>
      </w:r>
      <w:r w:rsidRPr="00964382">
        <w:rPr>
          <w:sz w:val="28"/>
          <w:szCs w:val="28"/>
        </w:rPr>
        <w:t xml:space="preserve"> в </w:t>
      </w:r>
      <w:r>
        <w:rPr>
          <w:sz w:val="28"/>
          <w:szCs w:val="28"/>
        </w:rPr>
        <w:t>форме 0504072 «Г</w:t>
      </w:r>
      <w:r w:rsidRPr="00964382">
        <w:rPr>
          <w:sz w:val="28"/>
          <w:szCs w:val="28"/>
        </w:rPr>
        <w:t>лавн</w:t>
      </w:r>
      <w:r>
        <w:rPr>
          <w:sz w:val="28"/>
          <w:szCs w:val="28"/>
        </w:rPr>
        <w:t>ая</w:t>
      </w:r>
      <w:r w:rsidRPr="00964382">
        <w:rPr>
          <w:sz w:val="28"/>
          <w:szCs w:val="28"/>
        </w:rPr>
        <w:t xml:space="preserve"> книг</w:t>
      </w:r>
      <w:r>
        <w:rPr>
          <w:sz w:val="28"/>
          <w:szCs w:val="28"/>
        </w:rPr>
        <w:t>а».</w:t>
      </w:r>
    </w:p>
    <w:p w:rsidR="000173EF" w:rsidRPr="00F71AC9" w:rsidRDefault="00BD3079" w:rsidP="000173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Директору Учреждения до </w:t>
      </w:r>
      <w:r w:rsidR="00B4071C">
        <w:rPr>
          <w:rFonts w:ascii="Times New Roman" w:hAnsi="Times New Roman" w:cs="Times New Roman"/>
          <w:sz w:val="28"/>
          <w:szCs w:val="28"/>
        </w:rPr>
        <w:t>18</w:t>
      </w:r>
      <w:r w:rsidR="005A1476">
        <w:rPr>
          <w:rFonts w:ascii="Times New Roman" w:hAnsi="Times New Roman" w:cs="Times New Roman"/>
          <w:sz w:val="28"/>
          <w:szCs w:val="28"/>
        </w:rPr>
        <w:t xml:space="preserve"> </w:t>
      </w:r>
      <w:r w:rsidR="00B4071C">
        <w:rPr>
          <w:rFonts w:ascii="Times New Roman" w:hAnsi="Times New Roman" w:cs="Times New Roman"/>
          <w:sz w:val="28"/>
          <w:szCs w:val="28"/>
        </w:rPr>
        <w:t xml:space="preserve">декабря </w:t>
      </w:r>
      <w:r w:rsidR="000173EF">
        <w:rPr>
          <w:rFonts w:ascii="Times New Roman" w:hAnsi="Times New Roman" w:cs="Times New Roman"/>
          <w:sz w:val="28"/>
          <w:szCs w:val="28"/>
        </w:rPr>
        <w:t>201</w:t>
      </w:r>
      <w:r w:rsidR="006F629B">
        <w:rPr>
          <w:rFonts w:ascii="Times New Roman" w:hAnsi="Times New Roman" w:cs="Times New Roman"/>
          <w:sz w:val="28"/>
          <w:szCs w:val="28"/>
        </w:rPr>
        <w:t>7</w:t>
      </w:r>
      <w:r w:rsidR="000173EF">
        <w:rPr>
          <w:rFonts w:ascii="Times New Roman" w:hAnsi="Times New Roman" w:cs="Times New Roman"/>
          <w:sz w:val="28"/>
          <w:szCs w:val="28"/>
        </w:rPr>
        <w:t xml:space="preserve"> года </w:t>
      </w:r>
      <w:r w:rsidR="000173EF" w:rsidRPr="00F71AC9">
        <w:rPr>
          <w:rFonts w:ascii="Times New Roman" w:hAnsi="Times New Roman" w:cs="Times New Roman"/>
          <w:sz w:val="28"/>
          <w:szCs w:val="28"/>
        </w:rPr>
        <w:t>предложено принять меры к устранению выявленных н</w:t>
      </w:r>
      <w:r w:rsidR="00D9032D">
        <w:rPr>
          <w:rFonts w:ascii="Times New Roman" w:hAnsi="Times New Roman" w:cs="Times New Roman"/>
          <w:sz w:val="28"/>
          <w:szCs w:val="28"/>
        </w:rPr>
        <w:t>арушений</w:t>
      </w:r>
      <w:r w:rsidR="000173EF" w:rsidRPr="00F71AC9">
        <w:rPr>
          <w:rFonts w:ascii="Times New Roman" w:hAnsi="Times New Roman" w:cs="Times New Roman"/>
          <w:sz w:val="28"/>
          <w:szCs w:val="28"/>
        </w:rPr>
        <w:t>.</w:t>
      </w:r>
    </w:p>
    <w:p w:rsidR="00906C81" w:rsidRDefault="00906C81" w:rsidP="00906C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52480"/>
    <w:rsid w:val="000569C7"/>
    <w:rsid w:val="00091286"/>
    <w:rsid w:val="000A5904"/>
    <w:rsid w:val="000C5E7F"/>
    <w:rsid w:val="000E595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Н.В.</cp:lastModifiedBy>
  <cp:revision>20</cp:revision>
  <cp:lastPrinted>2017-11-17T10:20:00Z</cp:lastPrinted>
  <dcterms:created xsi:type="dcterms:W3CDTF">2015-12-29T07:44:00Z</dcterms:created>
  <dcterms:modified xsi:type="dcterms:W3CDTF">2017-11-17T10:25:00Z</dcterms:modified>
</cp:coreProperties>
</file>