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156" w:rsidRDefault="00F41156" w:rsidP="00F41156">
      <w:pPr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(Юридический ликбез сентябрь 2023)</w:t>
      </w:r>
    </w:p>
    <w:p w:rsidR="008472F6" w:rsidRPr="00F41156" w:rsidRDefault="000B590E" w:rsidP="000B590E">
      <w:pPr>
        <w:spacing w:after="0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F41156">
        <w:rPr>
          <w:rFonts w:ascii="Times New Roman" w:hAnsi="Times New Roman" w:cs="Times New Roman"/>
          <w:b/>
          <w:i/>
          <w:sz w:val="28"/>
          <w:szCs w:val="28"/>
        </w:rPr>
        <w:t>Банкротство физического лица</w:t>
      </w:r>
    </w:p>
    <w:bookmarkEnd w:id="0"/>
    <w:p w:rsidR="001F2078" w:rsidRDefault="001F2078" w:rsidP="008472F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F2078" w:rsidRPr="001F2078" w:rsidRDefault="001F2078" w:rsidP="001F2078">
      <w:pPr>
        <w:pStyle w:val="a5"/>
        <w:spacing w:before="0" w:beforeAutospacing="0" w:after="0" w:afterAutospacing="0" w:line="270" w:lineRule="atLeast"/>
        <w:ind w:firstLine="851"/>
        <w:jc w:val="both"/>
        <w:rPr>
          <w:i/>
        </w:rPr>
      </w:pPr>
      <w:r w:rsidRPr="001F2078">
        <w:rPr>
          <w:i/>
        </w:rPr>
        <w:t>Банкротство физических лиц – это судебная процедура, позволяющая гражданам выбраться из непосильных долгов, когда другие способы не работают:</w:t>
      </w:r>
    </w:p>
    <w:p w:rsidR="001F2078" w:rsidRPr="001F2078" w:rsidRDefault="001F2078" w:rsidP="001F2078">
      <w:pPr>
        <w:pStyle w:val="a5"/>
        <w:spacing w:before="0" w:beforeAutospacing="0" w:after="0" w:afterAutospacing="0" w:line="270" w:lineRule="atLeast"/>
        <w:jc w:val="both"/>
        <w:rPr>
          <w:i/>
        </w:rPr>
      </w:pPr>
      <w:r w:rsidRPr="001F2078">
        <w:rPr>
          <w:i/>
        </w:rPr>
        <w:t>- Банки отказывают в реструктуризации и рефинансировании на выгодных для Вас условиях;</w:t>
      </w:r>
    </w:p>
    <w:p w:rsidR="001F2078" w:rsidRPr="001F2078" w:rsidRDefault="001F2078" w:rsidP="001F2078">
      <w:pPr>
        <w:pStyle w:val="a5"/>
        <w:spacing w:before="0" w:beforeAutospacing="0" w:after="0" w:afterAutospacing="0" w:line="270" w:lineRule="atLeast"/>
        <w:jc w:val="both"/>
        <w:rPr>
          <w:i/>
        </w:rPr>
      </w:pPr>
      <w:r w:rsidRPr="001F2078">
        <w:rPr>
          <w:i/>
        </w:rPr>
        <w:t>- Вы понимаете, что в ближайшее время не сможете найти работу, позволяющую Вам быстро вернуться в график платежей и продолжить оплату в дальнейшем точно в срок;</w:t>
      </w:r>
    </w:p>
    <w:p w:rsidR="00EA4B3C" w:rsidRDefault="001F2078" w:rsidP="00EA4B3C">
      <w:pPr>
        <w:pStyle w:val="a5"/>
        <w:spacing w:before="0" w:beforeAutospacing="0" w:after="0" w:afterAutospacing="0" w:line="270" w:lineRule="atLeast"/>
        <w:jc w:val="both"/>
        <w:rPr>
          <w:i/>
        </w:rPr>
      </w:pPr>
      <w:r w:rsidRPr="001F2078">
        <w:rPr>
          <w:i/>
        </w:rPr>
        <w:t>- Страховая компания отказывается погасить кредиты в случаях, когда вы потеряли здоровье и трудоспособность и т.д.</w:t>
      </w:r>
    </w:p>
    <w:p w:rsidR="008472F6" w:rsidRPr="00F775A2" w:rsidRDefault="008472F6" w:rsidP="000B590E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Многие люди, считают данную процедуру, как способ освобождения от долгов, но </w:t>
      </w:r>
      <w:r w:rsidR="00EA4B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не совсем так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472F6" w:rsidRDefault="008472F6" w:rsidP="005A50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75A2">
        <w:rPr>
          <w:rFonts w:ascii="Times New Roman" w:hAnsi="Times New Roman" w:cs="Times New Roman"/>
          <w:sz w:val="24"/>
          <w:szCs w:val="24"/>
        </w:rPr>
        <w:t>Существует две процедуры банкротства – внесудебная</w:t>
      </w:r>
      <w:r w:rsidR="005A508E">
        <w:rPr>
          <w:rFonts w:ascii="Times New Roman" w:hAnsi="Times New Roman" w:cs="Times New Roman"/>
          <w:sz w:val="24"/>
          <w:szCs w:val="24"/>
        </w:rPr>
        <w:t xml:space="preserve"> (упрощенная)</w:t>
      </w:r>
      <w:r w:rsidRPr="00F775A2">
        <w:rPr>
          <w:rFonts w:ascii="Times New Roman" w:hAnsi="Times New Roman" w:cs="Times New Roman"/>
          <w:sz w:val="24"/>
          <w:szCs w:val="24"/>
        </w:rPr>
        <w:t xml:space="preserve"> и через суд.</w:t>
      </w:r>
    </w:p>
    <w:p w:rsidR="008A5F9D" w:rsidRPr="008A5F9D" w:rsidRDefault="008A5F9D" w:rsidP="005A508E">
      <w:pPr>
        <w:spacing w:after="0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A5F9D">
        <w:rPr>
          <w:rFonts w:ascii="Times New Roman" w:hAnsi="Times New Roman" w:cs="Times New Roman"/>
          <w:b/>
          <w:i/>
          <w:sz w:val="24"/>
          <w:szCs w:val="24"/>
        </w:rPr>
        <w:t>Упрощенная процедура</w:t>
      </w:r>
    </w:p>
    <w:p w:rsidR="005A508E" w:rsidRPr="00EA4B3C" w:rsidRDefault="006362CB" w:rsidP="00EA4B3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62CB">
        <w:rPr>
          <w:rFonts w:ascii="Times New Roman" w:hAnsi="Times New Roman" w:cs="Times New Roman"/>
          <w:sz w:val="24"/>
          <w:szCs w:val="24"/>
          <w:shd w:val="clear" w:color="auto" w:fill="FFFFFF"/>
        </w:rPr>
        <w:t>Условия внесудебного банкротства граждан в упрощен</w:t>
      </w:r>
      <w:r w:rsidR="00EA4B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ном порядке установлены статьей 232.2 закона от </w:t>
      </w:r>
      <w:r w:rsidR="00EA4B3C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26.10.2002 </w:t>
      </w:r>
      <w:r w:rsidRPr="006362CB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№ 127-ФЗ</w:t>
      </w:r>
      <w:r w:rsidR="00EA4B3C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(ред. от 04.08.2023) </w:t>
      </w:r>
      <w:r w:rsidR="00EA4B3C">
        <w:rPr>
          <w:rFonts w:ascii="Times New Roman" w:hAnsi="Times New Roman" w:cs="Times New Roman"/>
          <w:sz w:val="24"/>
          <w:szCs w:val="24"/>
          <w:shd w:val="clear" w:color="auto" w:fill="FFFFFF"/>
        </w:rPr>
        <w:t>«О несостоятельности</w:t>
      </w:r>
      <w:r w:rsidRPr="006362CB">
        <w:rPr>
          <w:rFonts w:ascii="Times New Roman" w:hAnsi="Times New Roman" w:cs="Times New Roman"/>
          <w:sz w:val="24"/>
          <w:szCs w:val="24"/>
          <w:shd w:val="clear" w:color="auto" w:fill="FFFFFF"/>
        </w:rPr>
        <w:t>(банкротстве)»</w:t>
      </w:r>
      <w:r w:rsidR="0065135C">
        <w:rPr>
          <w:rFonts w:ascii="Times New Roman" w:hAnsi="Times New Roman" w:cs="Times New Roman"/>
          <w:sz w:val="24"/>
          <w:szCs w:val="24"/>
          <w:shd w:val="clear" w:color="auto" w:fill="FFFFFF"/>
        </w:rPr>
        <w:t>.  У</w:t>
      </w:r>
      <w:r w:rsidR="005A508E"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прощенная схема подачи документов в МФЦ стала возмож</w:t>
      </w:r>
      <w:r w:rsidR="005A508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после 1 сентября 2020 года.</w:t>
      </w:r>
    </w:p>
    <w:p w:rsidR="006362CB" w:rsidRDefault="006362CB" w:rsidP="005A508E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Пройти такую процедуру разрешается, если:</w:t>
      </w:r>
    </w:p>
    <w:p w:rsidR="006362CB" w:rsidRDefault="006362CB" w:rsidP="000B59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долга от 50 000 до 500 000 рублей;</w:t>
      </w:r>
    </w:p>
    <w:p w:rsidR="006362CB" w:rsidRDefault="006362CB" w:rsidP="000B59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окончено исполнительное производство и есть подтверждение от судебного пристава, что имущества недостаточно для покрытия долга;</w:t>
      </w:r>
    </w:p>
    <w:p w:rsidR="006362CB" w:rsidRDefault="006362CB" w:rsidP="000B59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других действующих исполнительных производств;</w:t>
      </w:r>
    </w:p>
    <w:p w:rsidR="006362CB" w:rsidRDefault="006362CB" w:rsidP="000B59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открыто дело о банкротстве в арбитражном суде.</w:t>
      </w:r>
    </w:p>
    <w:p w:rsidR="005A508E" w:rsidRDefault="000B590E" w:rsidP="005A508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есть, нужно учитывать, что сумма долга в 500 тыс. руб., это общая сумма, которая охватывает все и сам долг, и штрафы, и неустойки. И на дату подачи заявления в отношении должника должно быть окончено исполнительное производство в связи с возвращением исполнительного документа взыскателю ввиду отсутствия у должника имущества, на которое может быть обращено взыскание, и не возбуждено иное исполнительное производство.</w:t>
      </w:r>
      <w:r w:rsidR="000E3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граждан есть небольшой, но официальный доход (зарплата и пенсия), то пристав не окончит исполнительное производство в связи с отсутствием имущества у должника, и тогда процедура внесудебного банкротства не пройдет.  </w:t>
      </w:r>
      <w:r w:rsidR="008472F6" w:rsidRPr="00F775A2">
        <w:rPr>
          <w:rFonts w:ascii="Times New Roman" w:hAnsi="Times New Roman" w:cs="Times New Roman"/>
          <w:sz w:val="24"/>
          <w:szCs w:val="24"/>
        </w:rPr>
        <w:t>Действие закона о банкротстве распространяется на все долги, которые есть у гражданина: кредиты, налоги, коммунальные платежи и т. д., кроме задолженности по алиментам и возмещения ущерба, нанесённого жизни и здоровью другого человека.</w:t>
      </w:r>
    </w:p>
    <w:p w:rsidR="005A508E" w:rsidRDefault="008472F6" w:rsidP="005A508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условия подходят под упрощённую процедуру, нужно действовать по следующей схеме:</w:t>
      </w:r>
    </w:p>
    <w:p w:rsidR="005A508E" w:rsidRDefault="005A508E" w:rsidP="005A508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472F6"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перечень кредиторов и долгов;</w:t>
      </w:r>
    </w:p>
    <w:p w:rsidR="005A508E" w:rsidRDefault="005A508E" w:rsidP="005A508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472F6"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написать заявление о признании себя банкротом;</w:t>
      </w:r>
    </w:p>
    <w:p w:rsidR="005A508E" w:rsidRDefault="005A508E" w:rsidP="005A508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472F6"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в МФЦ заявление вместе с перечнем кредиторов и пакетом документов, который включает паспорт, СНИЛС, ИНН и свидетельство о временной регистрации (при наличии).</w:t>
      </w:r>
    </w:p>
    <w:p w:rsidR="008472F6" w:rsidRPr="00F775A2" w:rsidRDefault="008472F6" w:rsidP="008A5F9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не нужно прикладывать справки из банков, МФО, службы судебных приставов. Подать в МФЦ документы и приложение со списком кредиторов может сам кандидат в банкроты или его представитель с нотариальной доверенностью. За подачу заявления госпошлина не взимается.</w:t>
      </w:r>
      <w:r w:rsidR="008A5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5A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какие-то кредиторы не указаны в списке, процедура банкротства не коснётся обязательств перед ними и долги придётся возвращать в обычном порядке.</w:t>
      </w:r>
    </w:p>
    <w:p w:rsidR="008A5F9D" w:rsidRDefault="008472F6" w:rsidP="008A5F9D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294E94">
        <w:rPr>
          <w:rFonts w:ascii="Times New Roman" w:hAnsi="Times New Roman" w:cs="Times New Roman"/>
        </w:rPr>
        <w:lastRenderedPageBreak/>
        <w:t xml:space="preserve">Процедура внесудебного банкротства длится шесть месяцев. </w:t>
      </w:r>
      <w:r w:rsidR="008A5F9D">
        <w:rPr>
          <w:rFonts w:ascii="Times New Roman" w:hAnsi="Times New Roman" w:cs="Times New Roman"/>
        </w:rPr>
        <w:t>Ч</w:t>
      </w:r>
      <w:r w:rsidRPr="00294E94">
        <w:rPr>
          <w:rFonts w:ascii="Times New Roman" w:hAnsi="Times New Roman" w:cs="Times New Roman"/>
        </w:rPr>
        <w:t xml:space="preserve">ерез полгода долги списывают, </w:t>
      </w:r>
      <w:r w:rsidR="008A5F9D" w:rsidRPr="00294E94">
        <w:rPr>
          <w:rFonts w:ascii="Times New Roman" w:hAnsi="Times New Roman" w:cs="Times New Roman"/>
        </w:rPr>
        <w:t>но,</w:t>
      </w:r>
      <w:r w:rsidRPr="00294E94">
        <w:rPr>
          <w:rFonts w:ascii="Times New Roman" w:hAnsi="Times New Roman" w:cs="Times New Roman"/>
        </w:rPr>
        <w:t xml:space="preserve"> если окажется, что должник что-то скрыл, кредиторы могут оспорить упрощённое банкротство должника через арбитражный суд.</w:t>
      </w:r>
      <w:r w:rsidR="008A5F9D">
        <w:rPr>
          <w:rFonts w:ascii="Times New Roman" w:hAnsi="Times New Roman" w:cs="Times New Roman"/>
        </w:rPr>
        <w:t xml:space="preserve"> </w:t>
      </w:r>
    </w:p>
    <w:p w:rsidR="008A5F9D" w:rsidRDefault="008A5F9D" w:rsidP="00847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F6" w:rsidRPr="008A5F9D" w:rsidRDefault="008472F6" w:rsidP="008472F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5F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Банкротство через</w:t>
      </w:r>
      <w:r w:rsidR="008A5F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Арбитражный суд</w:t>
      </w:r>
    </w:p>
    <w:p w:rsidR="008472F6" w:rsidRPr="00DE3973" w:rsidRDefault="008472F6" w:rsidP="00847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F6" w:rsidRDefault="008472F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в арбитражный суд подают те, кто по закону обязан пройти процедуру банкротства, то есть сумма их долгов — более ₽500 тыс., а просрочка — три месяца. На время такой процедуры должник не может распоряжаться своим имуществом, счетами и картами — они передаются финансовому управляющему, назначенному судом. Должнику оставляют лишь сумму прожиточного минимума.</w:t>
      </w:r>
    </w:p>
    <w:p w:rsidR="008472F6" w:rsidRDefault="008472F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подать на банкротство, нужно собрать документы. Их список может различаться в зависимости от ваших жизненных обстоятельств — наличия семьи, детей, от вида задолженности и так далее:</w:t>
      </w:r>
    </w:p>
    <w:p w:rsidR="008472F6" w:rsidRDefault="008472F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Личные документы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B3C">
        <w:rPr>
          <w:rFonts w:ascii="Times New Roman" w:eastAsia="Times New Roman" w:hAnsi="Times New Roman" w:cs="Times New Roman"/>
          <w:sz w:val="24"/>
          <w:szCs w:val="24"/>
          <w:lang w:eastAsia="ru-RU"/>
        </w:rPr>
        <w:t>(Паспорт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присвоении ИНН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заключении, расторжении брака, рождении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Брачное соглашение, составленное у нотариуса, соглашение о разделе имущества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паспорта супруга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о болезни (серьезном, хроническом заболевании, которое требует дорогостоящего лечения), инвалидности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об отсутствии регистрации в качестве индивидуального предпринимателя. Она действует только пять дней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72F6" w:rsidRPr="0051500C" w:rsidRDefault="008472F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94E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Документы о </w:t>
      </w:r>
      <w:r w:rsidR="00EA4B3C" w:rsidRPr="00294E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долгах</w:t>
      </w:r>
      <w:r w:rsidR="00EA4B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Договоры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банками, </w:t>
      </w:r>
      <w:proofErr w:type="spellStart"/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микрофинансовыми</w:t>
      </w:r>
      <w:proofErr w:type="spellEnd"/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организациями, справки о сумме долга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решения суда или искового заявления, если банк подал в суд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Справки об </w:t>
      </w:r>
      <w:r w:rsidR="00EA4B3C"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задолженности, графики платежей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долге перед коммунальными службами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долговой расписки о займе у физлица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об исполнительном производстве по штрафам из ГИБДД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из Федеральной службы судебных приставов, решения судов о взыскании долга</w:t>
      </w:r>
    </w:p>
    <w:p w:rsidR="008472F6" w:rsidRDefault="008472F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Документы о доходах и имуществе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с места работы 2-НДФЛ, справки о доходах за последние три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Трудовая книжка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A4B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Выписки по всем банковским счетам за три года, справки о наличии вкладов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из Пенсионного фонда России о состоянии пенсионного лицевого счета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из фонда социального страхования о назначении пособий и других выплат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из службы занятости о статусе безработного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 недвижимость и движимое имущество — о собственности на квартиру, дом, свидетельство о регистрации автомобиля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,,</w:t>
      </w:r>
    </w:p>
    <w:p w:rsidR="008472F6" w:rsidRDefault="008472F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E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Другие документы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Договоры купли-продажи, залога, дарения имущества за последние три </w:t>
      </w:r>
      <w:r w:rsidR="00EA4B3C"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EA4B3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Копии</w:t>
      </w:r>
      <w:r w:rsidRPr="0029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договоров о сделках с ценными бумагами за последние три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3956" w:rsidRPr="00294E94" w:rsidRDefault="00C73956" w:rsidP="008472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Банкротство через суд варьируется от 70 тыс. до 150 тыс. (госпошлина, депозит в суд, расходы финансового управляющего, публикации в СМИ, почтовые издержки и др.)</w:t>
      </w:r>
    </w:p>
    <w:p w:rsidR="00C73956" w:rsidRDefault="00C73956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80850" w:rsidRPr="00C80850" w:rsidRDefault="00C73956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Банкротство избавляет от долгов </w:t>
      </w:r>
      <w:r w:rsidR="00C80850"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 коллекторов — это плюс. Но у такой процедуры есть и минусы: будут испорчены деловая репутация и кредитная история. Кроме того, заявителю будут предписаны определенные ограничения:</w:t>
      </w:r>
    </w:p>
    <w:p w:rsidR="00C80850" w:rsidRPr="00C80850" w:rsidRDefault="00C80850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 пока проходит дело о банкротстве должнику запрещено распоряжаться своим имуществом и счетами, выезжать за границу (по судебному решению);</w:t>
      </w:r>
    </w:p>
    <w:p w:rsidR="00C80850" w:rsidRPr="00C80850" w:rsidRDefault="00C80850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доходы в виде зарплаты и пенсии переходят в ведение финансового управляющего до окончания процедуры банкротства;</w:t>
      </w:r>
    </w:p>
    <w:p w:rsidR="00C80850" w:rsidRPr="00C80850" w:rsidRDefault="00C80850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десять лет после банкротства нельзя снова инициировать эту процедуру;</w:t>
      </w:r>
    </w:p>
    <w:p w:rsidR="00C80850" w:rsidRPr="00C80850" w:rsidRDefault="00C80850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в течение пяти лет при получении кредита нужно обязательно информировать потенциального кредитора о своём статусе банкрота;</w:t>
      </w:r>
    </w:p>
    <w:p w:rsidR="00C80850" w:rsidRPr="00C80850" w:rsidRDefault="00C80850" w:rsidP="00C8085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три года после процедуры нельзя занимать руководящие должности в организациях, пять лет — если это страховая компания, МФО, инвестиционный или негосударственный пенсионный фонд и 10 лет — если речь идёт о банке;</w:t>
      </w:r>
    </w:p>
    <w:p w:rsidR="00C80850" w:rsidRDefault="00C80850" w:rsidP="00C7395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8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если речь идет о банкротстве индивидуального предпринимателя, в течение пяти лет ему запрещено снова открывать ИП.</w:t>
      </w:r>
    </w:p>
    <w:p w:rsidR="00C73956" w:rsidRDefault="00C73956" w:rsidP="00C7395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C73956" w:rsidRPr="00C73956" w:rsidRDefault="00C73956" w:rsidP="00C7395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  <w:u w:val="single"/>
        </w:rPr>
      </w:pPr>
      <w:r w:rsidRPr="00C73956">
        <w:rPr>
          <w:rFonts w:ascii="Times New Roman" w:hAnsi="Times New Roman" w:cs="Times New Roman"/>
          <w:b/>
          <w:color w:val="000000"/>
          <w:spacing w:val="-3"/>
          <w:sz w:val="24"/>
          <w:szCs w:val="24"/>
          <w:u w:val="single"/>
        </w:rPr>
        <w:t>Какие нас ждут изменения!</w:t>
      </w:r>
    </w:p>
    <w:p w:rsidR="008A5F9D" w:rsidRPr="00C73956" w:rsidRDefault="008A5F9D" w:rsidP="00C7395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 распоряжению Президента России В.В. Путина, до 1 сентября 2023 года будут внесены изменения в законодательство, в соответствии с которыми списывать долги станет проще. </w:t>
      </w:r>
      <w:r w:rsidRPr="00C73956">
        <w:rPr>
          <w:rFonts w:ascii="Times New Roman" w:hAnsi="Times New Roman" w:cs="Times New Roman"/>
          <w:sz w:val="24"/>
          <w:szCs w:val="24"/>
        </w:rPr>
        <w:t>С 3 ноября 2023 года внесудебное банкротство физических лиц станет доступнее</w:t>
      </w:r>
    </w:p>
    <w:p w:rsidR="008A5F9D" w:rsidRPr="00C73956" w:rsidRDefault="008A5F9D" w:rsidP="00C739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sz w:val="24"/>
          <w:szCs w:val="24"/>
        </w:rPr>
        <w:t xml:space="preserve">Гражданин сможет попросить признать его банкротом вне суда, если </w:t>
      </w:r>
      <w:hyperlink r:id="rId5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общий размер долга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не менее 25 тыс. руб. и не более 1 млн руб.</w:t>
      </w:r>
    </w:p>
    <w:p w:rsidR="008A5F9D" w:rsidRPr="00C73956" w:rsidRDefault="008A5F9D" w:rsidP="00C73956">
      <w:pPr>
        <w:pStyle w:val="a5"/>
        <w:spacing w:before="0" w:beforeAutospacing="0" w:after="0" w:afterAutospacing="0"/>
        <w:ind w:firstLine="851"/>
        <w:jc w:val="both"/>
      </w:pPr>
      <w:r w:rsidRPr="00C73956">
        <w:t xml:space="preserve">От физлица </w:t>
      </w:r>
      <w:hyperlink r:id="rId6" w:history="1">
        <w:r w:rsidRPr="00C73956">
          <w:rPr>
            <w:rStyle w:val="a3"/>
            <w:color w:val="auto"/>
          </w:rPr>
          <w:t>потребуют подтвердить</w:t>
        </w:r>
      </w:hyperlink>
      <w:r w:rsidRPr="00C73956">
        <w:t xml:space="preserve"> в заявлении еще и одно из таких обстоятельств:</w:t>
      </w:r>
    </w:p>
    <w:p w:rsidR="008A5F9D" w:rsidRPr="00C73956" w:rsidRDefault="008A5F9D" w:rsidP="00C73956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sz w:val="24"/>
          <w:szCs w:val="24"/>
        </w:rPr>
        <w:t xml:space="preserve">на день обращения исполнительное производство </w:t>
      </w:r>
      <w:hyperlink r:id="rId7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завершили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из-за отсутствия имущества для взыскания. Иных действующих производств (по истребованию денег), которые возбудили после того, как взыскателю вернули исполнительный документ, тоже нет;</w:t>
      </w:r>
    </w:p>
    <w:p w:rsidR="008A5F9D" w:rsidRPr="00C73956" w:rsidRDefault="008A5F9D" w:rsidP="00C73956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sz w:val="24"/>
          <w:szCs w:val="24"/>
        </w:rPr>
        <w:t xml:space="preserve">основной доход гражданина — </w:t>
      </w:r>
      <w:hyperlink r:id="rId8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пенсия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(страховая, накопительная или пр.), а иного имущества для взыскания </w:t>
      </w:r>
      <w:hyperlink r:id="rId9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нет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. Исполнительный документ имущественного характера, который выдали не позже чем за год до подачи заявления, предъявляли к исполнению, но последнее </w:t>
      </w:r>
      <w:hyperlink r:id="rId10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не завершено</w:t>
        </w:r>
      </w:hyperlink>
      <w:r w:rsidRPr="00C73956">
        <w:rPr>
          <w:rFonts w:ascii="Times New Roman" w:hAnsi="Times New Roman" w:cs="Times New Roman"/>
          <w:sz w:val="24"/>
          <w:szCs w:val="24"/>
        </w:rPr>
        <w:t>;</w:t>
      </w:r>
    </w:p>
    <w:p w:rsidR="008A5F9D" w:rsidRPr="00C73956" w:rsidRDefault="008A5F9D" w:rsidP="00C73956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sz w:val="24"/>
          <w:szCs w:val="24"/>
        </w:rPr>
        <w:t xml:space="preserve">должник </w:t>
      </w:r>
      <w:hyperlink r:id="rId11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получает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ежемесячное </w:t>
      </w:r>
      <w:hyperlink r:id="rId12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пособие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в связи с рождением и воспитанием ребенка. Исполнительный документ, который выдали не позже чем за год до подачи заявления, предъявляли к исполнению, но последнее </w:t>
      </w:r>
      <w:hyperlink r:id="rId13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не завершено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. Также на день обращения </w:t>
      </w:r>
      <w:hyperlink r:id="rId14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нет имущества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для погашения долгов;</w:t>
      </w:r>
    </w:p>
    <w:p w:rsidR="00C73956" w:rsidRDefault="008A5F9D" w:rsidP="00C73956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sz w:val="24"/>
          <w:szCs w:val="24"/>
        </w:rPr>
        <w:t xml:space="preserve">гражданин </w:t>
      </w:r>
      <w:hyperlink r:id="rId15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не выполнил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требования исполнительного документа имущественного характера (или погасил их частично), который выдали не позже чем за 7 лет до даты подачи заявления.</w:t>
      </w:r>
    </w:p>
    <w:p w:rsidR="008A5F9D" w:rsidRPr="00C73956" w:rsidRDefault="008A5F9D" w:rsidP="000B3131">
      <w:pPr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956">
        <w:rPr>
          <w:rFonts w:ascii="Times New Roman" w:hAnsi="Times New Roman" w:cs="Times New Roman"/>
          <w:sz w:val="24"/>
          <w:szCs w:val="24"/>
        </w:rPr>
        <w:t xml:space="preserve">Сейчас </w:t>
      </w:r>
      <w:hyperlink r:id="rId16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можно заявить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 о внесудебном банкротстве, если при подходящей сумме долга есть только первое из этих обстоятельств.</w:t>
      </w:r>
      <w:r w:rsidR="00C73956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10-летний срок</w:t>
        </w:r>
      </w:hyperlink>
      <w:r w:rsidRPr="00C73956">
        <w:rPr>
          <w:rFonts w:ascii="Times New Roman" w:hAnsi="Times New Roman" w:cs="Times New Roman"/>
          <w:sz w:val="24"/>
          <w:szCs w:val="24"/>
        </w:rPr>
        <w:t xml:space="preserve">, после которого возникает право повторно обратиться за таким банкротством, </w:t>
      </w:r>
      <w:hyperlink r:id="rId18" w:history="1">
        <w:r w:rsidRPr="00C7395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сократят в 2 раза</w:t>
        </w:r>
      </w:hyperlink>
      <w:r w:rsidRPr="00C73956">
        <w:rPr>
          <w:rFonts w:ascii="Times New Roman" w:hAnsi="Times New Roman" w:cs="Times New Roman"/>
          <w:sz w:val="24"/>
          <w:szCs w:val="24"/>
        </w:rPr>
        <w:t>.</w:t>
      </w:r>
    </w:p>
    <w:p w:rsidR="008A5F9D" w:rsidRDefault="008A5F9D" w:rsidP="008472F6">
      <w:pPr>
        <w:spacing w:before="100" w:beforeAutospacing="1" w:after="100" w:afterAutospacing="1" w:line="240" w:lineRule="auto"/>
      </w:pPr>
    </w:p>
    <w:p w:rsidR="008A5F9D" w:rsidRDefault="008A5F9D" w:rsidP="008472F6">
      <w:pPr>
        <w:spacing w:before="100" w:beforeAutospacing="1" w:after="100" w:afterAutospacing="1" w:line="240" w:lineRule="auto"/>
      </w:pPr>
    </w:p>
    <w:p w:rsidR="008A5F9D" w:rsidRDefault="008A5F9D" w:rsidP="008472F6">
      <w:pPr>
        <w:spacing w:before="100" w:beforeAutospacing="1" w:after="100" w:afterAutospacing="1" w:line="240" w:lineRule="auto"/>
      </w:pPr>
    </w:p>
    <w:p w:rsidR="008A5F9D" w:rsidRDefault="008A5F9D" w:rsidP="008472F6">
      <w:pPr>
        <w:spacing w:before="100" w:beforeAutospacing="1" w:after="100" w:afterAutospacing="1" w:line="240" w:lineRule="auto"/>
      </w:pPr>
    </w:p>
    <w:p w:rsidR="008A5F9D" w:rsidRDefault="008A5F9D" w:rsidP="008472F6">
      <w:pPr>
        <w:spacing w:before="100" w:beforeAutospacing="1" w:after="100" w:afterAutospacing="1" w:line="240" w:lineRule="auto"/>
      </w:pPr>
    </w:p>
    <w:p w:rsidR="008A5F9D" w:rsidRPr="00294E94" w:rsidRDefault="008A5F9D" w:rsidP="00847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F6" w:rsidRDefault="008472F6" w:rsidP="008472F6">
      <w:pPr>
        <w:spacing w:after="0"/>
        <w:jc w:val="both"/>
        <w:rPr>
          <w:rFonts w:ascii="Times New Roman" w:hAnsi="Times New Roman" w:cs="Times New Roman"/>
        </w:rPr>
      </w:pPr>
    </w:p>
    <w:p w:rsidR="008472F6" w:rsidRDefault="008472F6" w:rsidP="008472F6">
      <w:pPr>
        <w:spacing w:after="0"/>
        <w:jc w:val="both"/>
        <w:rPr>
          <w:rFonts w:ascii="Times New Roman" w:hAnsi="Times New Roman" w:cs="Times New Roman"/>
        </w:rPr>
      </w:pPr>
    </w:p>
    <w:p w:rsidR="008472F6" w:rsidRDefault="008472F6" w:rsidP="008472F6">
      <w:pPr>
        <w:spacing w:after="0"/>
        <w:jc w:val="both"/>
        <w:rPr>
          <w:rFonts w:ascii="Times New Roman" w:hAnsi="Times New Roman" w:cs="Times New Roman"/>
        </w:rPr>
      </w:pPr>
    </w:p>
    <w:p w:rsidR="003C570E" w:rsidRDefault="003C570E"/>
    <w:sectPr w:rsidR="003C570E" w:rsidSect="00F411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22A29"/>
    <w:multiLevelType w:val="multilevel"/>
    <w:tmpl w:val="58FC5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BB23D7"/>
    <w:multiLevelType w:val="multilevel"/>
    <w:tmpl w:val="3D5A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DF534F"/>
    <w:multiLevelType w:val="multilevel"/>
    <w:tmpl w:val="ADEA8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DD7407"/>
    <w:multiLevelType w:val="multilevel"/>
    <w:tmpl w:val="1D52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BD3B3C"/>
    <w:multiLevelType w:val="multilevel"/>
    <w:tmpl w:val="50D0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8E519E"/>
    <w:multiLevelType w:val="multilevel"/>
    <w:tmpl w:val="BF12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28E"/>
    <w:rsid w:val="00030B9E"/>
    <w:rsid w:val="000B3131"/>
    <w:rsid w:val="000B590E"/>
    <w:rsid w:val="000E3CF4"/>
    <w:rsid w:val="001F2078"/>
    <w:rsid w:val="003C570E"/>
    <w:rsid w:val="005A508E"/>
    <w:rsid w:val="006362CB"/>
    <w:rsid w:val="0065135C"/>
    <w:rsid w:val="008472F6"/>
    <w:rsid w:val="008A5F9D"/>
    <w:rsid w:val="00C73956"/>
    <w:rsid w:val="00C80850"/>
    <w:rsid w:val="00E3628E"/>
    <w:rsid w:val="00EA4B3C"/>
    <w:rsid w:val="00F4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4B55E-04BF-48F5-ADC6-ACDEAB86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2F6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8472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72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472F6"/>
    <w:rPr>
      <w:color w:val="0000FF"/>
      <w:u w:val="single"/>
    </w:rPr>
  </w:style>
  <w:style w:type="character" w:styleId="a4">
    <w:name w:val="Strong"/>
    <w:basedOn w:val="a0"/>
    <w:uiPriority w:val="22"/>
    <w:qFormat/>
    <w:rsid w:val="006362CB"/>
    <w:rPr>
      <w:b/>
      <w:bCs/>
    </w:rPr>
  </w:style>
  <w:style w:type="paragraph" w:styleId="a5">
    <w:name w:val="Normal (Web)"/>
    <w:basedOn w:val="a"/>
    <w:uiPriority w:val="99"/>
    <w:unhideWhenUsed/>
    <w:rsid w:val="008A5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0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057&amp;dst=100025&amp;demo=1" TargetMode="External"/><Relationship Id="rId13" Type="http://schemas.openxmlformats.org/officeDocument/2006/relationships/hyperlink" Target="https://login.consultant.ru/link/?req=doc&amp;base=law&amp;n=454057&amp;dst=100030&amp;demo=1" TargetMode="External"/><Relationship Id="rId18" Type="http://schemas.openxmlformats.org/officeDocument/2006/relationships/hyperlink" Target="https://login.consultant.ru/link/?req=doc&amp;base=law&amp;n=454057&amp;dst=100069&amp;demo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4057&amp;dst=100023&amp;demo=1" TargetMode="External"/><Relationship Id="rId12" Type="http://schemas.openxmlformats.org/officeDocument/2006/relationships/hyperlink" Target="https://login.consultant.ru/link/?req=doc&amp;base=law&amp;n=431953&amp;dst=257&amp;demo=1" TargetMode="External"/><Relationship Id="rId17" Type="http://schemas.openxmlformats.org/officeDocument/2006/relationships/hyperlink" Target="https://login.consultant.ru/link/?req=doc&amp;base=law&amp;n=454141&amp;dst=7548&amp;demo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54141&amp;dst=7537&amp;demo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4057&amp;dst=100034&amp;demo=1" TargetMode="External"/><Relationship Id="rId11" Type="http://schemas.openxmlformats.org/officeDocument/2006/relationships/hyperlink" Target="https://login.consultant.ru/link/?req=doc&amp;base=law&amp;n=454057&amp;dst=100029&amp;demo=1" TargetMode="External"/><Relationship Id="rId5" Type="http://schemas.openxmlformats.org/officeDocument/2006/relationships/hyperlink" Target="https://login.consultant.ru/link/?req=doc&amp;base=law&amp;n=454057&amp;dst=100022&amp;demo=1" TargetMode="External"/><Relationship Id="rId15" Type="http://schemas.openxmlformats.org/officeDocument/2006/relationships/hyperlink" Target="https://login.consultant.ru/link/?req=doc&amp;base=law&amp;n=454057&amp;dst=100032&amp;demo=1" TargetMode="External"/><Relationship Id="rId10" Type="http://schemas.openxmlformats.org/officeDocument/2006/relationships/hyperlink" Target="https://login.consultant.ru/link/?req=doc&amp;base=law&amp;n=454057&amp;dst=100026&amp;demo=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4057&amp;dst=100027&amp;demo=1" TargetMode="External"/><Relationship Id="rId14" Type="http://schemas.openxmlformats.org/officeDocument/2006/relationships/hyperlink" Target="https://login.consultant.ru/link/?req=doc&amp;base=law&amp;n=454057&amp;dst=100031&amp;dem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5</cp:revision>
  <dcterms:created xsi:type="dcterms:W3CDTF">2023-09-11T04:39:00Z</dcterms:created>
  <dcterms:modified xsi:type="dcterms:W3CDTF">2023-09-13T09:19:00Z</dcterms:modified>
</cp:coreProperties>
</file>