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BD1" w:rsidRDefault="00284BD1">
      <w:bookmarkStart w:id="0" w:name="_GoBack"/>
      <w:bookmarkEnd w:id="0"/>
    </w:p>
    <w:p w:rsidR="00284BD1" w:rsidRDefault="00284BD1" w:rsidP="00284BD1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КАРТА</w:t>
      </w:r>
    </w:p>
    <w:p w:rsidR="00284BD1" w:rsidRDefault="00284BD1" w:rsidP="00284BD1">
      <w:pPr>
        <w:spacing w:after="0" w:line="216" w:lineRule="auto"/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коррупционных рисков и мер по их минимизации при осуществлении </w:t>
      </w:r>
      <w:r>
        <w:rPr>
          <w:rFonts w:ascii="Liberation Serif" w:hAnsi="Liberation Serif" w:cs="Liberation Serif"/>
          <w:b/>
          <w:sz w:val="28"/>
          <w:szCs w:val="28"/>
        </w:rPr>
        <w:br/>
        <w:t>закупок товаров, работ, услуг для нужд ГАУ «КЦСОН Пышминского района»</w:t>
      </w:r>
    </w:p>
    <w:p w:rsidR="00284BD1" w:rsidRDefault="00284BD1" w:rsidP="00284BD1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284BD1" w:rsidRPr="00C11092" w:rsidRDefault="00284BD1" w:rsidP="00284BD1">
      <w:pPr>
        <w:spacing w:after="0" w:line="216" w:lineRule="auto"/>
        <w:ind w:right="-235"/>
        <w:jc w:val="both"/>
        <w:rPr>
          <w:rFonts w:ascii="Liberation Serif" w:hAnsi="Liberation Serif" w:cs="Liberation Serif"/>
          <w:szCs w:val="26"/>
        </w:rPr>
      </w:pPr>
    </w:p>
    <w:tbl>
      <w:tblPr>
        <w:tblW w:w="15423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2551"/>
        <w:gridCol w:w="2836"/>
        <w:gridCol w:w="2268"/>
        <w:gridCol w:w="3515"/>
        <w:gridCol w:w="3260"/>
      </w:tblGrid>
      <w:tr w:rsidR="00284BD1" w:rsidRPr="00C11092" w:rsidTr="004F1AE8">
        <w:trPr>
          <w:trHeight w:val="49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Номер строки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Коррупционный риск (действие) 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Краткое описание возможной коррупционной схемы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6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Меры по минимизации коррупционных рисков</w:t>
            </w:r>
          </w:p>
        </w:tc>
      </w:tr>
      <w:tr w:rsidR="00284BD1" w:rsidRPr="00C11092" w:rsidTr="004F1AE8">
        <w:trPr>
          <w:trHeight w:val="89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реализуемые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предлагаемые</w:t>
            </w:r>
          </w:p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18"/>
              </w:rPr>
            </w:pPr>
          </w:p>
        </w:tc>
      </w:tr>
    </w:tbl>
    <w:p w:rsidR="00284BD1" w:rsidRPr="00C11092" w:rsidRDefault="00284BD1" w:rsidP="00284BD1">
      <w:pPr>
        <w:spacing w:after="0" w:line="216" w:lineRule="auto"/>
        <w:rPr>
          <w:rFonts w:ascii="Liberation Serif" w:hAnsi="Liberation Serif"/>
          <w:sz w:val="2"/>
          <w:szCs w:val="2"/>
        </w:rPr>
      </w:pPr>
    </w:p>
    <w:tbl>
      <w:tblPr>
        <w:tblW w:w="15423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2551"/>
        <w:gridCol w:w="2836"/>
        <w:gridCol w:w="2268"/>
        <w:gridCol w:w="3515"/>
        <w:gridCol w:w="3260"/>
      </w:tblGrid>
      <w:tr w:rsidR="00284BD1" w:rsidRPr="00C11092" w:rsidTr="004F1AE8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4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6</w:t>
            </w:r>
          </w:p>
        </w:tc>
      </w:tr>
      <w:tr w:rsidR="00284BD1" w:rsidRPr="00C11092" w:rsidTr="004F1AE8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284BD1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Формирование документации о закупке товаров, работ, услуг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br/>
              <w:t xml:space="preserve">(далее – закупки) </w:t>
            </w:r>
            <w:r w:rsidRPr="00C11092">
              <w:rPr>
                <w:rFonts w:ascii="Liberation Serif" w:hAnsi="Liberation Serif" w:cs="Liberation Serif"/>
                <w:sz w:val="18"/>
              </w:rPr>
              <w:t>для нужд ГАУ «КЦСОН Пышминского района» (далее – Учреждение)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умышленное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включение в документацию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о закупке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, в том числе в описание объектов закупок, требований и условий,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влекущих ограничение количества участников закупок;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умышленное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установление требований, предполагающих преимущество для отдельных участников закупок;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умышленное </w:t>
            </w:r>
            <w:r w:rsidRPr="00C11092">
              <w:rPr>
                <w:rFonts w:ascii="Liberation Serif" w:hAnsi="Liberation Serif" w:cs="Liberation Serif"/>
                <w:sz w:val="18"/>
              </w:rPr>
              <w:t>включение в документацию о закупке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, не соотносимых с целями деятельности и потребностями Учреждения, в том числе закупка расходных материалов, комплектующих, к оборудованию, отсутствующему в Учреждении, услуг по техническому обслуживанию и ремонту такого оборудования;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умышленное планирование в документации о закупке закупок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в объеме, превышающем годовую потребность Учреждения, в </w:t>
            </w:r>
            <w:r w:rsidRPr="00C11092">
              <w:rPr>
                <w:rFonts w:ascii="Liberation Serif" w:hAnsi="Liberation Serif" w:cs="Liberation Serif"/>
                <w:sz w:val="18"/>
              </w:rPr>
              <w:t>интересах отдельных участников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умышленное превышение объема финансового обеспечения для осуществления конкретных </w:t>
            </w:r>
            <w:r w:rsidRPr="00C11092">
              <w:rPr>
                <w:rFonts w:ascii="Liberation Serif" w:hAnsi="Liberation Serif" w:cs="Liberation Serif"/>
                <w:sz w:val="18"/>
              </w:rPr>
              <w:lastRenderedPageBreak/>
              <w:t>закупок, предусмотренных планом закупок,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в 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участников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умышленное включение в документацию о закупке закупок, не предусмотренных планом закупок,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в 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0AC4" w:rsidRDefault="00810AC4" w:rsidP="00810AC4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>
              <w:rPr>
                <w:rFonts w:ascii="Liberation Serif" w:hAnsi="Liberation Serif" w:cs="Liberation Serif"/>
                <w:sz w:val="18"/>
              </w:rPr>
              <w:lastRenderedPageBreak/>
              <w:t>члены комиссии: с</w:t>
            </w:r>
            <w:r w:rsidR="00451A48">
              <w:rPr>
                <w:rFonts w:ascii="Liberation Serif" w:hAnsi="Liberation Serif" w:cs="Liberation Serif"/>
                <w:sz w:val="18"/>
              </w:rPr>
              <w:t>пециалист по закупкам, главный бухгалтер,</w:t>
            </w:r>
          </w:p>
          <w:p w:rsidR="00284BD1" w:rsidRPr="00C11092" w:rsidRDefault="00451A48" w:rsidP="00810AC4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>
              <w:rPr>
                <w:rFonts w:ascii="Liberation Serif" w:hAnsi="Liberation Serif" w:cs="Liberation Serif"/>
                <w:sz w:val="18"/>
              </w:rPr>
              <w:t>юрисконсульт, бухгалтер; завхоз.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использование Информационной системы в сфере закупок Свердловской области для подготовки документации о закупке;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использование типовых договоров, разработанных уполномоченными органами;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исключение принятия единоличных решений при осуществлении закупок: согласование документации о закупке (проектов </w:t>
            </w:r>
            <w:r w:rsidRPr="00C11092">
              <w:rPr>
                <w:rFonts w:ascii="Liberation Serif" w:hAnsi="Liberation Serif" w:cs="Liberation Serif"/>
                <w:bCs/>
                <w:sz w:val="18"/>
              </w:rPr>
              <w:t>договоров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) с кругом лиц, без участия (согласования) которых не может быть принято решение о закупке;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проведение правовой экспертизы документации о закупке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, в том числе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проекта договора;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анализ и оценка выполнения требований к описанию объектов закупок;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</w:t>
            </w:r>
            <w:r w:rsidRPr="00C11092">
              <w:rPr>
                <w:rFonts w:ascii="Liberation Serif" w:hAnsi="Liberation Serif" w:cs="Liberation Serif"/>
                <w:sz w:val="18"/>
              </w:rPr>
              <w:t>конкретных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, плана закупок;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соблюдение правил нормирования закупок с учетом приказов Учреждения, регламентирующих </w:t>
            </w:r>
            <w:r w:rsidRPr="00C11092">
              <w:rPr>
                <w:rFonts w:ascii="Liberation Serif" w:hAnsi="Liberation Serif" w:cs="Liberation Serif"/>
                <w:bCs/>
                <w:sz w:val="18"/>
              </w:rPr>
              <w:t xml:space="preserve">нормативные затраты 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для обоснования объектов закупок, и ведомственный перечень отдельных видов товаров, работ, услуг, их потребительских свойств 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(в том числе качество) и иных </w:t>
            </w:r>
            <w:r w:rsidRPr="00C11092">
              <w:rPr>
                <w:rFonts w:ascii="Liberation Serif" w:hAnsi="Liberation Serif" w:cs="Liberation Serif"/>
                <w:sz w:val="18"/>
              </w:rPr>
              <w:lastRenderedPageBreak/>
              <w:t>характеристик (в том числе предельных цен товаров, работ, услуг) к ним, закупаемых для нужд Учреждения;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мониторинг нарушений, выявленных уполномоченными органами, в целях корректировки условий, включаемых в документацию о закупке, в том числе в проект договора, описание объекта закупок;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мониторинг информации о возможных коррупционных правонарушениях, совершенных работниками Учреждения и иных учреждений, в том числе в средствах массовой информации, обращениях граждан и организаций, включая сообщения, поступившие посредством телефона доверия для сообщений информации о коррупционных проявлениях;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 коррупционными рисками;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ознакомление лиц, участвующих в осуществлении закупок, с 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за непринятие мер по предотвращению и (или) урегулированию конфликта интересов;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по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вышение квалификации лиц, участвующих в осуществлении закупок (направление для обучения по дополнительной профессиональной программе по вопросам, связанным с осуществлением закупок); </w:t>
            </w:r>
            <w:r w:rsidRPr="00C11092">
              <w:rPr>
                <w:rFonts w:ascii="Liberation Serif" w:hAnsi="Liberation Serif" w:cs="Liberation Serif"/>
                <w:sz w:val="18"/>
              </w:rPr>
              <w:br/>
              <w:t>проведение разъяснительной работы с лицами, участвующими в осуществлении закупок по вопросам: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обязанности незамедлительно уведомлять директора о склонении к совершению коррупционного правонарушения; 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обязанности принимать меры по предотвращению и 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директора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1" w:name="P123"/>
            <w:bookmarkEnd w:id="1"/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lastRenderedPageBreak/>
              <w:t>дополнительно к реализуемым: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декларация о возможной личной заинтересованности при осуществлении закупок, которая приводит или может привести к конфликту (далее – декларация о возможной личной заинтересованности);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формирование профиля лиц, участвующих в осуществлении закупок, 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членов единой </w:t>
            </w:r>
            <w:proofErr w:type="gramStart"/>
            <w:r w:rsidRPr="00C11092">
              <w:rPr>
                <w:rFonts w:ascii="Liberation Serif" w:hAnsi="Liberation Serif" w:cs="Liberation Serif"/>
                <w:sz w:val="18"/>
              </w:rPr>
              <w:t>комиссии  по</w:t>
            </w:r>
            <w:proofErr w:type="gramEnd"/>
            <w:r w:rsidRPr="00C11092">
              <w:rPr>
                <w:rFonts w:ascii="Liberation Serif" w:hAnsi="Liberation Serif" w:cs="Liberation Serif"/>
                <w:sz w:val="18"/>
              </w:rPr>
              <w:t xml:space="preserve"> осуществлению закупок товаров, работ, услуг для нужд Учреждения (далее – члены единой комиссии)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(с учетом информации о родственниках, свойственниках, декларации о возможной личной заинтересованности, общедоступной информации в информационно-коммуникационной сети «Интернет»), для выявления возможных связей, свидетельствующих о наличии у них личной заинтересованности;</w:t>
            </w:r>
          </w:p>
          <w:p w:rsidR="00284BD1" w:rsidRPr="00C11092" w:rsidRDefault="00284BD1" w:rsidP="004F1AE8">
            <w:pPr>
              <w:pStyle w:val="ConsPlusNormal"/>
              <w:spacing w:line="216" w:lineRule="auto"/>
              <w:ind w:firstLine="317"/>
              <w:rPr>
                <w:rFonts w:ascii="Liberation Serif" w:hAnsi="Liberation Serif" w:cs="Liberation Serif"/>
                <w:sz w:val="16"/>
                <w:szCs w:val="22"/>
                <w:lang w:eastAsia="en-US"/>
              </w:rPr>
            </w:pPr>
            <w:r w:rsidRPr="00C11092">
              <w:rPr>
                <w:rFonts w:ascii="Liberation Serif" w:hAnsi="Liberation Serif" w:cs="Liberation Serif"/>
                <w:sz w:val="16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 соблюдением требований о предотвращении или урегулировании конфликта интересов, исполнения обязанностей, установленных Федеральным законом</w:t>
            </w:r>
            <w:r w:rsidRPr="00C11092">
              <w:rPr>
                <w:rFonts w:ascii="Liberation Serif" w:hAnsi="Liberation Serif" w:cs="Liberation Serif"/>
                <w:sz w:val="16"/>
                <w:szCs w:val="22"/>
                <w:lang w:eastAsia="en-US"/>
              </w:rPr>
              <w:br/>
              <w:t xml:space="preserve">от 25 декабря 2008 года № 273-ФЗ </w:t>
            </w:r>
            <w:r w:rsidRPr="00C11092">
              <w:rPr>
                <w:rFonts w:ascii="Liberation Serif" w:hAnsi="Liberation Serif" w:cs="Liberation Serif"/>
                <w:sz w:val="16"/>
                <w:szCs w:val="22"/>
                <w:lang w:eastAsia="en-US"/>
              </w:rPr>
              <w:lastRenderedPageBreak/>
              <w:t>«О противодействии коррупции» и другими федеральными законами, уделяя особое внимание вопросам, связанным 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</w:p>
          <w:p w:rsidR="00284BD1" w:rsidRPr="00C11092" w:rsidRDefault="00284BD1" w:rsidP="004F1AE8">
            <w:pPr>
              <w:pStyle w:val="ConsPlusNormal"/>
              <w:spacing w:line="216" w:lineRule="auto"/>
              <w:ind w:firstLine="0"/>
              <w:rPr>
                <w:rFonts w:ascii="Liberation Serif" w:hAnsi="Liberation Serif"/>
                <w:sz w:val="16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6"/>
                <w:szCs w:val="22"/>
                <w:lang w:eastAsia="en-US"/>
              </w:rPr>
              <w:t>по</w:t>
            </w:r>
            <w:r w:rsidRPr="00C11092">
              <w:rPr>
                <w:rFonts w:ascii="Liberation Serif" w:hAnsi="Liberation Serif" w:cs="Liberation Serif"/>
                <w:sz w:val="16"/>
                <w:szCs w:val="22"/>
                <w:lang w:eastAsia="en-US"/>
              </w:rPr>
              <w:t>вышение квалификации лиц, участвующих в осуществлении закупок (направление для обучения по дополнительной профессиональной программе по вопросам</w:t>
            </w:r>
            <w:r w:rsidRPr="00C11092">
              <w:rPr>
                <w:rFonts w:ascii="Liberation Serif" w:hAnsi="Liberation Serif" w:cs="Liberation Serif"/>
                <w:color w:val="343432"/>
                <w:sz w:val="16"/>
                <w:szCs w:val="22"/>
                <w:lang w:eastAsia="en-US"/>
              </w:rPr>
              <w:t xml:space="preserve"> профилактики и противодействия коррупции)</w:t>
            </w:r>
          </w:p>
        </w:tc>
      </w:tr>
      <w:tr w:rsidR="00284BD1" w:rsidRPr="00C11092" w:rsidTr="004F1AE8">
        <w:trPr>
          <w:trHeight w:val="55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284BD1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Определение начальной (максимальной) цены </w:t>
            </w:r>
            <w:r w:rsidRPr="00C11092">
              <w:rPr>
                <w:rFonts w:ascii="Liberation Serif" w:hAnsi="Liberation Serif" w:cs="Liberation Serif"/>
                <w:bCs/>
                <w:sz w:val="18"/>
              </w:rPr>
              <w:t>договора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, начальной цены за единицу товара (работы, услуги)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искусственное завышение (занижение) НМЦД, начальной цены за единицу товара (работы, услуги) в 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участников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умышленное направление запросов в рамках мониторинга цен на товары (работы, услуги) одним и тем же юридическим лицам, индивидуальным предпринимателям, в целях завышения (занижения) НМЦД, начальной цены за единицу товара (работы, услуги) в 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участников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умышленное включение в запросы в рамках мониторинга цен на товары (работы, услуги) описания объекта закупок, не соответствующего описанию объекта закупок, включаемого в документацию о закупке, 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в целях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завышения (занижения) НМЦД, начальной цены за единицу товара (работы, услуги) в 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участников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умышленное превышение объема финансового обеспечения для осуществления конкретных закупок, предусмотренного планом закупок, в интересах отдельных участников закупок,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умышленное включение в документацию о закупке закупок, не предусмотренных планом закупок,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451A48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 w:cs="Liberation Serif"/>
                <w:sz w:val="18"/>
              </w:rPr>
              <w:t>Специалист по закупкам, заведующий хозяйством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использование стандартизированных процедур при определении начальной (максимальной) цены договора, начальной цены за единицу товара (работы, услуги);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обязательное обоснование НМЦД, начальной 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цены за единицу товара (работы, услуги), включая закупки с единственным поставщиком (подрядчиком, исполнителем);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проведение мониторинга цен на товары (работы, услуги) в целях недопущения завышения (занижения) НМЦД, начальной цены за единицу товара (работы, услуги), включая закупки с единственным поставщиком (подрядчиком, исполнителем</w:t>
            </w:r>
            <w:proofErr w:type="gramStart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);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br/>
              <w:t>анализ</w:t>
            </w:r>
            <w:proofErr w:type="gramEnd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и оценка НМЦД, начальной цены за единицу товара (работы, услуги) и их обоснованности с учетом финансового обеспечения </w:t>
            </w:r>
            <w:r w:rsidRPr="00C11092">
              <w:rPr>
                <w:rFonts w:ascii="Liberation Serif" w:hAnsi="Liberation Serif" w:cs="Liberation Serif"/>
                <w:sz w:val="18"/>
              </w:rPr>
              <w:t>для осуществления конкретных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, а также закупок, не предусмотренных планом закупок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дополнительно к реализуемым: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анализ и сопоставление информации о юридических лицах и индивидуальных предпринимателях, 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которым направлялись запросы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в рамках мониторинга цен на товары (работы, услуги), с информацией о поставщиках (подрядчиках, исполнителях), закупки у которых проводились неконкурентными способами</w:t>
            </w:r>
          </w:p>
        </w:tc>
      </w:tr>
      <w:tr w:rsidR="00284BD1" w:rsidRPr="00C11092" w:rsidTr="004F1AE8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284BD1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</w:p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срока (периодичности) определения поставщика (подрядчика, исполнителя) для закупки, планируемой осуществить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конкурентным способом, с целью осуществления закупок в конце финансового года у единственного поставщика (исполнителя, подрядчика)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в 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451A48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 w:cs="Liberation Serif"/>
                <w:sz w:val="18"/>
              </w:rPr>
              <w:t>Заведующий хозяйством, бухгалтер, юрисконсульт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обоснование способа определения поставщика (подрядчика, исполнителя;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способа определения поставщика (подрядчика, исполнителя) таких товаров (работ, услуг);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контроль соблюдения плана закупок, анализ и оценка нарушения сроков (периодичности) осуществления закупок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дополнительно к реализуемым: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сравнительный анализ и оценка информации о юридических лицах и индивидуальных предпринимателях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, которым направлялись запросы и которыми представлены ценовые предложения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в рамках мониторинга цен на товары (работы, услуги) 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в целях определения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НМЦД, начальной цены за единицу товара (работы, услуги)</w:t>
            </w:r>
            <w:r w:rsidRPr="00C11092">
              <w:rPr>
                <w:rFonts w:ascii="Liberation Serif" w:hAnsi="Liberation Serif" w:cs="Liberation Serif"/>
                <w:sz w:val="18"/>
              </w:rPr>
              <w:t>, с информацией о поставщиках (подрядчиках, исполнителях)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, закупки у которых проводились неконкурентными способами, и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участниках закупок, предлагаемых в качестве единственного поставщика (подрядчика, исполнителя)</w:t>
            </w:r>
          </w:p>
        </w:tc>
      </w:tr>
      <w:tr w:rsidR="00284BD1" w:rsidRPr="00C11092" w:rsidTr="004F1AE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284BD1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аффилированного с руководителями и работниками Учреждения, 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членами единой комиссии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451A48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 w:cs="Liberation Serif"/>
                <w:sz w:val="18"/>
              </w:rPr>
              <w:t xml:space="preserve">Члены </w:t>
            </w:r>
            <w:proofErr w:type="spellStart"/>
            <w:proofErr w:type="gramStart"/>
            <w:r>
              <w:rPr>
                <w:rFonts w:ascii="Liberation Serif" w:hAnsi="Liberation Serif" w:cs="Liberation Serif"/>
                <w:sz w:val="18"/>
              </w:rPr>
              <w:t>комиссии:Главный</w:t>
            </w:r>
            <w:proofErr w:type="spellEnd"/>
            <w:proofErr w:type="gramEnd"/>
            <w:r>
              <w:rPr>
                <w:rFonts w:ascii="Liberation Serif" w:hAnsi="Liberation Serif" w:cs="Liberation Serif"/>
                <w:sz w:val="18"/>
              </w:rPr>
              <w:t xml:space="preserve"> бухгалтер, бухгалтер, юрисконсульт, специалист по закупкам, юрисконсульт</w:t>
            </w:r>
            <w:r w:rsidR="00284BD1" w:rsidRPr="00C11092">
              <w:rPr>
                <w:rFonts w:ascii="Liberation Serif" w:hAnsi="Liberation Serif" w:cs="Liberation Serif"/>
                <w:sz w:val="18"/>
              </w:rPr>
              <w:t xml:space="preserve"> 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формирование профиля участников закупок и (или) определенных по  результатам закупок  поставщиков (подрядчиков, исполнителей), в том числе субподрядчиков, соисполнителей (с учетом сведений, указанных в заявках на участие в закупках, информации, имеющейся в распоряжении Учреждения, общедоступной информации в информационно-коммуникационной сети «Интернет»);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перекрестный анализ информации, содержащейся в профилях лиц, участвующих в осуществлении закупок, членов единой комиссии и участников закупок, в целях выявления </w:t>
            </w:r>
            <w:proofErr w:type="spellStart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аффилированности</w:t>
            </w:r>
            <w:proofErr w:type="spellEnd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(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личной заинтересованности, неформальных связей)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между участниками закупок и лицами, участвующими в осуществлении закупок</w:t>
            </w:r>
            <w:r w:rsidRPr="00C11092">
              <w:rPr>
                <w:rFonts w:ascii="Liberation Serif" w:hAnsi="Liberation Serif" w:cs="Liberation Serif"/>
                <w:sz w:val="18"/>
              </w:rPr>
              <w:t>, членами единой комиссии;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ознакомление членов единой комиссии с 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с мерами ответственности за совершение коррупционных правонарушений, в том числе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за непринятие мер по предотвращению</w:t>
            </w:r>
            <w:r w:rsidRPr="00C11092">
              <w:rPr>
                <w:rFonts w:ascii="Liberation Serif" w:hAnsi="Liberation Serif" w:cs="Liberation Serif"/>
                <w:sz w:val="18"/>
              </w:rPr>
              <w:br/>
              <w:t>и (или) урегулированию конфликта интересов;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по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вышение квалификации членов единой комиссии (направление для обучения по дополнительной профессиональной программе по вопросам, связанным с осуществлением закупок); 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проведение разъяснительной работы с членами единой комиссии по вопросам: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обязанности незамедлительно уведомлять работодателя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о склонении к совершению коррупционного правонарушения; 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обязанности принимать меры по предотвращению и 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дополнительно к </w:t>
            </w:r>
            <w:proofErr w:type="gramStart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реализуемым: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br/>
              <w:t>декларация</w:t>
            </w:r>
            <w:proofErr w:type="gramEnd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о возможной личной заинтересованности </w:t>
            </w:r>
            <w:r w:rsidRPr="00C11092">
              <w:rPr>
                <w:rFonts w:ascii="Liberation Serif" w:hAnsi="Liberation Serif" w:cs="Liberation Serif"/>
                <w:sz w:val="18"/>
              </w:rPr>
              <w:t>лицами, участвующими в осуществлении закупок,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 членами единой комиссии;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организация ежегодной добровольной оценки знаний лиц, участвующих в осуществлении закупок,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 членов единой комиссии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по вопросам, связанным с соблюдением ограничений и запретов, требований о предотвращении или урегулировании конфликта интересов, исполнения обязанностей, установленных Федеральным законом </w:t>
            </w:r>
            <w:r w:rsidRPr="00C11092">
              <w:rPr>
                <w:rFonts w:ascii="Liberation Serif" w:hAnsi="Liberation Serif" w:cs="Liberation Serif"/>
                <w:sz w:val="18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</w:t>
            </w:r>
            <w:r w:rsidRPr="00C11092">
              <w:rPr>
                <w:rFonts w:ascii="Liberation Serif" w:hAnsi="Liberation Serif" w:cs="Liberation Serif"/>
                <w:sz w:val="18"/>
              </w:rPr>
              <w:br/>
              <w:t>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по</w:t>
            </w:r>
            <w:r w:rsidRPr="00C11092">
              <w:rPr>
                <w:rFonts w:ascii="Liberation Serif" w:hAnsi="Liberation Serif" w:cs="Liberation Serif"/>
                <w:sz w:val="18"/>
              </w:rPr>
              <w:t>вышение квалификации членов единой комиссии (направление для обучения по дополнительной профессиональной программе по вопросам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профилактики и противодействия коррупции)</w:t>
            </w:r>
          </w:p>
        </w:tc>
      </w:tr>
      <w:tr w:rsidR="00284BD1" w:rsidRPr="00C11092" w:rsidTr="004F1AE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284BD1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Заключение и исполнение контракта, 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приемка результатов </w:t>
            </w:r>
            <w:r w:rsidRPr="00C11092">
              <w:rPr>
                <w:rFonts w:ascii="Liberation Serif" w:hAnsi="Liberation Serif" w:cs="Liberation Serif"/>
                <w:bCs/>
                <w:sz w:val="18"/>
              </w:rPr>
              <w:t>поставленных товаров, результатов выполненных работ,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оказанных услуг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заключение договора без предоставления обеспечения исполнения договора в 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участников закупок, в случае если такое требование было установлено документацией о закупке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</w:t>
            </w:r>
          </w:p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необоснованное изменение условий договора в 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участников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</w:t>
            </w:r>
          </w:p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необоснованное изменение сроков приемки товаров (работ, услуг), в том числе исполнения договора в 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поставщиков, подрядчиков, исполнителей);</w:t>
            </w:r>
          </w:p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приемка товаров (работ, услуг), не соответствующих условиям договора,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в 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поставщиков (подрядчиков, исполнителей)</w:t>
            </w:r>
            <w:r w:rsidRPr="00C11092">
              <w:rPr>
                <w:rFonts w:ascii="Liberation Serif" w:hAnsi="Liberation Serif" w:cs="Liberation Serif"/>
                <w:sz w:val="18"/>
              </w:rPr>
              <w:t>;</w:t>
            </w:r>
          </w:p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подписание актов приемки </w:t>
            </w:r>
            <w:proofErr w:type="spellStart"/>
            <w:r w:rsidRPr="00C11092">
              <w:rPr>
                <w:rFonts w:ascii="Liberation Serif" w:hAnsi="Liberation Serif" w:cs="Liberation Serif"/>
                <w:sz w:val="18"/>
              </w:rPr>
              <w:t>непоставленных</w:t>
            </w:r>
            <w:proofErr w:type="spellEnd"/>
            <w:r w:rsidRPr="00C11092">
              <w:rPr>
                <w:rFonts w:ascii="Liberation Serif" w:hAnsi="Liberation Serif" w:cs="Liberation Serif"/>
                <w:sz w:val="18"/>
              </w:rPr>
              <w:t xml:space="preserve"> товаров (невыполненных работ, </w:t>
            </w:r>
            <w:proofErr w:type="spellStart"/>
            <w:r w:rsidRPr="00C11092">
              <w:rPr>
                <w:rFonts w:ascii="Liberation Serif" w:hAnsi="Liberation Serif" w:cs="Liberation Serif"/>
                <w:sz w:val="18"/>
              </w:rPr>
              <w:t>неоказанных</w:t>
            </w:r>
            <w:proofErr w:type="spellEnd"/>
            <w:r w:rsidRPr="00C11092">
              <w:rPr>
                <w:rFonts w:ascii="Liberation Serif" w:hAnsi="Liberation Serif" w:cs="Liberation Serif"/>
                <w:sz w:val="18"/>
              </w:rPr>
              <w:t xml:space="preserve"> услуг);</w:t>
            </w:r>
          </w:p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сокрытие информации о выявленных нарушениях при исполнении </w:t>
            </w:r>
            <w:proofErr w:type="gramStart"/>
            <w:r w:rsidRPr="00C11092">
              <w:rPr>
                <w:rFonts w:ascii="Liberation Serif" w:hAnsi="Liberation Serif" w:cs="Liberation Serif"/>
                <w:sz w:val="18"/>
              </w:rPr>
              <w:t>договора(</w:t>
            </w:r>
            <w:proofErr w:type="gramEnd"/>
            <w:r w:rsidRPr="00C11092">
              <w:rPr>
                <w:rFonts w:ascii="Liberation Serif" w:hAnsi="Liberation Serif" w:cs="Liberation Serif"/>
                <w:sz w:val="18"/>
              </w:rPr>
              <w:t xml:space="preserve">приемке товаров, работ, услуг)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в 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поставщиков (подрядчиков, исполнителей)</w:t>
            </w:r>
            <w:r w:rsidRPr="00C11092">
              <w:rPr>
                <w:rFonts w:ascii="Liberation Serif" w:hAnsi="Liberation Serif" w:cs="Liberation Serif"/>
                <w:sz w:val="18"/>
              </w:rPr>
              <w:t>;</w:t>
            </w:r>
          </w:p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неприменение мер ответственности в случае нарушения поставщиком (подрядчиком, исполнителем) условий договора в 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поставщиков (подрядчиков, исполнителей)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810AC4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 w:cs="Liberation Serif"/>
                <w:sz w:val="18"/>
              </w:rPr>
              <w:t>Заведующий хозяйством, заведующий складом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использование 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5" w:history="1">
              <w:r w:rsidRPr="00C11092">
                <w:rPr>
                  <w:rFonts w:ascii="Liberation Serif" w:hAnsi="Liberation Serif" w:cs="Liberation Serif"/>
                  <w:sz w:val="18"/>
                </w:rPr>
                <w:t>www.torgi.midural.ru</w:t>
              </w:r>
            </w:hyperlink>
            <w:r w:rsidRPr="00C11092">
              <w:rPr>
                <w:rFonts w:ascii="Liberation Serif" w:hAnsi="Liberation Serif" w:cs="Liberation Serif"/>
                <w:sz w:val="18"/>
              </w:rPr>
              <w:t>)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применение мер ответственности в случае нарушения поставщиком (подрядчиком, исполнителем) условий договора;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контроль соблюдения сроков и порядка заключения договора, предоставления обеспечения исполнения договора, приемки товаров (работ, услуг), в том числе этапов исполнения контракта;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анализ и оценка обоснованности изменения условий договора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, в случае если возможность изменения условий договора была предусмотрена </w:t>
            </w:r>
            <w:proofErr w:type="gramStart"/>
            <w:r w:rsidRPr="00C11092">
              <w:rPr>
                <w:rFonts w:ascii="Liberation Serif" w:hAnsi="Liberation Serif" w:cs="Liberation Serif"/>
                <w:sz w:val="18"/>
              </w:rPr>
              <w:t>договором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(</w:t>
            </w:r>
            <w:proofErr w:type="gramEnd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изменение цены договора,  </w:t>
            </w:r>
            <w:r w:rsidRPr="00C11092">
              <w:rPr>
                <w:rFonts w:ascii="Liberation Serif" w:hAnsi="Liberation Serif" w:cs="Liberation Serif"/>
                <w:sz w:val="18"/>
              </w:rPr>
              <w:t>количества поставляемого товара, объема выполняемой работы, оказываемой услуги)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 неприменения мер ответственности в случае нарушения поставщиком (подрядчиком, исполнителем) условий договора;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ознакомление лиц, участвующих в осуществлении закупок, с 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с мерами ответственности за совершение коррупционных правонарушений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дополнительно к реализуемым: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привлечение специалистов, обладающих специальными знаниями, к приемке поставленных товаров (выполненных работ (их результатов), оказанных услуг) по контракту, если данная закупка подпадает под критерии выбора закупок товаров, работ, услуг с повышенными коррупционными рисками</w:t>
            </w:r>
          </w:p>
        </w:tc>
      </w:tr>
    </w:tbl>
    <w:p w:rsidR="005F5B9D" w:rsidRPr="00284BD1" w:rsidRDefault="005F5B9D" w:rsidP="00284BD1">
      <w:pPr>
        <w:ind w:firstLine="708"/>
      </w:pPr>
    </w:p>
    <w:sectPr w:rsidR="005F5B9D" w:rsidRPr="00284BD1" w:rsidSect="00284BD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9B3BFB"/>
    <w:multiLevelType w:val="multilevel"/>
    <w:tmpl w:val="9E06D92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BD1"/>
    <w:rsid w:val="00284BD1"/>
    <w:rsid w:val="00451A48"/>
    <w:rsid w:val="00502B97"/>
    <w:rsid w:val="005F5B9D"/>
    <w:rsid w:val="00700CAD"/>
    <w:rsid w:val="0081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114E4-4731-4D32-8C95-705375401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BD1"/>
    <w:pPr>
      <w:spacing w:after="160" w:line="259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BD1"/>
    <w:pPr>
      <w:spacing w:after="200" w:line="276" w:lineRule="auto"/>
      <w:ind w:left="720"/>
      <w:contextualSpacing/>
    </w:pPr>
    <w:rPr>
      <w:rFonts w:eastAsiaTheme="minorEastAsia" w:cstheme="minorBidi"/>
      <w:lang w:eastAsia="ru-RU"/>
    </w:rPr>
  </w:style>
  <w:style w:type="paragraph" w:customStyle="1" w:styleId="ConsPlusNormal">
    <w:name w:val="ConsPlusNormal"/>
    <w:rsid w:val="00284B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gi.midura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2298</Words>
  <Characters>13105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3</cp:revision>
  <dcterms:created xsi:type="dcterms:W3CDTF">2023-09-14T04:52:00Z</dcterms:created>
  <dcterms:modified xsi:type="dcterms:W3CDTF">2023-09-14T06:32:00Z</dcterms:modified>
</cp:coreProperties>
</file>