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</w:t>
      </w:r>
      <w:r w:rsidR="002B5C23">
        <w:rPr>
          <w:rFonts w:ascii="Liberation Serif" w:hAnsi="Liberation Serif" w:cs="Liberation Serif"/>
          <w:b/>
          <w:sz w:val="28"/>
          <w:szCs w:val="28"/>
        </w:rPr>
        <w:t xml:space="preserve"> города Карпинска</w:t>
      </w:r>
      <w:bookmarkStart w:id="0" w:name="_GoBack"/>
      <w:bookmarkEnd w:id="0"/>
      <w:r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</w:t>
      </w:r>
      <w:r w:rsidR="00255BD2">
        <w:rPr>
          <w:rFonts w:ascii="Liberation Serif" w:hAnsi="Liberation Serif" w:cs="Liberation Serif"/>
          <w:b/>
          <w:sz w:val="28"/>
          <w:szCs w:val="28"/>
        </w:rPr>
        <w:t>3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sz w:val="28"/>
          <w:szCs w:val="28"/>
        </w:rPr>
        <w:t>автономного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sz w:val="28"/>
          <w:szCs w:val="28"/>
        </w:rPr>
        <w:t xml:space="preserve">Комплексный центр социального обслуживания населения </w:t>
      </w:r>
      <w:r w:rsidR="00255BD2">
        <w:rPr>
          <w:rFonts w:ascii="Liberation Serif" w:hAnsi="Liberation Serif" w:cs="Liberation Serif"/>
          <w:sz w:val="28"/>
          <w:szCs w:val="28"/>
        </w:rPr>
        <w:t>города Волчанска</w:t>
      </w:r>
      <w:r>
        <w:rPr>
          <w:rFonts w:ascii="Liberation Serif" w:hAnsi="Liberation Serif" w:cs="Liberation Serif"/>
          <w:sz w:val="28"/>
          <w:szCs w:val="28"/>
        </w:rPr>
        <w:t>» по состоянию на 01.01.202</w:t>
      </w:r>
      <w:r w:rsidR="00255BD2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255BD2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1FBD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55BD2"/>
    <w:rsid w:val="002610BA"/>
    <w:rsid w:val="00262066"/>
    <w:rsid w:val="002A54B2"/>
    <w:rsid w:val="002A7D30"/>
    <w:rsid w:val="002B1732"/>
    <w:rsid w:val="002B5C23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38</cp:revision>
  <cp:lastPrinted>2023-09-07T07:37:00Z</cp:lastPrinted>
  <dcterms:created xsi:type="dcterms:W3CDTF">2015-12-29T07:44:00Z</dcterms:created>
  <dcterms:modified xsi:type="dcterms:W3CDTF">2023-09-07T07:38:00Z</dcterms:modified>
</cp:coreProperties>
</file>