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5A1476" w:rsidRPr="005A1476">
        <w:rPr>
          <w:rFonts w:ascii="Times New Roman" w:eastAsia="Calibri" w:hAnsi="Times New Roman" w:cs="Times New Roman"/>
          <w:b/>
          <w:sz w:val="28"/>
          <w:szCs w:val="28"/>
        </w:rPr>
        <w:t>соблюдения правовых актов, регулирующих ведение бюджетного учета, в том числе принятие к учету первичных учетных документов (составление сводных учетных документов), проведение оценки имущества и обязательств, а также инвентаризаций в г</w:t>
      </w:r>
      <w:r w:rsidR="005A1476" w:rsidRPr="005A147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Свердловской области </w:t>
      </w:r>
    </w:p>
    <w:p w:rsidR="00CD297E" w:rsidRDefault="005A147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476">
        <w:rPr>
          <w:rFonts w:ascii="Times New Roman" w:hAnsi="Times New Roman" w:cs="Times New Roman"/>
          <w:b/>
          <w:sz w:val="28"/>
          <w:szCs w:val="28"/>
        </w:rPr>
        <w:t>«Областной информационно-расчетный центр»</w:t>
      </w:r>
    </w:p>
    <w:p w:rsidR="005A1476" w:rsidRPr="005A1476" w:rsidRDefault="005A147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5A1476">
        <w:rPr>
          <w:rFonts w:ascii="Times New Roman" w:eastAsia="Calibri" w:hAnsi="Times New Roman" w:cs="Times New Roman"/>
          <w:sz w:val="28"/>
          <w:szCs w:val="28"/>
        </w:rPr>
        <w:t>0</w:t>
      </w:r>
      <w:r w:rsidR="006F629B">
        <w:rPr>
          <w:rFonts w:ascii="Times New Roman" w:eastAsia="Calibri" w:hAnsi="Times New Roman" w:cs="Times New Roman"/>
          <w:sz w:val="28"/>
          <w:szCs w:val="28"/>
        </w:rPr>
        <w:t xml:space="preserve">8 </w:t>
      </w:r>
      <w:r w:rsidR="005A1476">
        <w:rPr>
          <w:rFonts w:ascii="Times New Roman" w:eastAsia="Calibri" w:hAnsi="Times New Roman" w:cs="Times New Roman"/>
          <w:sz w:val="28"/>
          <w:szCs w:val="28"/>
        </w:rPr>
        <w:t>сентя</w:t>
      </w:r>
      <w:r w:rsidR="006F629B">
        <w:rPr>
          <w:rFonts w:ascii="Times New Roman" w:eastAsia="Calibri" w:hAnsi="Times New Roman" w:cs="Times New Roman"/>
          <w:sz w:val="28"/>
          <w:szCs w:val="28"/>
        </w:rPr>
        <w:t>бря</w:t>
      </w:r>
      <w:r w:rsidR="00906C81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1476">
        <w:rPr>
          <w:rFonts w:ascii="Times New Roman" w:eastAsia="Calibri" w:hAnsi="Times New Roman" w:cs="Times New Roman"/>
          <w:sz w:val="28"/>
          <w:szCs w:val="28"/>
        </w:rPr>
        <w:t>04</w:t>
      </w:r>
      <w:r w:rsidR="008832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1476">
        <w:rPr>
          <w:rFonts w:ascii="Times New Roman" w:eastAsia="Calibri" w:hAnsi="Times New Roman" w:cs="Times New Roman"/>
          <w:sz w:val="28"/>
          <w:szCs w:val="28"/>
        </w:rPr>
        <w:t>октя</w:t>
      </w:r>
      <w:r w:rsidR="006F629B">
        <w:rPr>
          <w:rFonts w:ascii="Times New Roman" w:eastAsia="Calibri" w:hAnsi="Times New Roman" w:cs="Times New Roman"/>
          <w:sz w:val="28"/>
          <w:szCs w:val="28"/>
        </w:rPr>
        <w:t>бря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5A1476">
        <w:rPr>
          <w:rFonts w:ascii="Times New Roman" w:eastAsia="Calibri" w:hAnsi="Times New Roman" w:cs="Times New Roman"/>
          <w:sz w:val="28"/>
          <w:szCs w:val="28"/>
        </w:rPr>
        <w:t>7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года (акт проверки от </w:t>
      </w:r>
      <w:r w:rsidR="005A1476">
        <w:rPr>
          <w:rFonts w:ascii="Times New Roman" w:eastAsia="Calibri" w:hAnsi="Times New Roman" w:cs="Times New Roman"/>
          <w:sz w:val="28"/>
          <w:szCs w:val="28"/>
        </w:rPr>
        <w:t>01.11</w:t>
      </w:r>
      <w:r w:rsidR="00470E38">
        <w:rPr>
          <w:rFonts w:ascii="Times New Roman" w:eastAsia="Calibri" w:hAnsi="Times New Roman" w:cs="Times New Roman"/>
          <w:sz w:val="28"/>
          <w:szCs w:val="28"/>
        </w:rPr>
        <w:t>.</w:t>
      </w:r>
      <w:r w:rsidRPr="00903123">
        <w:rPr>
          <w:rFonts w:ascii="Times New Roman" w:eastAsia="Calibri" w:hAnsi="Times New Roman" w:cs="Times New Roman"/>
          <w:sz w:val="28"/>
          <w:szCs w:val="28"/>
        </w:rPr>
        <w:t>201</w:t>
      </w:r>
      <w:r w:rsidR="005A1476">
        <w:rPr>
          <w:rFonts w:ascii="Times New Roman" w:eastAsia="Calibri" w:hAnsi="Times New Roman" w:cs="Times New Roman"/>
          <w:sz w:val="28"/>
          <w:szCs w:val="28"/>
        </w:rPr>
        <w:t>7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="005A1476" w:rsidRPr="005A1476">
        <w:rPr>
          <w:rFonts w:ascii="Times New Roman" w:eastAsia="Calibri" w:hAnsi="Times New Roman" w:cs="Times New Roman"/>
          <w:sz w:val="28"/>
          <w:szCs w:val="28"/>
        </w:rPr>
        <w:t>соблюдения правовых актов, регулирующих ведение бюджетного учета, в том числе принятие к учету первичных учетных документов (составление сводных учетных документов), проведение оценки имущества и обязательств, а также инвентаризаций в г</w:t>
      </w:r>
      <w:r w:rsidR="005A1476" w:rsidRPr="005A1476">
        <w:rPr>
          <w:rFonts w:ascii="Times New Roman" w:hAnsi="Times New Roman" w:cs="Times New Roman"/>
          <w:sz w:val="28"/>
          <w:szCs w:val="28"/>
        </w:rPr>
        <w:t>осударственном казенном учреждении Свердловской области «Областной информационно-расчетный центр»</w:t>
      </w:r>
      <w:r w:rsidRPr="005A14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 w:rsidRPr="005A1476">
        <w:rPr>
          <w:rFonts w:ascii="Times New Roman" w:eastAsia="Calibri" w:hAnsi="Times New Roman" w:cs="Times New Roman"/>
          <w:sz w:val="28"/>
          <w:szCs w:val="28"/>
        </w:rPr>
        <w:t>(д</w:t>
      </w:r>
      <w:r w:rsidRPr="005A1476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 w:rsidRPr="005A1476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Pr="005A1476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недостатки:</w:t>
      </w:r>
    </w:p>
    <w:p w:rsidR="002610BA" w:rsidRDefault="000173EF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B30">
        <w:rPr>
          <w:rFonts w:ascii="Times New Roman" w:hAnsi="Times New Roman" w:cs="Times New Roman"/>
          <w:sz w:val="28"/>
          <w:szCs w:val="28"/>
        </w:rPr>
        <w:t>1.</w:t>
      </w:r>
      <w:r w:rsidRPr="00C30E20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</w:t>
      </w:r>
      <w:r w:rsidR="005A1476">
        <w:rPr>
          <w:rFonts w:ascii="Times New Roman" w:hAnsi="Times New Roman" w:cs="Times New Roman"/>
          <w:sz w:val="28"/>
          <w:szCs w:val="28"/>
        </w:rPr>
        <w:t>ем</w:t>
      </w:r>
      <w:r w:rsidRPr="00C30E20">
        <w:rPr>
          <w:rFonts w:ascii="Times New Roman" w:hAnsi="Times New Roman" w:cs="Times New Roman"/>
          <w:sz w:val="28"/>
          <w:szCs w:val="28"/>
        </w:rPr>
        <w:t xml:space="preserve"> </w:t>
      </w:r>
      <w:r w:rsidR="005A1476">
        <w:rPr>
          <w:rFonts w:ascii="Times New Roman" w:hAnsi="Times New Roman" w:cs="Times New Roman"/>
          <w:sz w:val="28"/>
          <w:szCs w:val="28"/>
        </w:rPr>
        <w:t>применяется Табель учета рабочего времени, форма которого не соответствует форме</w:t>
      </w:r>
      <w:r w:rsidR="00F4136E">
        <w:rPr>
          <w:rFonts w:ascii="Times New Roman" w:hAnsi="Times New Roman" w:cs="Times New Roman"/>
          <w:sz w:val="28"/>
          <w:szCs w:val="28"/>
        </w:rPr>
        <w:t xml:space="preserve"> Табеля учета использования рабочего времени (форма 0504421)</w:t>
      </w:r>
      <w:r w:rsidR="005A1476">
        <w:rPr>
          <w:rFonts w:ascii="Times New Roman" w:hAnsi="Times New Roman" w:cs="Times New Roman"/>
          <w:sz w:val="28"/>
          <w:szCs w:val="28"/>
        </w:rPr>
        <w:t xml:space="preserve">, </w:t>
      </w:r>
      <w:r w:rsidR="005A1476" w:rsidRPr="005A1476">
        <w:rPr>
          <w:rFonts w:ascii="Times New Roman" w:hAnsi="Times New Roman" w:cs="Times New Roman"/>
          <w:sz w:val="28"/>
          <w:szCs w:val="28"/>
        </w:rPr>
        <w:t>утвержденн</w:t>
      </w:r>
      <w:r w:rsidR="005A1476">
        <w:rPr>
          <w:rFonts w:ascii="Times New Roman" w:hAnsi="Times New Roman" w:cs="Times New Roman"/>
          <w:sz w:val="28"/>
          <w:szCs w:val="28"/>
        </w:rPr>
        <w:t>о</w:t>
      </w:r>
      <w:r w:rsidR="005A1476" w:rsidRPr="005A1476">
        <w:rPr>
          <w:rFonts w:ascii="Times New Roman" w:hAnsi="Times New Roman" w:cs="Times New Roman"/>
          <w:sz w:val="28"/>
          <w:szCs w:val="28"/>
        </w:rPr>
        <w:t>й приказом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</w:t>
      </w:r>
      <w:r w:rsidR="005A1476">
        <w:rPr>
          <w:rFonts w:ascii="Times New Roman" w:hAnsi="Times New Roman" w:cs="Times New Roman"/>
          <w:sz w:val="28"/>
          <w:szCs w:val="28"/>
        </w:rPr>
        <w:t>».</w:t>
      </w:r>
    </w:p>
    <w:p w:rsidR="00206801" w:rsidRDefault="00206801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Коллективным договором установлены сроки выплаты заработной платы </w:t>
      </w:r>
      <w:r w:rsidR="00C305D2">
        <w:rPr>
          <w:rFonts w:ascii="Times New Roman" w:hAnsi="Times New Roman" w:cs="Times New Roman"/>
          <w:sz w:val="28"/>
          <w:szCs w:val="28"/>
        </w:rPr>
        <w:t>до окончания периода, за который она начислена.</w:t>
      </w:r>
    </w:p>
    <w:p w:rsidR="00206801" w:rsidRDefault="00206801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Учетной политикой Учреждения не предусмотрен автоматизированный способ оформления авансовых отчетов.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5A1476">
        <w:rPr>
          <w:rFonts w:ascii="Times New Roman" w:hAnsi="Times New Roman" w:cs="Times New Roman"/>
          <w:sz w:val="28"/>
          <w:szCs w:val="28"/>
        </w:rPr>
        <w:t>30 ноябр</w:t>
      </w:r>
      <w:r w:rsidR="006F629B">
        <w:rPr>
          <w:rFonts w:ascii="Times New Roman" w:hAnsi="Times New Roman" w:cs="Times New Roman"/>
          <w:sz w:val="28"/>
          <w:szCs w:val="28"/>
        </w:rPr>
        <w:t>я</w:t>
      </w:r>
      <w:r w:rsidR="000173EF">
        <w:rPr>
          <w:rFonts w:ascii="Times New Roman" w:hAnsi="Times New Roman" w:cs="Times New Roman"/>
          <w:sz w:val="28"/>
          <w:szCs w:val="28"/>
        </w:rPr>
        <w:t xml:space="preserve"> 201</w:t>
      </w:r>
      <w:r w:rsidR="006F629B">
        <w:rPr>
          <w:rFonts w:ascii="Times New Roman" w:hAnsi="Times New Roman" w:cs="Times New Roman"/>
          <w:sz w:val="28"/>
          <w:szCs w:val="28"/>
        </w:rPr>
        <w:t>7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недостатков</w:t>
      </w:r>
      <w:bookmarkStart w:id="0" w:name="_GoBack"/>
      <w:bookmarkEnd w:id="0"/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Григоренко Евгения Анатольевна</cp:lastModifiedBy>
  <cp:revision>13</cp:revision>
  <cp:lastPrinted>2017-11-07T10:57:00Z</cp:lastPrinted>
  <dcterms:created xsi:type="dcterms:W3CDTF">2015-12-29T07:44:00Z</dcterms:created>
  <dcterms:modified xsi:type="dcterms:W3CDTF">2017-11-07T10:57:00Z</dcterms:modified>
</cp:coreProperties>
</file>