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AA0AD" w14:textId="77777777" w:rsidR="003C0ACA" w:rsidRDefault="00000000">
      <w:pPr>
        <w:pStyle w:val="a3"/>
        <w:spacing w:before="0" w:after="0" w:line="240" w:lineRule="auto"/>
        <w:ind w:left="10206"/>
        <w:jc w:val="right"/>
      </w:pPr>
      <w:r>
        <w:rPr>
          <w:rFonts w:ascii="Liberation Serif" w:hAnsi="Liberation Serif" w:cs="Liberation Serif"/>
        </w:rPr>
        <w:t>Приложение №1 к письму</w:t>
      </w:r>
    </w:p>
    <w:p w14:paraId="58E2BF0C" w14:textId="77777777" w:rsidR="003C0ACA" w:rsidRDefault="00000000">
      <w:pPr>
        <w:pStyle w:val="a3"/>
        <w:spacing w:before="0" w:after="0" w:line="240" w:lineRule="auto"/>
        <w:ind w:left="10206"/>
        <w:jc w:val="right"/>
      </w:pPr>
      <w:r>
        <w:rPr>
          <w:rFonts w:ascii="Liberation Serif" w:hAnsi="Liberation Serif" w:cs="Liberation Serif"/>
        </w:rPr>
        <w:t>от _________№ ________</w:t>
      </w:r>
    </w:p>
    <w:p w14:paraId="0DC82407" w14:textId="77777777" w:rsidR="003C0ACA" w:rsidRDefault="00000000">
      <w:pPr>
        <w:spacing w:after="0"/>
        <w:jc w:val="center"/>
      </w:pPr>
      <w:r>
        <w:rPr>
          <w:rFonts w:ascii="Liberation Serif" w:hAnsi="Liberation Serif"/>
          <w:b/>
          <w:bCs/>
          <w:sz w:val="24"/>
          <w:szCs w:val="24"/>
        </w:rPr>
        <w:t>Перечень активностей</w:t>
      </w:r>
      <w:r>
        <w:rPr>
          <w:rFonts w:ascii="Liberation Serif" w:hAnsi="Liberation Serif"/>
          <w:b/>
          <w:sz w:val="24"/>
          <w:szCs w:val="24"/>
        </w:rPr>
        <w:t>, посвященных Дню Государственного флага Российской Федерации</w:t>
      </w:r>
    </w:p>
    <w:p w14:paraId="521ACCE6" w14:textId="77777777" w:rsidR="003C0ACA" w:rsidRDefault="00000000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(22 августа)</w:t>
      </w:r>
    </w:p>
    <w:tbl>
      <w:tblPr>
        <w:tblW w:w="154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8"/>
        <w:gridCol w:w="5374"/>
        <w:gridCol w:w="3686"/>
        <w:gridCol w:w="4868"/>
      </w:tblGrid>
      <w:tr w:rsidR="003C0ACA" w14:paraId="165BF565" w14:textId="77777777">
        <w:tblPrEx>
          <w:tblCellMar>
            <w:top w:w="0" w:type="dxa"/>
            <w:bottom w:w="0" w:type="dxa"/>
          </w:tblCellMar>
        </w:tblPrEx>
        <w:tc>
          <w:tcPr>
            <w:tcW w:w="154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381C6" w14:textId="77777777" w:rsidR="003C0ACA" w:rsidRDefault="00000000">
            <w:pPr>
              <w:spacing w:after="0" w:line="240" w:lineRule="auto"/>
              <w:jc w:val="center"/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 АКЦИИ</w:t>
            </w:r>
          </w:p>
          <w:p w14:paraId="78066A2F" w14:textId="77777777" w:rsidR="003C0ACA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«День государственного флага»</w:t>
            </w:r>
          </w:p>
          <w:p w14:paraId="29248470" w14:textId="77777777" w:rsidR="003C0ACA" w:rsidRDefault="00000000">
            <w:pPr>
              <w:spacing w:after="0" w:line="240" w:lineRule="auto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Краткое описание</w:t>
            </w:r>
          </w:p>
          <w:p w14:paraId="78F97DCC" w14:textId="77777777" w:rsidR="003C0ACA" w:rsidRDefault="0000000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рамках акции воспитанники и выпускники организаций для детей-сирот, детей, оставшихся без попечения родителей, лиц из их числа станут участниками интерактивных мероприятий, по итогу которых узнают о Государственном флаге Российской Федерации и смогут ответить на следующие вопросы: «Почему День Государственного флага России отмечают 22 августа? Как появился современный российский флаг? Что означают цвета российского флага? Где используется флаг Российской Федерации?»</w:t>
            </w:r>
          </w:p>
        </w:tc>
      </w:tr>
      <w:tr w:rsidR="003C0ACA" w14:paraId="6C285251" w14:textId="77777777">
        <w:tblPrEx>
          <w:tblCellMar>
            <w:top w:w="0" w:type="dxa"/>
            <w:bottom w:w="0" w:type="dxa"/>
          </w:tblCellMar>
        </w:tblPrEx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1E7F3" w14:textId="77777777" w:rsidR="003C0ACA" w:rsidRDefault="00000000">
            <w:pPr>
              <w:jc w:val="center"/>
              <w:rPr>
                <w:rFonts w:ascii="Liberation Serif" w:hAnsi="Liberation Serif"/>
                <w:bCs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i/>
                <w:sz w:val="24"/>
                <w:szCs w:val="24"/>
              </w:rPr>
              <w:t>Дата и время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C4153" w14:textId="77777777" w:rsidR="003C0ACA" w:rsidRDefault="00000000">
            <w:pPr>
              <w:jc w:val="center"/>
              <w:rPr>
                <w:rFonts w:ascii="Liberation Serif" w:hAnsi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i/>
                <w:sz w:val="24"/>
                <w:szCs w:val="24"/>
              </w:rPr>
              <w:t>Адрес</w:t>
            </w:r>
          </w:p>
          <w:p w14:paraId="00B2E426" w14:textId="77777777" w:rsidR="003C0ACA" w:rsidRDefault="00000000">
            <w:pPr>
              <w:jc w:val="center"/>
              <w:rPr>
                <w:rFonts w:ascii="Liberation Serif" w:hAnsi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i/>
                <w:sz w:val="24"/>
                <w:szCs w:val="24"/>
              </w:rPr>
              <w:t>(Субъект, город/населенный пункт, улица, дом)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734DC" w14:textId="77777777" w:rsidR="003C0ACA" w:rsidRDefault="00000000">
            <w:pPr>
              <w:jc w:val="center"/>
              <w:rPr>
                <w:rFonts w:ascii="Liberation Serif" w:hAnsi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i/>
                <w:sz w:val="24"/>
                <w:szCs w:val="24"/>
              </w:rPr>
              <w:t>Описание мероприятия</w:t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3B875" w14:textId="77777777" w:rsidR="003C0ACA" w:rsidRDefault="00000000">
            <w:pPr>
              <w:jc w:val="center"/>
              <w:rPr>
                <w:rFonts w:ascii="Liberation Serif" w:hAnsi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i/>
                <w:sz w:val="24"/>
                <w:szCs w:val="24"/>
              </w:rPr>
              <w:t>Контакты для аккредитации и ньюсмейкеры</w:t>
            </w:r>
          </w:p>
        </w:tc>
      </w:tr>
      <w:tr w:rsidR="003C0ACA" w14:paraId="4BA2CBD5" w14:textId="77777777">
        <w:tblPrEx>
          <w:tblCellMar>
            <w:top w:w="0" w:type="dxa"/>
            <w:bottom w:w="0" w:type="dxa"/>
          </w:tblCellMar>
        </w:tblPrEx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AEA41" w14:textId="77777777" w:rsidR="003C0ACA" w:rsidRDefault="0000000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17.08.2023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9B122" w14:textId="77777777" w:rsidR="003C0ACA" w:rsidRDefault="00000000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ГКУ «СРЦН Камышловского района»</w:t>
            </w:r>
          </w:p>
          <w:p w14:paraId="367D1FF2" w14:textId="77777777" w:rsidR="003C0ACA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Камышловский район, с. Захаровское, ул. Бачурина, д.1в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F6266" w14:textId="77777777" w:rsidR="003C0ACA" w:rsidRDefault="000000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 урок выходит под авторством Мазаева Дмитрия Владимировича - кандидата юридических наук, заместителя декана юридического факультета по работе с выпускниками и работодателями, руководителя юридической клиники Центра практической юриспруденции и цифровых компетенций, Доцента кафедры теории и истории государства и права Юридического факультета Государственного академического университета гуманитарных наук.</w:t>
            </w:r>
          </w:p>
          <w:p w14:paraId="0FAEDAF1" w14:textId="77777777" w:rsidR="003C0ACA" w:rsidRDefault="003C0A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21B01" w14:textId="77777777" w:rsidR="003C0ACA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Андреева Ольга Юрьевна 89220375267</w:t>
            </w:r>
          </w:p>
        </w:tc>
      </w:tr>
      <w:tr w:rsidR="003C0ACA" w14:paraId="5C3D6FAC" w14:textId="77777777">
        <w:tblPrEx>
          <w:tblCellMar>
            <w:top w:w="0" w:type="dxa"/>
            <w:bottom w:w="0" w:type="dxa"/>
          </w:tblCellMar>
        </w:tblPrEx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27562" w14:textId="77777777" w:rsidR="003C0ACA" w:rsidRDefault="0000000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20.08.2023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E03A0" w14:textId="77777777" w:rsidR="003C0ACA" w:rsidRDefault="00000000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ГКУ «СРЦН Камышловского района»</w:t>
            </w:r>
          </w:p>
          <w:p w14:paraId="25ADCE7E" w14:textId="77777777" w:rsidR="003C0ACA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Камышлов, ул. Жукова, д. 57а</w:t>
            </w:r>
          </w:p>
          <w:p w14:paraId="17D7888D" w14:textId="77777777" w:rsidR="003C0ACA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Камышловский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Кочневское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Строителей, д.8</w:t>
            </w:r>
          </w:p>
          <w:p w14:paraId="429E355B" w14:textId="77777777" w:rsidR="003C0ACA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Камышловский район, с. Захаровское, ул. Бачурина, д.1в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1BD5F" w14:textId="77777777" w:rsidR="003C0ACA" w:rsidRDefault="000000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Тематическое оформление организаций.</w:t>
            </w:r>
          </w:p>
          <w:p w14:paraId="087AD323" w14:textId="77777777" w:rsidR="003C0ACA" w:rsidRDefault="000000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стенгазет</w:t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28F39" w14:textId="77777777" w:rsidR="003C0ACA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Гисинова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Михайловна 89221799457</w:t>
            </w:r>
          </w:p>
        </w:tc>
      </w:tr>
      <w:tr w:rsidR="003C0ACA" w14:paraId="6EE54B10" w14:textId="77777777">
        <w:tblPrEx>
          <w:tblCellMar>
            <w:top w:w="0" w:type="dxa"/>
            <w:bottom w:w="0" w:type="dxa"/>
          </w:tblCellMar>
        </w:tblPrEx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1FDF7" w14:textId="77777777" w:rsidR="003C0ACA" w:rsidRDefault="0000000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21.08.2023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8B676" w14:textId="77777777" w:rsidR="003C0ACA" w:rsidRDefault="00000000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ГКУ «СРЦН Камышловского района»</w:t>
            </w:r>
          </w:p>
          <w:p w14:paraId="5C6C9C84" w14:textId="77777777" w:rsidR="003C0ACA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Камышлов, ул. Жукова, д. 57а</w:t>
            </w:r>
          </w:p>
          <w:p w14:paraId="4DBD5103" w14:textId="77777777" w:rsidR="003C0ACA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Камышловский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Кочневское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Строителей, д.8</w:t>
            </w:r>
          </w:p>
          <w:p w14:paraId="72D9D0DB" w14:textId="77777777" w:rsidR="003C0ACA" w:rsidRDefault="003C0A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E4990" w14:textId="77777777" w:rsidR="003C0ACA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час.</w:t>
            </w:r>
          </w:p>
          <w:p w14:paraId="6FC8D148" w14:textId="77777777" w:rsidR="003C0ACA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группы воспитанников в тематическом часе с включением гимна Российской Федерации.</w:t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1AB4D" w14:textId="77777777" w:rsidR="003C0ACA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Андреева Ольга Юрьевна 89220375267</w:t>
            </w:r>
          </w:p>
        </w:tc>
      </w:tr>
      <w:tr w:rsidR="003C0ACA" w14:paraId="1E05EDEB" w14:textId="77777777">
        <w:tblPrEx>
          <w:tblCellMar>
            <w:top w:w="0" w:type="dxa"/>
            <w:bottom w:w="0" w:type="dxa"/>
          </w:tblCellMar>
        </w:tblPrEx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D9773" w14:textId="77777777" w:rsidR="003C0ACA" w:rsidRDefault="0000000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22.08.2023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813B0" w14:textId="77777777" w:rsidR="003C0ACA" w:rsidRDefault="00000000">
            <w:p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ГКУ «СРЦН Камышловского района»</w:t>
            </w:r>
          </w:p>
          <w:p w14:paraId="4A87F29F" w14:textId="77777777" w:rsidR="003C0ACA" w:rsidRDefault="000000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Камышлов, ул. Жукова, д. 57а</w:t>
            </w:r>
          </w:p>
          <w:p w14:paraId="5C7393A1" w14:textId="77777777" w:rsidR="003C0ACA" w:rsidRDefault="000000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Камышловский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Кочневское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Строителей, д.8</w:t>
            </w:r>
          </w:p>
          <w:p w14:paraId="58F36778" w14:textId="77777777" w:rsidR="003C0ACA" w:rsidRDefault="000000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Камышловский район, с. Захаровское, ул. Бачурина, д.1в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55A96" w14:textId="77777777" w:rsidR="003C0ACA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  <w:p w14:paraId="7000E6DC" w14:textId="77777777" w:rsidR="003C0ACA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заключается в ответах на устные вопросы по теме государственного флага</w:t>
            </w:r>
          </w:p>
          <w:p w14:paraId="6DA572DD" w14:textId="77777777" w:rsidR="003C0ACA" w:rsidRDefault="003C0A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48CAE" w14:textId="77777777" w:rsidR="003C0ACA" w:rsidRDefault="000000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Гисинова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Михайловна 89221799457</w:t>
            </w:r>
          </w:p>
        </w:tc>
      </w:tr>
    </w:tbl>
    <w:p w14:paraId="648509D7" w14:textId="77777777" w:rsidR="003C0ACA" w:rsidRDefault="003C0ACA">
      <w:pPr>
        <w:rPr>
          <w:sz w:val="24"/>
          <w:szCs w:val="24"/>
        </w:rPr>
      </w:pPr>
    </w:p>
    <w:p w14:paraId="5ED76328" w14:textId="77777777" w:rsidR="003C0ACA" w:rsidRDefault="003C0ACA">
      <w:pPr>
        <w:rPr>
          <w:sz w:val="24"/>
          <w:szCs w:val="24"/>
        </w:rPr>
      </w:pPr>
    </w:p>
    <w:p w14:paraId="0803DE82" w14:textId="77777777" w:rsidR="003C0ACA" w:rsidRDefault="003C0ACA">
      <w:pPr>
        <w:rPr>
          <w:sz w:val="24"/>
          <w:szCs w:val="24"/>
        </w:rPr>
      </w:pPr>
    </w:p>
    <w:p w14:paraId="177BE710" w14:textId="77777777" w:rsidR="003C0ACA" w:rsidRDefault="003C0ACA">
      <w:pPr>
        <w:rPr>
          <w:sz w:val="24"/>
          <w:szCs w:val="24"/>
        </w:rPr>
      </w:pPr>
    </w:p>
    <w:sectPr w:rsidR="003C0ACA">
      <w:pgSz w:w="16838" w:h="11906" w:orient="landscape"/>
      <w:pgMar w:top="1134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B977E" w14:textId="77777777" w:rsidR="00AD3C74" w:rsidRDefault="00AD3C74">
      <w:pPr>
        <w:spacing w:after="0" w:line="240" w:lineRule="auto"/>
      </w:pPr>
      <w:r>
        <w:separator/>
      </w:r>
    </w:p>
  </w:endnote>
  <w:endnote w:type="continuationSeparator" w:id="0">
    <w:p w14:paraId="3EFD0112" w14:textId="77777777" w:rsidR="00AD3C74" w:rsidRDefault="00AD3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4C124" w14:textId="77777777" w:rsidR="00AD3C74" w:rsidRDefault="00AD3C7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2F596B3" w14:textId="77777777" w:rsidR="00AD3C74" w:rsidRDefault="00AD3C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C0ACA"/>
    <w:rsid w:val="003C0ACA"/>
    <w:rsid w:val="00826935"/>
    <w:rsid w:val="00AD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400F4"/>
  <w15:docId w15:val="{14388DEF-B499-4097-80D3-A1B724C35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47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(веб)"/>
    <w:basedOn w:val="a"/>
    <w:pPr>
      <w:spacing w:before="100" w:after="142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1900</Characters>
  <Application>Microsoft Office Word</Application>
  <DocSecurity>0</DocSecurity>
  <Lines>15</Lines>
  <Paragraphs>4</Paragraphs>
  <ScaleCrop>false</ScaleCrop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Исхакова Таисья Рафаильевна</dc:creator>
  <dc:description/>
  <cp:lastModifiedBy>B Ivan</cp:lastModifiedBy>
  <cp:revision>2</cp:revision>
  <cp:lastPrinted>2023-08-10T07:08:00Z</cp:lastPrinted>
  <dcterms:created xsi:type="dcterms:W3CDTF">2023-08-10T11:31:00Z</dcterms:created>
  <dcterms:modified xsi:type="dcterms:W3CDTF">2023-08-10T11:31:00Z</dcterms:modified>
</cp:coreProperties>
</file>