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36646B" w:rsidRDefault="008759FE">
      <w:pPr>
        <w:pStyle w:val="align-right"/>
        <w:spacing w:line="276" w:lineRule="auto"/>
        <w:divId w:val="62921546"/>
        <w:rPr>
          <w:sz w:val="16"/>
          <w:szCs w:val="16"/>
        </w:rPr>
      </w:pPr>
      <w:proofErr w:type="gramStart"/>
      <w:r w:rsidRPr="0036646B">
        <w:rPr>
          <w:sz w:val="16"/>
          <w:szCs w:val="16"/>
        </w:rPr>
        <w:t>УТВЕРЖДЕНА</w:t>
      </w:r>
      <w:proofErr w:type="gramEnd"/>
      <w:r w:rsidRPr="0036646B">
        <w:rPr>
          <w:sz w:val="16"/>
          <w:szCs w:val="16"/>
        </w:rPr>
        <w:br/>
        <w:t xml:space="preserve">приказом Министерства социальной </w:t>
      </w:r>
      <w:r w:rsidRPr="0036646B">
        <w:rPr>
          <w:sz w:val="16"/>
          <w:szCs w:val="16"/>
        </w:rPr>
        <w:br/>
        <w:t>политики Свердловской области</w:t>
      </w:r>
      <w:r w:rsidRPr="0036646B">
        <w:rPr>
          <w:sz w:val="16"/>
          <w:szCs w:val="16"/>
        </w:rPr>
        <w:br/>
        <w:t>от 02.12.2021 № 568</w:t>
      </w:r>
      <w:r w:rsidRPr="0036646B">
        <w:rPr>
          <w:sz w:val="16"/>
          <w:szCs w:val="16"/>
        </w:rPr>
        <w:br/>
        <w:t xml:space="preserve">«О реализации мероприятий </w:t>
      </w:r>
      <w:r w:rsidRPr="0036646B">
        <w:rPr>
          <w:sz w:val="16"/>
          <w:szCs w:val="16"/>
        </w:rPr>
        <w:br/>
        <w:t xml:space="preserve">по осуществлению отдельных </w:t>
      </w:r>
      <w:r w:rsidRPr="0036646B">
        <w:rPr>
          <w:sz w:val="16"/>
          <w:szCs w:val="16"/>
        </w:rPr>
        <w:br/>
        <w:t xml:space="preserve">полномочий территориальных </w:t>
      </w:r>
      <w:r w:rsidRPr="0036646B">
        <w:rPr>
          <w:sz w:val="16"/>
          <w:szCs w:val="16"/>
        </w:rPr>
        <w:br/>
        <w:t>отраслевых и</w:t>
      </w:r>
      <w:r w:rsidRPr="0036646B">
        <w:rPr>
          <w:sz w:val="16"/>
          <w:szCs w:val="16"/>
        </w:rPr>
        <w:t xml:space="preserve">сполнительных органов </w:t>
      </w:r>
      <w:r w:rsidRPr="0036646B">
        <w:rPr>
          <w:sz w:val="16"/>
          <w:szCs w:val="16"/>
        </w:rPr>
        <w:br/>
        <w:t xml:space="preserve">государственной власти Свердловской </w:t>
      </w:r>
      <w:r w:rsidRPr="0036646B">
        <w:rPr>
          <w:sz w:val="16"/>
          <w:szCs w:val="16"/>
        </w:rPr>
        <w:br/>
        <w:t xml:space="preserve">области – управлений социальной </w:t>
      </w:r>
      <w:r w:rsidRPr="0036646B">
        <w:rPr>
          <w:sz w:val="16"/>
          <w:szCs w:val="16"/>
        </w:rPr>
        <w:br/>
        <w:t xml:space="preserve">политики Министерства социальной </w:t>
      </w:r>
      <w:r w:rsidRPr="0036646B">
        <w:rPr>
          <w:sz w:val="16"/>
          <w:szCs w:val="16"/>
        </w:rPr>
        <w:br/>
        <w:t xml:space="preserve">политики Свердловской области в </w:t>
      </w:r>
      <w:r w:rsidRPr="0036646B">
        <w:rPr>
          <w:sz w:val="16"/>
          <w:szCs w:val="16"/>
        </w:rPr>
        <w:br/>
        <w:t xml:space="preserve">отношении совершеннолетних </w:t>
      </w:r>
      <w:r w:rsidRPr="0036646B">
        <w:rPr>
          <w:sz w:val="16"/>
          <w:szCs w:val="16"/>
        </w:rPr>
        <w:br/>
        <w:t xml:space="preserve">недееспособных или не полностью </w:t>
      </w:r>
      <w:r w:rsidRPr="0036646B">
        <w:rPr>
          <w:sz w:val="16"/>
          <w:szCs w:val="16"/>
        </w:rPr>
        <w:br/>
        <w:t>дееспособных граждан</w:t>
      </w:r>
      <w:r w:rsidRPr="0036646B">
        <w:rPr>
          <w:sz w:val="16"/>
          <w:szCs w:val="16"/>
        </w:rPr>
        <w:t>»</w:t>
      </w:r>
    </w:p>
    <w:p w:rsidR="00000000" w:rsidRDefault="008759FE">
      <w:pPr>
        <w:pStyle w:val="3"/>
        <w:spacing w:line="276" w:lineRule="auto"/>
        <w:jc w:val="center"/>
        <w:divId w:val="1685135366"/>
        <w:rPr>
          <w:rFonts w:eastAsia="Times New Roman"/>
        </w:rPr>
      </w:pPr>
      <w:bookmarkStart w:id="0" w:name="_GoBack"/>
      <w:r>
        <w:rPr>
          <w:rFonts w:eastAsia="Times New Roman"/>
        </w:rPr>
        <w:t>ПРОГРАММА</w:t>
      </w:r>
      <w:r>
        <w:rPr>
          <w:rFonts w:eastAsia="Times New Roman"/>
        </w:rPr>
        <w:br/>
        <w:t>под</w:t>
      </w:r>
      <w:r>
        <w:rPr>
          <w:rFonts w:eastAsia="Times New Roman"/>
        </w:rPr>
        <w:t>готовки граждан, выразивших желание стать опекунами или попечителями совершеннолетних недееспособных или не полностью дееспособных граждан на территории Свердловской област</w:t>
      </w:r>
      <w:r>
        <w:rPr>
          <w:rFonts w:eastAsia="Times New Roman"/>
        </w:rPr>
        <w:t>и</w:t>
      </w:r>
    </w:p>
    <w:bookmarkEnd w:id="0"/>
    <w:p w:rsidR="00000000" w:rsidRDefault="008759FE">
      <w:pPr>
        <w:pStyle w:val="a3"/>
        <w:spacing w:line="276" w:lineRule="auto"/>
        <w:divId w:val="1685135366"/>
      </w:pPr>
      <w:r>
        <w:t>1. </w:t>
      </w:r>
      <w:proofErr w:type="gramStart"/>
      <w:r>
        <w:t>Настоящая программа разработана в целях выработки на территории Свердловской об</w:t>
      </w:r>
      <w:r>
        <w:t>ласти единых подходов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орган опеки и попечительства) и отобранных и</w:t>
      </w:r>
      <w:r>
        <w:t>ми в порядке, установленном приказом Министерства труда и социальной защиты Российской Федерации от 23.06.2020 № 363н «Об утверждении порядка отбора органом опеки и попечительства организаций для</w:t>
      </w:r>
      <w:proofErr w:type="gramEnd"/>
      <w:r>
        <w:t xml:space="preserve"> осуществления отдельных полномочий органа опеки и попечитель</w:t>
      </w:r>
      <w:r>
        <w:t>ства в отношении совершеннолетних недееспособных или не полностью дееспособных граждан», организаций для осуществления полномочия по подбору и подготовке граждан, выразивших желание стать опекунами или попечителями совершеннолетних недееспособных или не по</w:t>
      </w:r>
      <w:r>
        <w:t>лностью дееспособных граждан (далее соответственно – уполномоченная организация; граждане, выразившие желание стать опекунами)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2. Настоящая программа осваивается гражданами, выразившими желание стать опекунами, по очной, очно-заочной, заочной формам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3. О</w:t>
      </w:r>
      <w:r>
        <w:t xml:space="preserve">бъем программы составляет 27,5 </w:t>
      </w:r>
      <w:proofErr w:type="gramStart"/>
      <w:r>
        <w:t>академических</w:t>
      </w:r>
      <w:proofErr w:type="gramEnd"/>
      <w:r>
        <w:t xml:space="preserve"> часа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4. Подготовка граждан, выразивших желание стать опекунами, осуществляется в соответствии с учебно-тематическим планом (приложение к настоящей программе) (далее – план)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5. Органом опеки и попечительства (у</w:t>
      </w:r>
      <w:r>
        <w:t>полномоченной организацией) обеспечивается предоставление гражданам, выразившим желание стать опекунами, справочных, информационных и методических материалов по вопросам, включенным в план.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r>
        <w:t>6. Тема плана «Введение в курс подготовки граждан, выразивших жел</w:t>
      </w:r>
      <w:r>
        <w:t>ание стать опекунами или попечителями совершеннолетних недееспособных или не полностью дееспособных граждан» включает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процессе</w:t>
      </w:r>
      <w:proofErr w:type="gramEnd"/>
      <w:r>
        <w:t xml:space="preserve"> и этапах подготовки граждан, выразивших желание стать опекунами;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lastRenderedPageBreak/>
        <w:t>требованиях, предъявляемых законодательством Россий</w:t>
      </w:r>
      <w:r>
        <w:t>ской Федерации к гражданам, выразившим желание стать опекунами, а также сведения об обучении сторонних лиц, не имеющих опыта опекунов, и родственников по их желанию, о родственниках, не желающих проходить курс обучения, и о приглашении их на занятия, касаю</w:t>
      </w:r>
      <w:r>
        <w:t>щиеся правовых вопросов опекунства, присутствии родственников на занятиях по вопросам правовой, социальной, медицинской поддержки подопечных совершеннолетних недееспособных и не полностью</w:t>
      </w:r>
      <w:proofErr w:type="gramEnd"/>
      <w:r>
        <w:t xml:space="preserve"> </w:t>
      </w:r>
      <w:proofErr w:type="gramStart"/>
      <w:r>
        <w:t>дееспособных граждан (далее – подопечный гражданин), представлении м</w:t>
      </w:r>
      <w:r>
        <w:t>едицинского заключения о состоянии здоровья по результатам медицинского освидетельствования граждан, выразивших желание стать опекунами, выданного в соответствии с</w:t>
      </w:r>
      <w:r>
        <w:t xml:space="preserve"> </w:t>
      </w:r>
      <w:hyperlink r:id="rId5" w:anchor="/document/99/565682231/" w:history="1">
        <w:r>
          <w:rPr>
            <w:rStyle w:val="a4"/>
          </w:rPr>
          <w:t>Порядком</w:t>
        </w:r>
      </w:hyperlink>
      <w:r>
        <w:t xml:space="preserve"> выдачи мед</w:t>
      </w:r>
      <w:r>
        <w:t>ицинского заключения о состоянии здоровья по результатам медицинского освидетельствования гражданина, выразившего желание стать опекуном или попечителем совершеннолетнего недееспособного или не полностью дееспособного гражданина, утвержденным</w:t>
      </w:r>
      <w:r>
        <w:t xml:space="preserve"> </w:t>
      </w:r>
      <w:hyperlink r:id="rId6" w:anchor="/document/99/565682231/" w:history="1">
        <w:r>
          <w:rPr>
            <w:rStyle w:val="a4"/>
          </w:rPr>
          <w:t>приказом Министерства здравоохранения Российской Федерации от 10.08.2020 № 823н</w:t>
        </w:r>
      </w:hyperlink>
      <w:r>
        <w:t xml:space="preserve"> «Об утверждении</w:t>
      </w:r>
      <w:proofErr w:type="gramEnd"/>
      <w:r>
        <w:t xml:space="preserve"> Порядка выдачи медицинского заключения о состоянии здоровья по результатам медицинского освидетельст</w:t>
      </w:r>
      <w:r>
        <w:t>вования гражданина, выразившего желание стать опекуном или попечителем совершеннолетнего недееспособного или не полностью дееспособного гражданина»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социальных </w:t>
      </w:r>
      <w:proofErr w:type="gramStart"/>
      <w:r>
        <w:t>гарантиях</w:t>
      </w:r>
      <w:proofErr w:type="gramEnd"/>
      <w:r>
        <w:t xml:space="preserve"> и льготах для подопечного гражданина, предоставляемых в соответствии с законодательств</w:t>
      </w:r>
      <w:r>
        <w:t>ом Российской Федерации и законодательством Свердловской области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гигиенических </w:t>
      </w:r>
      <w:proofErr w:type="gramStart"/>
      <w:r>
        <w:t>требованиях</w:t>
      </w:r>
      <w:proofErr w:type="gramEnd"/>
      <w:r>
        <w:t xml:space="preserve"> к уходу за подопечным гражданином на дому и требованиях к организации их питания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медицинских </w:t>
      </w:r>
      <w:proofErr w:type="gramStart"/>
      <w:r>
        <w:t>аспектах</w:t>
      </w:r>
      <w:proofErr w:type="gramEnd"/>
      <w:r>
        <w:t xml:space="preserve"> ухода за подопечным гражданином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основных </w:t>
      </w:r>
      <w:proofErr w:type="gramStart"/>
      <w:r>
        <w:t>требованиях</w:t>
      </w:r>
      <w:proofErr w:type="gramEnd"/>
      <w:r>
        <w:t xml:space="preserve"> к жилищ</w:t>
      </w:r>
      <w:r>
        <w:t>но-бытовым условиям, организации быта и проживания подопечного гражданина, к уходу за подопечным гражданином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организации </w:t>
      </w:r>
      <w:proofErr w:type="gramStart"/>
      <w:r>
        <w:t>контроля за</w:t>
      </w:r>
      <w:proofErr w:type="gramEnd"/>
      <w:r>
        <w:t xml:space="preserve"> условиями жизни подопечного гражданина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организации </w:t>
      </w:r>
      <w:proofErr w:type="gramStart"/>
      <w:r>
        <w:t>контроля за</w:t>
      </w:r>
      <w:proofErr w:type="gramEnd"/>
      <w:r>
        <w:t xml:space="preserve"> соблюдением опекуном прав и законных интересов совершеннолетнего недееспособного гражданина, обеспечении сохранности его имущества, а также выполнении опекуном или попечителем требований к осуществлению своих прав и исполнению своих</w:t>
      </w:r>
      <w:r>
        <w:t xml:space="preserve"> обязанностей в отношении подопечного гражданина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7. Тема плана «Содержание и цели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граждан» включает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содержании</w:t>
      </w:r>
      <w:proofErr w:type="gramEnd"/>
      <w:r>
        <w:t xml:space="preserve"> и цели программы подготовки граждан, выразивших желание стать опекунами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понятии</w:t>
      </w:r>
      <w:proofErr w:type="gramEnd"/>
      <w:r>
        <w:t xml:space="preserve"> </w:t>
      </w:r>
      <w:proofErr w:type="spellStart"/>
      <w:r>
        <w:t>обучающе</w:t>
      </w:r>
      <w:proofErr w:type="spellEnd"/>
      <w:r>
        <w:t>-психологического тренинга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приемах</w:t>
      </w:r>
      <w:proofErr w:type="gramEnd"/>
      <w:r>
        <w:t xml:space="preserve">, используемых в процессе проведения </w:t>
      </w:r>
      <w:proofErr w:type="spellStart"/>
      <w:r>
        <w:t>обучающе</w:t>
      </w:r>
      <w:proofErr w:type="spellEnd"/>
      <w:r>
        <w:t>-психологического тренинга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особенностях</w:t>
      </w:r>
      <w:proofErr w:type="gramEnd"/>
      <w:r>
        <w:t xml:space="preserve"> порядка прохождения </w:t>
      </w:r>
      <w:proofErr w:type="spellStart"/>
      <w:r>
        <w:t>тренинговой</w:t>
      </w:r>
      <w:proofErr w:type="spellEnd"/>
      <w:r>
        <w:t xml:space="preserve"> по</w:t>
      </w:r>
      <w:r>
        <w:t>дготовки и обследования граждан, выразивших желание стать опекунами, и членов их семьи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содержании</w:t>
      </w:r>
      <w:proofErr w:type="gramEnd"/>
      <w:r>
        <w:t xml:space="preserve"> </w:t>
      </w:r>
      <w:proofErr w:type="spellStart"/>
      <w:r>
        <w:t>обучающе</w:t>
      </w:r>
      <w:proofErr w:type="spellEnd"/>
      <w:r>
        <w:t>-психологического тренинга, ожиданиях и опасениях участников тренинга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lastRenderedPageBreak/>
        <w:t>Тема плана «Основы законодательства Российской Федерации в сфере опеки и попеч</w:t>
      </w:r>
      <w:r>
        <w:t>ительства в отношении недееспособных и не полностью дееспособных граждан» включает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правовом </w:t>
      </w:r>
      <w:proofErr w:type="gramStart"/>
      <w:r>
        <w:t>положении</w:t>
      </w:r>
      <w:proofErr w:type="gramEnd"/>
      <w:r>
        <w:t xml:space="preserve"> недееспособного и не полностью дееспособного гражданина, основаниях их устройства под опеку или попечительство;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формах</w:t>
      </w:r>
      <w:proofErr w:type="gramEnd"/>
      <w:r>
        <w:t xml:space="preserve"> устройства: опека или </w:t>
      </w:r>
      <w:r>
        <w:t>попечительство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заключения договора об осуществлении опеки или попечительства;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представления гражданами, выразившими желание стать опекунами, документов в орган опеки и попечительства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предоставления органом опеки и попечительства </w:t>
      </w:r>
      <w:r>
        <w:t>гражданам, выразившим желание стать опекунами, сведений о недееспособном или не полностью дееспособном гражданине с учетом</w:t>
      </w:r>
      <w:r>
        <w:t xml:space="preserve"> </w:t>
      </w:r>
      <w:hyperlink r:id="rId7" w:anchor="/document/99/901990046/" w:history="1">
        <w:r>
          <w:rPr>
            <w:rStyle w:val="a4"/>
          </w:rPr>
          <w:t>Федерального закона от 27 июля 2006 года № 152-ФЗ</w:t>
        </w:r>
      </w:hyperlink>
      <w:r>
        <w:t xml:space="preserve"> «О персона</w:t>
      </w:r>
      <w:r>
        <w:t>льных данных»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правилах</w:t>
      </w:r>
      <w:proofErr w:type="gramEnd"/>
      <w:r>
        <w:t xml:space="preserve"> посещения организации, в которую помещен под надзор подопечный гражданин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назначения органом опеки и попечительства опекуна или попечителя;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действий опекуна при оказании помощи подопечному гражданину, страдающему пс</w:t>
      </w:r>
      <w:r>
        <w:t>ихическим расстройством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правах</w:t>
      </w:r>
      <w:proofErr w:type="gramEnd"/>
      <w:r>
        <w:t xml:space="preserve"> и обязанностях опекуна и попечителя, ответственности за ненадлежащее исполнение обязанностей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защите личных неимущественных и имущественных прав подопечного гражданина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особенностях</w:t>
      </w:r>
      <w:proofErr w:type="gramEnd"/>
      <w:r>
        <w:t xml:space="preserve"> распоряжения недвижимым имуществом, принад</w:t>
      </w:r>
      <w:r>
        <w:t>лежащим подопечному гражданину, составлении описи имущества подопечного гражданина, обеспечении сохранности имущества подопечного гражданина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снятия и расходования денежных средств со счетов подопечного гражданина, в том числе расходовании сумм, за</w:t>
      </w:r>
      <w:r>
        <w:t>числяемых на отдельный номинальный счет, открытый опекуном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осуществления органом опеки и попечительства (уполномоченной организацией) проверки условий жизни подопечного гражданина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представления опекуном или попечителем ежегодного отчета о</w:t>
      </w:r>
      <w:r>
        <w:t> хранении, использовании имущества подопечного гражданина и управлении таким имуществом (далее – отчет), требованиях к заполнению отчета, ответственности за непредставление отчета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возмещения ущерба, нанесенного недееспособным или не полностью деес</w:t>
      </w:r>
      <w:r>
        <w:t>пособным гражданином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основаниях</w:t>
      </w:r>
      <w:proofErr w:type="gramEnd"/>
      <w:r>
        <w:t xml:space="preserve"> и порядке прекращения опеки или попечительства, порядке восстановления недееспособного или не полностью дееспособного гражданина в дееспособности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обжалования решений органа опеки и попечительства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lastRenderedPageBreak/>
        <w:t>9. Тема плана «Об</w:t>
      </w:r>
      <w:r>
        <w:t>еспечение граждан, страдающих психическими расстройствами, психиатрической помощью» включает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правах</w:t>
      </w:r>
      <w:proofErr w:type="gramEnd"/>
      <w:r>
        <w:t xml:space="preserve"> гражданина, страдающего психическим расстройством;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видах</w:t>
      </w:r>
      <w:proofErr w:type="gramEnd"/>
      <w:r>
        <w:t xml:space="preserve"> психиатрической помощи и порядке ее оказания;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r>
        <w:t>диагностике и лечении гражданина, страд</w:t>
      </w:r>
      <w:r>
        <w:t>ающего психическим расстройством;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мерах</w:t>
      </w:r>
      <w:proofErr w:type="gramEnd"/>
      <w:r>
        <w:t xml:space="preserve"> обеспечения безопасности при оказании психиатрической помощи;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основаниях</w:t>
      </w:r>
      <w:proofErr w:type="gramEnd"/>
      <w:r>
        <w:t xml:space="preserve"> для госпитализации в медицинскую организацию, оказывающую психиатрическую помощь в стационарных условиях, в недобровольном порядке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обязанностях</w:t>
      </w:r>
      <w:proofErr w:type="gramEnd"/>
      <w:r>
        <w:t xml:space="preserve"> медицинской организации, оказывающей психиатрическую помощь в стационарных условиях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выписке из медицинской организации, оказывающей психиатрическую помощь в стационарных условиях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10. Тема плана «Предоставление социального обслуживания недеес</w:t>
      </w:r>
      <w:r>
        <w:t>пособным и не полностью дееспособным гражданам» включает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предоставлении социального обслуживания гражданам, формах социального обслуживания и видах социальных услуг</w:t>
      </w:r>
      <w:r>
        <w:t>;</w:t>
      </w:r>
      <w:proofErr w:type="gramEnd"/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приеме</w:t>
      </w:r>
      <w:proofErr w:type="gramEnd"/>
      <w:r>
        <w:t xml:space="preserve"> в стационарную организацию социального обслуживания и выписке из такой </w:t>
      </w:r>
      <w:r>
        <w:t>организации гражданина, страдающего психическим расстройством, в том числе признанного судом недееспособным или не полностью дееспособным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правах</w:t>
      </w:r>
      <w:proofErr w:type="gramEnd"/>
      <w:r>
        <w:t xml:space="preserve"> гражданина, проживающего в стационарной организации социального обслуживания, предназначенной для граждан, стр</w:t>
      </w:r>
      <w:r>
        <w:t>адающих психическими расстройствами, и обязанностях такой организации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порядке</w:t>
      </w:r>
      <w:proofErr w:type="gramEnd"/>
      <w:r>
        <w:t xml:space="preserve"> предоставления недееспособному гражданину, помещенному под надзор в стационарную организацию социального обслуживания, домашнего отпуска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социально-консультативной помощи, напра</w:t>
      </w:r>
      <w:r>
        <w:t>вленной на адаптацию человека в семье, обществе, снижении напряженности в отношениях, сопровождении семьи и формировании здоровых взаимоотношений в окружающей социальной среде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соблюдении</w:t>
      </w:r>
      <w:proofErr w:type="gramEnd"/>
      <w:r>
        <w:t xml:space="preserve"> прав недееспособного и не полностью дееспособного гражданина, пребыв</w:t>
      </w:r>
      <w:r>
        <w:t>ающих в стационарной организации социального обслуживания, в соответствии с жилищным законодательством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11. Тема плана «Особенности состояния здоровья подопечного гражданина. Осуществление ухода за инвалидами, гражданами пожилого возраста на дому» включает</w:t>
      </w:r>
      <w:r>
        <w:t xml:space="preserve">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особенностях</w:t>
      </w:r>
      <w:proofErr w:type="gramEnd"/>
      <w:r>
        <w:t xml:space="preserve"> состояния здоровья недееспособного и не полностью дееспособного гражданина, методах контроля за изменением состояния здоровья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lastRenderedPageBreak/>
        <w:t>потребностях данной категории граждан (безопасность, факторы, вызывающие психическое расстройство, умст</w:t>
      </w:r>
      <w:r>
        <w:t>венное развитие, привязанность, эмоциональное развитие, ориентация в пространстве и времени, социальная адаптация – усвоение социальных норм и правил поведения, социальных ролей, возможность общения, навыки самообслуживания – санитарно-гигиенические и быто</w:t>
      </w:r>
      <w:r>
        <w:t>вые навыки) и понимании гражданами, выразившими желание стать опекунами, необходимости их обеспечения</w:t>
      </w:r>
      <w:r>
        <w:t>;</w:t>
      </w:r>
      <w:proofErr w:type="gramEnd"/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принципах</w:t>
      </w:r>
      <w:proofErr w:type="gramEnd"/>
      <w:r>
        <w:t xml:space="preserve"> общего ухода (навыки медицинских манипуляций, профилактика осложнений, личная гигиена и биомеханика тела, правила питания и кормления, методы д</w:t>
      </w:r>
      <w:r>
        <w:t>езинфекции) и основах реабилитации при различных функциональных нарушениях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способах</w:t>
      </w:r>
      <w:proofErr w:type="gramEnd"/>
      <w:r>
        <w:t xml:space="preserve"> оказания первой доврачебной помощи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психологических </w:t>
      </w:r>
      <w:proofErr w:type="gramStart"/>
      <w:r>
        <w:t>аспектах</w:t>
      </w:r>
      <w:proofErr w:type="gramEnd"/>
      <w:r>
        <w:t>, связанных с вопросами организации ухода и профилактики стрессовых состояний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создании</w:t>
      </w:r>
      <w:proofErr w:type="gramEnd"/>
      <w:r>
        <w:t xml:space="preserve"> благоприятной обстановк</w:t>
      </w:r>
      <w:r>
        <w:t>и и психологической атмосферы в семье, обеспечивающей снятие последствий психотравмирующих ситуаций, нервно-психической напряженности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12. Тема плана «Понятие о мотивации опекунов и попечителей. Проведение оценки гражданами, выразившими желание стать опеку</w:t>
      </w:r>
      <w:r>
        <w:t>нами или попечителями совершеннолетних недееспособных или не полностью дееспособных граждан, своих способностей обеспечить потребности подопечного гражданина» включает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проведении оценки гражданами, выразившими желание стать опекунами, своих спо</w:t>
      </w:r>
      <w:r>
        <w:t>собностей обеспечить потребности подопечного гражданина с учетом условий жизни семьи (удаленность от инфраструктуры услуг населению, материально-бытовые условия, занятость, доход) и особенностей семейных отношений, а также психологической готовностью стать</w:t>
      </w:r>
      <w:r>
        <w:t xml:space="preserve"> опекунами или попечителями</w:t>
      </w:r>
      <w:r>
        <w:t>;</w:t>
      </w:r>
      <w:proofErr w:type="gramEnd"/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проведении</w:t>
      </w:r>
      <w:proofErr w:type="gramEnd"/>
      <w:r>
        <w:t xml:space="preserve"> оценки гражданами, выразившими желание стать опекунами, имеющихся у них компетенций по исполнению опекунских или попечительских обязанностей, поиск путей формирования и возможности компенсации недостающих компетенций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навыках</w:t>
      </w:r>
      <w:proofErr w:type="gramEnd"/>
      <w:r>
        <w:t xml:space="preserve"> преодоления моральной и психологической усталости в процессе исполнения обязанностей опекунов и попечителей подопечного гражданина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13. Тема плана «Обеспечение безопасности подопечного гражданина. Меры по предотвращению совершения противоправных </w:t>
      </w:r>
      <w:r>
        <w:t>деяний недееспособным и не полностью дееспособным гражданином» включает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создании безопасных условий для жизни подопечного гражданина в доме и в обществе в зависимости от их состояния здоровья и опыта жизни</w:t>
      </w:r>
      <w:r>
        <w:t>;</w:t>
      </w:r>
      <w:proofErr w:type="gramEnd"/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предотвращении</w:t>
      </w:r>
      <w:proofErr w:type="gramEnd"/>
      <w:r>
        <w:t xml:space="preserve"> противоправных действи</w:t>
      </w:r>
      <w:r>
        <w:t>й подопечного гражданина на улице и в общественных местах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медицинских </w:t>
      </w:r>
      <w:proofErr w:type="gramStart"/>
      <w:r>
        <w:t>аспектах</w:t>
      </w:r>
      <w:proofErr w:type="gramEnd"/>
      <w:r>
        <w:t xml:space="preserve"> ухода за недееспособным гражданином в зависимости от состояния его здоровья и возраста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lastRenderedPageBreak/>
        <w:t>14. Тема плана «Роль семьи в обеспечении достойного уровня жизни подопечного гражданина»</w:t>
      </w:r>
      <w:r>
        <w:t xml:space="preserve"> включает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r>
        <w:t>семье как реабилитирующей среде: образе жизни семьи, семейном укладе, традициях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способах</w:t>
      </w:r>
      <w:proofErr w:type="gramEnd"/>
      <w:r>
        <w:t xml:space="preserve"> реагирования семьи на стрессовые ситуации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системе внешней поддержки и собственных ресурсах семьи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понимании</w:t>
      </w:r>
      <w:proofErr w:type="gramEnd"/>
      <w:r>
        <w:t xml:space="preserve"> всеми членами семьи граждан, выразивших желание стать опекунами, проблем своей семьи, возможностей и ресурсов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15. Тема плана «Взаимодействие опекунов или попечителей с органом опеки и попечительства, с медицинскими организациями и организациями,</w:t>
      </w:r>
      <w:r>
        <w:t xml:space="preserve"> оказывающими социальные услуги» включает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взаимодействии</w:t>
      </w:r>
      <w:proofErr w:type="gramEnd"/>
      <w:r>
        <w:t xml:space="preserve"> опекунов или попечителей с органом опеки и попечительства, с медицинскими организациями и организациями, оказывающими социальные услуги, а также важности такого взаимодействия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взаимодейс</w:t>
      </w:r>
      <w:r>
        <w:t>твии</w:t>
      </w:r>
      <w:proofErr w:type="gramEnd"/>
      <w:r>
        <w:t xml:space="preserve"> опекунов и попечителей с социальным окружением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16. Тема плана «Подведение итогов освоения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граждан» включае</w:t>
      </w:r>
      <w:r>
        <w:t>т сведения о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обсуждении</w:t>
      </w:r>
      <w:proofErr w:type="gramEnd"/>
      <w:r>
        <w:t xml:space="preserve"> результатов освоения программы, выполнении домашних заданий;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обсуждении</w:t>
      </w:r>
      <w:proofErr w:type="gramEnd"/>
      <w:r>
        <w:t xml:space="preserve"> степени усвоения программы и подготовки граждан, выразивших желание стать опекунами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проведении</w:t>
      </w:r>
      <w:proofErr w:type="gramEnd"/>
      <w:r>
        <w:t xml:space="preserve"> самооценки граждан, выразивших желание стать опекунами, и выяв</w:t>
      </w:r>
      <w:r>
        <w:t>лении их готовности для установления опеки или попечительства (проведении психологического тестирования граждан, выразивших желание стать опекунами, на выявление их готовности для установления опеки и попечительства)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proofErr w:type="gramStart"/>
      <w:r>
        <w:t>составлении</w:t>
      </w:r>
      <w:proofErr w:type="gramEnd"/>
      <w:r>
        <w:t xml:space="preserve"> итогового заключения о гот</w:t>
      </w:r>
      <w:r>
        <w:t>овности и способности граждан, выразивших желание стать опекунами (составляется совместно с кандидатами по их желанию)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17. По результатам изучения программы проводится итоговая аттестация в форме собеседования.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r>
        <w:t>18. Граждане, выразившие желание стать опек</w:t>
      </w:r>
      <w:r>
        <w:t>унами, успешно освоившие программу, должны иметь четкое представление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r>
        <w:t>о системе защиты прав подопечного гражданина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об ответственности за жизнь и здоровье подопечного гражданина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о потребностях, основах ухода за подопечным гражданином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lastRenderedPageBreak/>
        <w:t>о правилах обеспече</w:t>
      </w:r>
      <w:r>
        <w:t xml:space="preserve">ния безопасности подопечного </w:t>
      </w:r>
      <w:proofErr w:type="gramStart"/>
      <w:r>
        <w:t>гражданина</w:t>
      </w:r>
      <w:proofErr w:type="gramEnd"/>
      <w:r>
        <w:t xml:space="preserve"> как в доме, так и вне дома – на улице, в общественных местах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о семье подопечного гражданина как реабилитирующей среде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19. Граждане, выразившие желание стать опекунами, успешно освоившие программу, должны знать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r>
        <w:t>сво</w:t>
      </w:r>
      <w:r>
        <w:t>и права и обязанности, а также права и обязанности подопечного гражданина;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r>
        <w:t>виды психиатрической помощи и социальной поддержки;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r>
        <w:t>формы социального обслуживания и виды социальных услуг;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r>
        <w:t>особенности состояния здоровья подопечного гражданина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особенности рас</w:t>
      </w:r>
      <w:r>
        <w:t>поряжения недвижимым имуществом, принадлежащим подопечному гражданину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порядок снятия и расходования денежных средств со счетов подопечного гражданина, в том числе расходования сумм, зачисляемых на отдельный номинальный счет, открытый опекуном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порядок пре</w:t>
      </w:r>
      <w:r>
        <w:t>дставления опекуном или попечителем ежегодного отчета о хранении, использовании имущества подопечного гражданина и управлении таким имуществом, требования к его заполнению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виды ответственности за ненадлежащее исполнение обязанностей;</w:t>
      </w:r>
      <w:r>
        <w:t xml:space="preserve"> </w:t>
      </w:r>
    </w:p>
    <w:p w:rsidR="00000000" w:rsidRDefault="008759FE">
      <w:pPr>
        <w:pStyle w:val="a3"/>
        <w:spacing w:line="276" w:lineRule="auto"/>
        <w:divId w:val="1685135366"/>
      </w:pPr>
      <w:r>
        <w:t xml:space="preserve">основания и порядок </w:t>
      </w:r>
      <w:r>
        <w:t>прекращения опеки или попечительства, порядок восстановления недееспособного или не полностью дееспособного гражданина в дееспособности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порядок обжалования решений органа опеки и попечительства</w:t>
      </w:r>
      <w:r>
        <w:t>.</w:t>
      </w:r>
    </w:p>
    <w:p w:rsidR="00000000" w:rsidRDefault="008759FE">
      <w:pPr>
        <w:pStyle w:val="a3"/>
        <w:spacing w:line="276" w:lineRule="auto"/>
        <w:divId w:val="1685135366"/>
      </w:pPr>
      <w:r>
        <w:t>20. Граждане, выразившие желание стать опекунами, успешно ос</w:t>
      </w:r>
      <w:r>
        <w:t>воившие программу, должны уметь</w:t>
      </w:r>
      <w:r>
        <w:t>:</w:t>
      </w:r>
    </w:p>
    <w:p w:rsidR="00000000" w:rsidRDefault="008759FE">
      <w:pPr>
        <w:pStyle w:val="a3"/>
        <w:spacing w:line="276" w:lineRule="auto"/>
        <w:divId w:val="1685135366"/>
      </w:pPr>
      <w:r>
        <w:t>использовать полученные знания на практике в отношении подопечного гражданина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обеспечивать безопасные условия для жизни подопечного гражданина в доме и в обществе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оценивать возможный риск для жизни, здоровья и психологического благополучия подопечного гражданина и создавать безопасную среду его обитания, исключающую домашний травматизм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обеспечивать потребности подопечного гражданина с учетом возможностей его семьи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быть готовыми к сотрудничеству с другими членами семьи подопечного гражданина в процессе ухода за ним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заботиться о здоровье подопечного гражданина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предотвращать риск жестокого обращения с подопечным гражданином в семье, а также риск причинения подопечны</w:t>
      </w:r>
      <w:r>
        <w:t>м гражданином вреда имуществу или личности третьих лиц</w:t>
      </w:r>
      <w:r>
        <w:t>;</w:t>
      </w:r>
    </w:p>
    <w:p w:rsidR="00000000" w:rsidRDefault="008759FE">
      <w:pPr>
        <w:pStyle w:val="a3"/>
        <w:spacing w:line="276" w:lineRule="auto"/>
        <w:divId w:val="1685135366"/>
      </w:pPr>
      <w:r>
        <w:t>взаимодействовать с органом опеки и попечительства, с медицинскими организациями и организациями, оказывающими социальные услуги</w:t>
      </w:r>
      <w:r>
        <w:t>.</w:t>
      </w:r>
    </w:p>
    <w:p w:rsidR="00000000" w:rsidRDefault="008759FE">
      <w:pPr>
        <w:pStyle w:val="align-right"/>
        <w:spacing w:line="276" w:lineRule="auto"/>
        <w:divId w:val="1685135366"/>
      </w:pPr>
      <w:r>
        <w:lastRenderedPageBreak/>
        <w:t xml:space="preserve">Приложение </w:t>
      </w:r>
      <w:r>
        <w:br/>
        <w:t xml:space="preserve">к Программе подготовки граждан, </w:t>
      </w:r>
      <w:r>
        <w:br/>
        <w:t xml:space="preserve">выразивших желание стать </w:t>
      </w:r>
      <w:r>
        <w:t xml:space="preserve">опекунами </w:t>
      </w:r>
      <w:r>
        <w:br/>
        <w:t xml:space="preserve">или попечителями совершеннолетних </w:t>
      </w:r>
      <w:r>
        <w:br/>
        <w:t xml:space="preserve">недееспособных или не полностью </w:t>
      </w:r>
      <w:r>
        <w:br/>
        <w:t xml:space="preserve">дееспособных граждан на территории </w:t>
      </w:r>
      <w:r>
        <w:br/>
        <w:t>Свердловской област</w:t>
      </w:r>
      <w:r>
        <w:t>и</w:t>
      </w:r>
    </w:p>
    <w:p w:rsidR="00000000" w:rsidRDefault="008759FE">
      <w:pPr>
        <w:pStyle w:val="3"/>
        <w:spacing w:line="276" w:lineRule="auto"/>
        <w:jc w:val="center"/>
        <w:divId w:val="1685135366"/>
        <w:rPr>
          <w:rFonts w:eastAsia="Times New Roman"/>
        </w:rPr>
      </w:pPr>
      <w:r>
        <w:rPr>
          <w:rFonts w:eastAsia="Times New Roman"/>
        </w:rPr>
        <w:t>УЧЕБНО-ТЕМАТИЧЕСКИЙ ПЛА</w:t>
      </w:r>
      <w:r>
        <w:rPr>
          <w:rFonts w:eastAsia="Times New Roman"/>
        </w:rPr>
        <w:t>Н</w:t>
      </w:r>
    </w:p>
    <w:tbl>
      <w:tblPr>
        <w:tblW w:w="0" w:type="auto"/>
        <w:tblLayout w:type="fixed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717"/>
        <w:gridCol w:w="5245"/>
        <w:gridCol w:w="1134"/>
        <w:gridCol w:w="567"/>
        <w:gridCol w:w="709"/>
        <w:gridCol w:w="992"/>
        <w:gridCol w:w="1402"/>
      </w:tblGrid>
      <w:tr w:rsidR="00000000" w:rsidTr="0036646B">
        <w:trPr>
          <w:divId w:val="432171789"/>
        </w:trPr>
        <w:tc>
          <w:tcPr>
            <w:tcW w:w="7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pStyle w:val="a3"/>
              <w:rPr>
                <w:sz w:val="20"/>
                <w:szCs w:val="20"/>
              </w:rPr>
            </w:pPr>
            <w:proofErr w:type="gramStart"/>
            <w:r w:rsidRPr="0036646B">
              <w:rPr>
                <w:sz w:val="20"/>
                <w:szCs w:val="20"/>
              </w:rPr>
              <w:t>Но-мер</w:t>
            </w:r>
            <w:proofErr w:type="gramEnd"/>
            <w:r w:rsidRPr="0036646B">
              <w:rPr>
                <w:sz w:val="20"/>
                <w:szCs w:val="20"/>
              </w:rPr>
              <w:t xml:space="preserve"> </w:t>
            </w:r>
            <w:proofErr w:type="spellStart"/>
            <w:r w:rsidRPr="0036646B">
              <w:rPr>
                <w:sz w:val="20"/>
                <w:szCs w:val="20"/>
              </w:rPr>
              <w:t>стро-ки</w:t>
            </w:r>
            <w:proofErr w:type="spellEnd"/>
          </w:p>
        </w:tc>
        <w:tc>
          <w:tcPr>
            <w:tcW w:w="5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pStyle w:val="a3"/>
              <w:rPr>
                <w:sz w:val="20"/>
                <w:szCs w:val="20"/>
              </w:rPr>
            </w:pPr>
            <w:r w:rsidRPr="0036646B">
              <w:rPr>
                <w:sz w:val="20"/>
                <w:szCs w:val="20"/>
              </w:rPr>
              <w:t>Темы</w:t>
            </w:r>
          </w:p>
        </w:tc>
        <w:tc>
          <w:tcPr>
            <w:tcW w:w="34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pStyle w:val="a3"/>
              <w:rPr>
                <w:sz w:val="20"/>
                <w:szCs w:val="20"/>
              </w:rPr>
            </w:pPr>
            <w:r w:rsidRPr="0036646B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pStyle w:val="a3"/>
              <w:rPr>
                <w:sz w:val="20"/>
                <w:szCs w:val="20"/>
              </w:rPr>
            </w:pPr>
            <w:r w:rsidRPr="0036646B">
              <w:rPr>
                <w:sz w:val="20"/>
                <w:szCs w:val="20"/>
              </w:rPr>
              <w:t>Форма контроля</w:t>
            </w:r>
          </w:p>
        </w:tc>
      </w:tr>
      <w:tr w:rsidR="00000000" w:rsidTr="0036646B">
        <w:trPr>
          <w:divId w:val="432171789"/>
        </w:trPr>
        <w:tc>
          <w:tcPr>
            <w:tcW w:w="7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pStyle w:val="a3"/>
              <w:rPr>
                <w:sz w:val="20"/>
                <w:szCs w:val="20"/>
              </w:rPr>
            </w:pPr>
            <w:r w:rsidRPr="0036646B">
              <w:rPr>
                <w:sz w:val="20"/>
                <w:szCs w:val="20"/>
              </w:rPr>
              <w:t>Всего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pStyle w:val="a3"/>
              <w:rPr>
                <w:sz w:val="20"/>
                <w:szCs w:val="20"/>
              </w:rPr>
            </w:pPr>
            <w:r w:rsidRPr="0036646B">
              <w:rPr>
                <w:sz w:val="20"/>
                <w:szCs w:val="20"/>
              </w:rPr>
              <w:t>в том числе</w:t>
            </w:r>
          </w:p>
        </w:tc>
        <w:tc>
          <w:tcPr>
            <w:tcW w:w="1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8759FE"/>
        </w:tc>
      </w:tr>
      <w:tr w:rsidR="0036646B" w:rsidTr="0036646B">
        <w:trPr>
          <w:divId w:val="432171789"/>
        </w:trPr>
        <w:tc>
          <w:tcPr>
            <w:tcW w:w="7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8759FE">
            <w:pPr>
              <w:pStyle w:val="a3"/>
              <w:rPr>
                <w:sz w:val="20"/>
                <w:szCs w:val="20"/>
              </w:rPr>
            </w:pPr>
            <w:r w:rsidRPr="0036646B">
              <w:rPr>
                <w:sz w:val="20"/>
                <w:szCs w:val="20"/>
              </w:rPr>
              <w:t>лекции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36646B" w:rsidP="0036646B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семи</w:t>
            </w:r>
            <w:r w:rsidR="008759FE" w:rsidRPr="0036646B">
              <w:rPr>
                <w:sz w:val="20"/>
                <w:szCs w:val="20"/>
              </w:rPr>
              <w:t>нары-тре</w:t>
            </w:r>
            <w:r w:rsidR="008759FE" w:rsidRPr="0036646B">
              <w:rPr>
                <w:sz w:val="20"/>
                <w:szCs w:val="20"/>
              </w:rPr>
              <w:t>нинги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46B" w:rsidRDefault="0036646B" w:rsidP="0036646B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proofErr w:type="spellStart"/>
            <w:proofErr w:type="gramStart"/>
            <w:r w:rsidRPr="0036646B">
              <w:rPr>
                <w:sz w:val="16"/>
                <w:szCs w:val="16"/>
              </w:rPr>
              <w:t>Индиви</w:t>
            </w:r>
            <w:proofErr w:type="spellEnd"/>
            <w:r w:rsidRPr="0036646B">
              <w:rPr>
                <w:sz w:val="16"/>
                <w:szCs w:val="16"/>
              </w:rPr>
              <w:t xml:space="preserve"> </w:t>
            </w:r>
            <w:r w:rsidR="008759FE" w:rsidRPr="0036646B">
              <w:rPr>
                <w:sz w:val="16"/>
                <w:szCs w:val="16"/>
              </w:rPr>
              <w:t>дуальное</w:t>
            </w:r>
            <w:proofErr w:type="gramEnd"/>
          </w:p>
          <w:p w:rsidR="00000000" w:rsidRPr="0036646B" w:rsidRDefault="0036646B" w:rsidP="0036646B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36646B">
              <w:rPr>
                <w:sz w:val="16"/>
                <w:szCs w:val="16"/>
              </w:rPr>
              <w:t>консуль</w:t>
            </w:r>
            <w:proofErr w:type="spellEnd"/>
            <w:r w:rsidRPr="0036646B">
              <w:rPr>
                <w:sz w:val="16"/>
                <w:szCs w:val="16"/>
              </w:rPr>
              <w:t xml:space="preserve"> </w:t>
            </w:r>
            <w:proofErr w:type="spellStart"/>
            <w:r w:rsidRPr="0036646B">
              <w:rPr>
                <w:sz w:val="16"/>
                <w:szCs w:val="16"/>
              </w:rPr>
              <w:t>тирова</w:t>
            </w:r>
            <w:proofErr w:type="spellEnd"/>
            <w:r w:rsidRPr="0036646B">
              <w:rPr>
                <w:sz w:val="16"/>
                <w:szCs w:val="16"/>
              </w:rPr>
              <w:t xml:space="preserve"> </w:t>
            </w:r>
            <w:proofErr w:type="spellStart"/>
            <w:r w:rsidR="008759FE" w:rsidRPr="0036646B">
              <w:rPr>
                <w:sz w:val="16"/>
                <w:szCs w:val="16"/>
              </w:rPr>
              <w:t>ние</w:t>
            </w:r>
            <w:proofErr w:type="spellEnd"/>
          </w:p>
        </w:tc>
        <w:tc>
          <w:tcPr>
            <w:tcW w:w="1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8759FE"/>
        </w:tc>
      </w:tr>
    </w:tbl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00"/>
        <w:gridCol w:w="5447"/>
        <w:gridCol w:w="982"/>
        <w:gridCol w:w="700"/>
        <w:gridCol w:w="700"/>
        <w:gridCol w:w="982"/>
        <w:gridCol w:w="1355"/>
      </w:tblGrid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3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4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5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7</w:t>
            </w: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Введение в курс подготовки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 xml:space="preserve">Содержание и цели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 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3.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Основы законодательства Российской Федерации в сфере опеки и попечительства в отношении недееспособных и не полностью дееспособных граждан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3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3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4.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Обеспечение граждан, страдающих психическими расстройствами, психиатрической помощью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5.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Предоставление социального обслуживания недееспособным и не полностью дееспособным гражданам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6.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Особенности состояния здоровья подопечного гражданина. Осуществление ухода за инвалидами, гражданами пожилого возраста на дому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4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7.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 xml:space="preserve">Понятие о мотивации опекунов и попечителей. Проведение оценки гражданами, выразившими желание стать опекунами или попечителями совершеннолетних недееспособных или не полностью дееспособных граждан, своих способностей обеспечить потребности </w:t>
            </w:r>
            <w:r>
              <w:lastRenderedPageBreak/>
              <w:t>подопечного граж</w:t>
            </w:r>
            <w:r>
              <w:t>данина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lastRenderedPageBreak/>
              <w:t>3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lastRenderedPageBreak/>
              <w:t>8.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Обеспечение безопасности подопечного гражданина. Меры по предотвращению совершения противоправных деяний недееспособным и не полностью дееспособным гражданином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9.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Роль семьи в обеспечении достойного уровня жизни и</w:t>
            </w:r>
          </w:p>
          <w:p w:rsidR="00000000" w:rsidRDefault="008759FE">
            <w:pPr>
              <w:pStyle w:val="a3"/>
            </w:pPr>
            <w:r>
              <w:t>реабилитации подопечного гражданина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4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10.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Взаимодействие опекунов или попечителей с органом опеки и попечительства, с медицинскими организациями и организациями, оказывающими социальные услуги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11.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Подведение итогов освоения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proofErr w:type="spellStart"/>
            <w:proofErr w:type="gramStart"/>
            <w:r>
              <w:t>тестиро-вание</w:t>
            </w:r>
            <w:proofErr w:type="spellEnd"/>
            <w:proofErr w:type="gramEnd"/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12.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Итоговая аттестация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0,5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proofErr w:type="spellStart"/>
            <w:proofErr w:type="gramStart"/>
            <w:r>
              <w:t>собеседо-вание</w:t>
            </w:r>
            <w:proofErr w:type="spellEnd"/>
            <w:proofErr w:type="gramEnd"/>
          </w:p>
        </w:tc>
      </w:tr>
      <w:tr w:rsidR="00000000" w:rsidTr="0036646B">
        <w:trPr>
          <w:divId w:val="1685135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13.</w:t>
            </w:r>
          </w:p>
        </w:tc>
        <w:tc>
          <w:tcPr>
            <w:tcW w:w="2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Всего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27,5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13</w:t>
            </w:r>
          </w:p>
        </w:tc>
        <w:tc>
          <w:tcPr>
            <w:tcW w:w="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5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pStyle w:val="a3"/>
            </w:pPr>
            <w:r>
              <w:t>9,5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759FE">
            <w:pPr>
              <w:rPr>
                <w:rFonts w:eastAsia="Times New Roman"/>
              </w:rPr>
            </w:pPr>
          </w:p>
        </w:tc>
      </w:tr>
    </w:tbl>
    <w:p w:rsidR="008759FE" w:rsidRDefault="008759FE" w:rsidP="0036646B">
      <w:pPr>
        <w:pStyle w:val="align-right"/>
        <w:spacing w:line="276" w:lineRule="auto"/>
        <w:ind w:right="3"/>
        <w:divId w:val="1792476238"/>
        <w:rPr>
          <w:rFonts w:ascii="Arial" w:eastAsia="Times New Roman" w:hAnsi="Arial" w:cs="Arial"/>
          <w:sz w:val="20"/>
          <w:szCs w:val="20"/>
        </w:rPr>
      </w:pPr>
    </w:p>
    <w:sectPr w:rsidR="008759FE" w:rsidSect="003664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6646B"/>
    <w:rsid w:val="0036646B"/>
    <w:rsid w:val="0087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paragraph" w:customStyle="1" w:styleId="wordtable">
    <w:name w:val="word_table"/>
    <w:basedOn w:val="a"/>
    <w:pPr>
      <w:spacing w:before="100" w:beforeAutospacing="1" w:after="100" w:afterAutospacing="1"/>
    </w:pPr>
  </w:style>
  <w:style w:type="paragraph" w:customStyle="1" w:styleId="maintitle-section">
    <w:name w:val="main__title-section"/>
    <w:basedOn w:val="a"/>
    <w:pPr>
      <w:spacing w:before="100" w:beforeAutospacing="1" w:after="100" w:afterAutospacing="1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align-right">
    <w:name w:val="align-right"/>
    <w:basedOn w:val="a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664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646B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paragraph" w:customStyle="1" w:styleId="wordtable">
    <w:name w:val="word_table"/>
    <w:basedOn w:val="a"/>
    <w:pPr>
      <w:spacing w:before="100" w:beforeAutospacing="1" w:after="100" w:afterAutospacing="1"/>
    </w:pPr>
  </w:style>
  <w:style w:type="paragraph" w:customStyle="1" w:styleId="maintitle-section">
    <w:name w:val="main__title-section"/>
    <w:basedOn w:val="a"/>
    <w:pPr>
      <w:spacing w:before="100" w:beforeAutospacing="1" w:after="100" w:afterAutospacing="1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align-right">
    <w:name w:val="align-right"/>
    <w:basedOn w:val="a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664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646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34234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35366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9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7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247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315754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lus.gosfinansy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lus.gosfinansy.ru/" TargetMode="External"/><Relationship Id="rId5" Type="http://schemas.openxmlformats.org/officeDocument/2006/relationships/hyperlink" Target="https://plus.gosfinansy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2844</Words>
  <Characters>16214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Skutina_OY</dc:creator>
  <cp:lastModifiedBy>Skutina_OY</cp:lastModifiedBy>
  <cp:revision>2</cp:revision>
  <dcterms:created xsi:type="dcterms:W3CDTF">2023-07-26T05:06:00Z</dcterms:created>
  <dcterms:modified xsi:type="dcterms:W3CDTF">2023-07-26T05:06:00Z</dcterms:modified>
</cp:coreProperties>
</file>