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социальной политики Свердловской области от 13.12.2022 N 480</w:t>
              <w:br/>
              <w:t xml:space="preserve">"Об утверждении административного регламента предоставления государственной услуги "Выдача удостоверения единого образца гражданам, подвергшимся радиационному воздействию вследствие ядерных испытаний на Семипалатинском полигоне"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13 декабря 2022 г. N 480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"ВЫДАЧА УДОСТОВЕРЕНИЯ ЕДИНОГО ОБРАЗЦА</w:t>
      </w:r>
    </w:p>
    <w:p>
      <w:pPr>
        <w:pStyle w:val="2"/>
        <w:jc w:val="center"/>
      </w:pPr>
      <w:r>
        <w:rPr>
          <w:sz w:val="20"/>
        </w:rPr>
        <w:t xml:space="preserve">ГРАЖДАНАМ, ПОДВЕРГШИМСЯ РАДИАЦИОННОМУ ВОЗДЕЙСТВИЮ</w:t>
      </w:r>
    </w:p>
    <w:p>
      <w:pPr>
        <w:pStyle w:val="2"/>
        <w:jc w:val="center"/>
      </w:pPr>
      <w:r>
        <w:rPr>
          <w:sz w:val="20"/>
        </w:rPr>
        <w:t xml:space="preserve">ВСЛЕДСТВИЕ ЯДЕРНЫХ ИСПЫТАНИЙ 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 исполнение Федерального </w:t>
      </w:r>
      <w:hyperlink w:history="0" r:id="rId7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 июля 2010 года N 210-ФЗ "Об организации предоставления государственных и муниципальных услуг", </w:t>
      </w:r>
      <w:hyperlink w:history="0" r:id="rId8" w:tooltip="Постановление Правительства Свердловской области от 17.10.2018 N 697-ПП (ред. от 13.05.2021) &quot;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&quot; (вместе с &quot;Порядком разработки и утверждения административных регламентов осуществления государственного контроля (надзора)&quot;, &quot;Порядком разработки и утверждения административных регламентов предоставления государственных услуг&quot;, &quot;Порядком пров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административный </w:t>
      </w:r>
      <w:hyperlink w:history="0" w:anchor="P37" w:tooltip="АДМИНИСТРАТИВНЫЙ РЕГЛАМЕНТ">
        <w:r>
          <w:rPr>
            <w:sz w:val="20"/>
            <w:color w:val="0000ff"/>
          </w:rPr>
          <w:t xml:space="preserve">регламент</w:t>
        </w:r>
      </w:hyperlink>
      <w:r>
        <w:rPr>
          <w:sz w:val="20"/>
        </w:rPr>
        <w:t xml:space="preserve"> предоставления государственной услуги "Выдача удостоверения единого образца гражданам, подвергшимся радиационному воздействию вследствие ядерных испытаний на Семипалатинском полигоне"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истерства социальной политики Свердловской области от 30.04.2020 N 268 &quot;Об утверждении Административного регламента предоставления государственной услуги &quot;Включение в реестр учета граждан, подвергшихся радиационному воздействию вследствие ядерных испытаний на Семипалатинском полигоне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социальной политики Свердловской области от 30.04.2020 N 268 "Об утверждении Административного регламента предоставления государственной услуги "Включение в реестр учета граждан, подвергшихся радиационному воздействию вследствие ядерных испытаний на Семипалатинском полигоне" ("Официальный интернет-портал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), 2020, 30 апреля, N 25628).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Настоящий Приказ опубликовать на "Официальном интернет-портале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А.В.ЗЛОКАЗОВ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13 декабря 2022 г. N 480</w:t>
      </w:r>
    </w:p>
    <w:p>
      <w:pPr>
        <w:pStyle w:val="0"/>
        <w:jc w:val="right"/>
      </w:pPr>
      <w:r>
        <w:rPr>
          <w:sz w:val="20"/>
        </w:rPr>
        <w:t xml:space="preserve">"Об утверждении</w:t>
      </w:r>
    </w:p>
    <w:p>
      <w:pPr>
        <w:pStyle w:val="0"/>
        <w:jc w:val="right"/>
      </w:pPr>
      <w:r>
        <w:rPr>
          <w:sz w:val="20"/>
        </w:rPr>
        <w:t xml:space="preserve">административного регламента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bookmarkStart w:id="37" w:name="P37"/>
    <w:bookmarkEnd w:id="37"/>
    <w:p>
      <w:pPr>
        <w:pStyle w:val="2"/>
        <w:jc w:val="center"/>
      </w:pPr>
      <w:r>
        <w:rPr>
          <w:sz w:val="20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"ВЫДАЧА УДОСТОВЕРЕНИЯ ЕДИНОГО ОБРАЗЦА</w:t>
      </w:r>
    </w:p>
    <w:p>
      <w:pPr>
        <w:pStyle w:val="2"/>
        <w:jc w:val="center"/>
      </w:pPr>
      <w:r>
        <w:rPr>
          <w:sz w:val="20"/>
        </w:rPr>
        <w:t xml:space="preserve">ГРАЖДАНАМ, ПОДВЕРГШИМСЯ РАДИАЦИОННОМУ ВОЗДЕЙСТВИЮ</w:t>
      </w:r>
    </w:p>
    <w:p>
      <w:pPr>
        <w:pStyle w:val="2"/>
        <w:jc w:val="center"/>
      </w:pPr>
      <w:r>
        <w:rPr>
          <w:sz w:val="20"/>
        </w:rPr>
        <w:t xml:space="preserve">ВСЛЕДСТВИЕ ЯДЕРНЫХ ИСПЫТАНИЙ 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ПРЕДМЕТ РЕГУЛИРОВАНИЯ РЕГЛАМЕНТА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Административный регламент предоставления государственной услуги "Выдача удостоверения единого образца гражданам, подвергшимся радиационному воздействию вследствие ядерных испытаний на Семипалатинском полигоне" (далее - регламент) устанавливает порядок и стандарт предоставления государственной услуги по выдаче удостоверения единого образца гражданам, подвергшимся радиационному воздействию вследствие ядерных испытаний на Семипалатинском полигоне (далее - государственная услуга),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управлениями социальной политики и заявителями, а также между управлениями социальной политики и иными органами (организациями), участвующими в предоставлении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КРУГ ЗАЯВИТЕЛЕЙ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Заявителями на получение государственной услуги являются граждане Российской Федерации, проживавшие в 1949 - 1963 годах в населенных пунктах на территории Российской Федерации и за ее пределами, включенных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и получившие суммарную (накопленную) эффективную дозу облучения более 5 сЗв (бэр).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ПОРЯДКУ ИНФОРМИРОВАНИЯ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 в 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(далее - МФЦ) и его филиалы.</w:t>
      </w:r>
    </w:p>
    <w:bookmarkStart w:id="58" w:name="P58"/>
    <w:bookmarkEnd w:id="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 </w:t>
      </w:r>
      <w:r>
        <w:rPr>
          <w:sz w:val="20"/>
        </w:rPr>
        <w:t xml:space="preserve">https://www.gosuslugi.ru/structure/6600000010000000220</w:t>
      </w:r>
      <w:r>
        <w:rPr>
          <w:sz w:val="20"/>
        </w:rPr>
        <w:t xml:space="preserve">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</w:t>
      </w:r>
      <w:r>
        <w:rPr>
          <w:sz w:val="20"/>
        </w:rPr>
        <w:t xml:space="preserve">адресу</w:t>
      </w:r>
      <w:r>
        <w:rPr>
          <w:sz w:val="20"/>
        </w:rPr>
        <w:t xml:space="preserve"> https://msp.midural.ru/gosudarstvennye-uslugi/perechen-gosudarstvennyh-uslug/vydacha-udostovereniya-edinogo-obrazca-grajdanam-podvergshimsya-radiacionnomu-vozdeystviyu-vsledstvie-yadernyh-ispytaniy-na-semipalatinskom-poligone.html, на официальных сайтах в сети Интернет и информационных стендах управлений социальной политики, предоставляется при личном приеме, а также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размещены на официальном сайте МФЦ в сети Интернет по адресу </w:t>
      </w:r>
      <w:r>
        <w:rPr>
          <w:sz w:val="20"/>
        </w:rPr>
        <w:t xml:space="preserve">https://mfc66.ru</w:t>
      </w:r>
      <w:r>
        <w:rPr>
          <w:sz w:val="20"/>
        </w:rPr>
        <w:t xml:space="preserve">, информация также предоставляется непосредственно работниками МФЦ при личном приеме и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При общении с заявителями (по телефону или лично) государственные гражданские служащие управлений социальной политики, Министерства социальной политики Свердловской области и работники МФЦ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разделов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2"/>
        <w:spacing w:before="260" w:line-rule="auto"/>
        <w:outlineLvl w:val="1"/>
        <w:jc w:val="center"/>
      </w:pPr>
      <w:r>
        <w:rPr>
          <w:sz w:val="20"/>
        </w:rPr>
        <w:t xml:space="preserve">Раздел 2. СТАНДАРТ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Наименование государственной услуги - "Выдача удостоверения единого образца гражданам, подвергшимся радиационному воздействию вследствие ядерных испытаний на Семипалатинском полигоне".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ОРГАНА, ПРЕДОСТАВЛЯЮЩЕГО ГОСУДАРСТВЕННУЮ УСЛУГУ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Государственная услуга предоставляется управлениями социальной политики по месту жительства заявителей.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ОРГАНОВ И ОРГАНИЗАЦИИ, ОБРАЩЕНИЕ</w:t>
      </w:r>
    </w:p>
    <w:p>
      <w:pPr>
        <w:pStyle w:val="2"/>
        <w:jc w:val="center"/>
      </w:pPr>
      <w:r>
        <w:rPr>
          <w:sz w:val="20"/>
        </w:rPr>
        <w:t xml:space="preserve">В КОТОРЫЕ НЕОБХОДИМО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11. При предоставлении государственной услуги в качестве источника получения документов (сведений), необходимых для предоставления государственной услуги, может принимать участие в рамках межведомственного информационного взаимодействия организация, определяемая в соответствии с </w:t>
      </w:r>
      <w:hyperlink w:history="0" r:id="rId10" w:tooltip="Постановление Правительства РФ от 15.11.2004 N 634 (ред. от 06.07.2012) &quot;О Правилах отнесения граждан к категории лиц, подвергшихся радиационному воздействию вследствие ядерных испытаний на Семипалатинском полигоне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отнесения граждан к категории лиц, подвергшихся радиационному воздействию вследствие ядерных испытаний на Семипалатинском полигоне, утвержденными Постановлением Правительства Российской Федерации от 15.11.2004 N 634 "О Правилах отнесения граждан к категории лиц, подвергшихся радиационному воздействию вследствие ядерных испытаний на Семипалатинском полигоне" (далее - Правила, утвержденные Постановлением Правительства Российской Федерации от 15.11.2004 N 634), - для получения </w:t>
      </w:r>
      <w:hyperlink w:history="0" r:id="rId11" w:tooltip="Приказ МЧС России от 18.09.2009 N 540 (ред. от 30.07.2012) &quot;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&quot; (Зарегистрировано в Минюсте России 05.10.2009 N 14969) {КонсультантПлюс}">
        <w:r>
          <w:rPr>
            <w:sz w:val="20"/>
            <w:color w:val="0000ff"/>
          </w:rPr>
          <w:t xml:space="preserve">заключения</w:t>
        </w:r>
      </w:hyperlink>
      <w:r>
        <w:rPr>
          <w:sz w:val="20"/>
        </w:rPr>
        <w:t xml:space="preserve"> о полученной суммарной (накопленной) эффективной дозе облучения вследствие ядерных испытаний на Семипалатинском полигоне по форме согласно приложению N 2 к Порядку выдачи удостоверений единого образца гражданам, подвергшимся радиационному воздействию вследствие ядерных испытаний на Семипалатинском полигоне, утвержденному Приказом Министерства Российской Федерации по делам гражданской обороны, чрезвычайным ситуациям и ликвидации последствий стихийных бедствий от 18.09.2009 N 540 "Об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полигоне" (далее - Порядок), при представлении заявителем документов 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</w:t>
      </w:r>
      <w:hyperlink w:history="0" r:id="rId12" w:tooltip="Постановление Правительства Свердловской области от 14.09.2011 N 1211-ПП (ред. от 16.03.2023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утвержденный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ОПИСАНИЕ РЕЗУЛЬТАТА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Результатом предоставления государственной услуги является решение управления социальной политики о включении в реестр учета граждан, подвергшихся радиационному воздействию вследствие ядерных испытаний на Семипалатинском полигоне (далее - реестр учета граждан), оформленное на бланке управления социальной политики, и выдача удостоверения единого образца гражданам, подвергшимся радиационному воздействию вследствие ядерных испытаний на Семипалатинском полигоне (далее - удостоверение), либо решение управления социальной политики об отказе во включении в реестр учета граждан, оформленное на бланке управления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 УЧЕТОМ НЕОБХОДИМОСТИ ОБРАЩЕНИЯ В ОРГАНИЗАЦИИ,</w:t>
      </w:r>
    </w:p>
    <w:p>
      <w:pPr>
        <w:pStyle w:val="2"/>
        <w:jc w:val="center"/>
      </w:pPr>
      <w:r>
        <w:rPr>
          <w:sz w:val="20"/>
        </w:rPr>
        <w:t xml:space="preserve">УЧАСТВУЮЩИЕ В ПРЕДОСТАВЛЕНИИ ГОСУДАРСТВЕННОЙ УСЛУГИ, СРОК</w:t>
      </w:r>
    </w:p>
    <w:p>
      <w:pPr>
        <w:pStyle w:val="2"/>
        <w:jc w:val="center"/>
      </w:pPr>
      <w:r>
        <w:rPr>
          <w:sz w:val="20"/>
        </w:rPr>
        <w:t xml:space="preserve">ПРИОСТАНОВЛЕНИЯ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СЛУЧАЕ, ЕСЛИ ВОЗМОЖНОСТЬ ПРИОСТАНОВЛЕНИЯ ПРЕДУСМОТРЕНА</w:t>
      </w:r>
    </w:p>
    <w:p>
      <w:pPr>
        <w:pStyle w:val="2"/>
        <w:jc w:val="center"/>
      </w:pPr>
      <w:r>
        <w:rPr>
          <w:sz w:val="20"/>
        </w:rPr>
        <w:t xml:space="preserve">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ОБЛАСТИ, СРОК ВЫДАЧИ (НАПРАВЛЕНИЯ) ДОКУМЕНТОВ,</w:t>
      </w:r>
    </w:p>
    <w:p>
      <w:pPr>
        <w:pStyle w:val="2"/>
        <w:jc w:val="center"/>
      </w:pPr>
      <w:r>
        <w:rPr>
          <w:sz w:val="20"/>
        </w:rPr>
        <w:t xml:space="preserve">ЯВЛЯЮЩИХСЯ РЕЗУЛЬТАТОМ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14. </w:t>
      </w:r>
      <w:hyperlink w:history="0" w:anchor="P594" w:tooltip="                                  РЕШЕНИЕ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о включении в реестр учета граждан (приложение N 1 к настоящему регламенту) либо </w:t>
      </w:r>
      <w:hyperlink w:history="0" w:anchor="P633" w:tooltip="                                  РЕШЕНИЕ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об отказе во включении в реестр учета граждан (приложение N 2 к настоящему регламенту) принимается в месячный срок со дня приема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и документов, необходимых для предоставления государственной услуги, по почте или через МФЦ срок предоставления государственной услуги исчисляется со дня регистрации заявления в управлении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включении в реестр учета граждан либо об отказе во включении в реестр учета граждан направляется заявителю в течение пяти дней со дня принятия этого решения. В случае подачи заявления через МФЦ копия решения о включении в реестр учета граждан либо об отказе во включении в реестр учета граждан направляется в МФЦ в течение пяти дней со дня принятия этого решения, но не позднее следующего рабочего дня после истечения срока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Выдача удостоверения осуществляется в день обращения заявителя за удостоверением, по заявлению которого принято решение о включении в реестр учета граждан, при поступлении удостоверения в управление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НОРМАТИВНЫЕ ПРАВОВЫЕ АКТЫ, РЕГУЛИРУЮЩИЕ ПРЕДОСТАВЛЕНИЕ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</w:t>
      </w:r>
      <w:r>
        <w:rPr>
          <w:sz w:val="20"/>
        </w:rPr>
        <w:t xml:space="preserve">адресу</w:t>
      </w:r>
      <w:r>
        <w:rPr>
          <w:sz w:val="20"/>
        </w:rPr>
        <w:t xml:space="preserve"> https://msp.midural.ru/gosudarstvennye-uslugi/perechen-gosudarstvennyh-uslug/vydacha-udostovereniya-edinogo-obrazca-grajdanam-podvergshimsya-radiacionnomu-vozdeystviyu-vsledstvie-yadernyh-ispytaniy-na-semipalatinskom-poligone.html.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0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И ЗАКОНОДАТЕЛЬСТВОМ 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И УСЛУГ, ЯВЛЯЮЩИХСЯ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ПОДЛЕЖАЩИХ ПРЕДСТАВЛЕНИЮ ЗАЯВИТЕЛЕМ, СПОСОБЫ ИХ ПОЛУЧЕНИЯ</w:t>
      </w:r>
    </w:p>
    <w:p>
      <w:pPr>
        <w:pStyle w:val="2"/>
        <w:jc w:val="center"/>
      </w:pPr>
      <w:r>
        <w:rPr>
          <w:sz w:val="20"/>
        </w:rPr>
        <w:t xml:space="preserve">ЗАЯВИТЕЛЕМ, В ТОМ ЧИСЛЕ В ЭЛЕКТРОННОЙ ФОРМЕ,</w:t>
      </w:r>
    </w:p>
    <w:p>
      <w:pPr>
        <w:pStyle w:val="2"/>
        <w:jc w:val="center"/>
      </w:pPr>
      <w:r>
        <w:rPr>
          <w:sz w:val="20"/>
        </w:rPr>
        <w:t xml:space="preserve">ПОРЯДОК ИХ ПРЕДСТАВЛЕНИЯ</w:t>
      </w:r>
    </w:p>
    <w:p>
      <w:pPr>
        <w:pStyle w:val="0"/>
      </w:pPr>
      <w:r>
        <w:rPr>
          <w:sz w:val="20"/>
        </w:rPr>
      </w:r>
    </w:p>
    <w:bookmarkStart w:id="116" w:name="P116"/>
    <w:bookmarkEnd w:id="116"/>
    <w:p>
      <w:pPr>
        <w:pStyle w:val="0"/>
        <w:ind w:firstLine="540"/>
        <w:jc w:val="both"/>
      </w:pPr>
      <w:r>
        <w:rPr>
          <w:sz w:val="20"/>
        </w:rPr>
        <w:t xml:space="preserve">16. Для получения государственной услуги заявитель обращается в управление социальной политики по месту жительства либо в МФЦ с </w:t>
      </w:r>
      <w:hyperlink w:history="0" w:anchor="P698" w:tooltip="ЗАЯВЛЕНИЕ">
        <w:r>
          <w:rPr>
            <w:sz w:val="20"/>
            <w:color w:val="0000ff"/>
          </w:rPr>
          <w:t xml:space="preserve">заявлением</w:t>
        </w:r>
      </w:hyperlink>
      <w:r>
        <w:rPr>
          <w:sz w:val="20"/>
        </w:rPr>
        <w:t xml:space="preserve"> (приложение N 3 к настоящему регламенту), одновременно с которым предъявляет: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паспорт гражданина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документ, подтверждающий факт проживания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 (выписки из похозяйственных или домовых книг, архивов жилищно-эксплуатационных управлений (жилищно-коммунальных отделов), справки паспортных столов, справки, выданные архивами образовательных учреждений, или другие документы, подтверждающие факт проживания в населенных пунктах, включенных в перечни).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Одновременно с документами, указанными в </w:t>
      </w:r>
      <w:hyperlink w:history="0" w:anchor="P116" w:tooltip="16. Для получения государственной услуги заявитель обращается в управление социальной политики по месту жительства либо в МФЦ с заявлением (приложение N 3 к настоящему регламенту), одновременно с которым предъявляет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заявителями представляется </w:t>
      </w:r>
      <w:hyperlink w:history="0" w:anchor="P800" w:tooltip="                                 СОГЛАСИЕ">
        <w:r>
          <w:rPr>
            <w:sz w:val="20"/>
            <w:color w:val="0000ff"/>
          </w:rPr>
          <w:t xml:space="preserve">согласие</w:t>
        </w:r>
      </w:hyperlink>
      <w:r>
        <w:rPr>
          <w:sz w:val="20"/>
        </w:rPr>
        <w:t xml:space="preserve"> на обработку персональных данных в произвольной форме либо по форме согласно приложению N 4 к настоящему регламенту.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военнослужащих факт проживания при прохождении военной службы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кроме вышеперечисленных документов, также подтверждается архивными документами, выданными в установленном порядке архивами Министерства обороны Российской Федерации, с указанием мест дислокации воинских частей (для членов семей военнослужащих - архивными справками о проживании (непроживании) в соответствующий период в военном городке воинской части).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Для получения документов, необходимых для предоставления государственной услуги, указанных в </w:t>
      </w:r>
      <w:hyperlink w:history="0" w:anchor="P116" w:tooltip="16. Для получения государственной услуги заявитель обращается в управление социальной политики по месту жительства либо в МФЦ с заявлением (приложение N 3 к настоящему регламенту), одновременно с которым предъявляет: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настоящего регламента, заявитель лично обращается в органы государственной власти, учреждения и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Заявление и документы, необходимые для предоставления государственной услуги, указанные в </w:t>
      </w:r>
      <w:hyperlink w:history="0" w:anchor="P116" w:tooltip="16. Для получения государственной услуги заявитель обращается в управление социальной политики по месту жительства либо в МФЦ с заявлением (приложение N 3 к настоящему регламенту), одновременно с которым предъявляет: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настоящего регламента, представляются в управление социальной политики посредством личного обращения, по почте, через МФЦ либо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возможности).</w:t>
      </w:r>
    </w:p>
    <w:bookmarkStart w:id="124" w:name="P124"/>
    <w:bookmarkEnd w:id="12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обращения за предоставлением государственной услуги с использованием информационно-телекоммуникационных технологий заявление подписывается простой либо усиленной квалифицированной электронной подписью заявителя, к заявлению прилагаются электронные копии (электронные образы) документов, которые в течение пяти дней со дня подачи заявления представляются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0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И ЗАКОНОДАТЕЛЬСТВОМ 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КОТОРЫЕ НАХОДЯТСЯ В РАСПОРЯЖЕНИИ</w:t>
      </w:r>
    </w:p>
    <w:p>
      <w:pPr>
        <w:pStyle w:val="2"/>
        <w:jc w:val="center"/>
      </w:pPr>
      <w:r>
        <w:rPr>
          <w:sz w:val="20"/>
        </w:rPr>
        <w:t xml:space="preserve">ГОСУДАРСТВЕННЫХ ОРГАНОВ, ОРГАНОВ МЕСТНОГО САМОУПРАВЛЕНИЯ</w:t>
      </w:r>
    </w:p>
    <w:p>
      <w:pPr>
        <w:pStyle w:val="2"/>
        <w:jc w:val="center"/>
      </w:pPr>
      <w:r>
        <w:rPr>
          <w:sz w:val="20"/>
        </w:rPr>
        <w:t xml:space="preserve">И ИНЫХ ОРГАНОВ, УЧАСТВУЮЩИХ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ГОСУДАРСТВЕННЫХ УСЛУГ, И КОТОРЫЕ ЗАЯВИТЕЛЬ ВПРАВЕ</w:t>
      </w:r>
    </w:p>
    <w:p>
      <w:pPr>
        <w:pStyle w:val="2"/>
        <w:jc w:val="center"/>
      </w:pPr>
      <w:r>
        <w:rPr>
          <w:sz w:val="20"/>
        </w:rPr>
        <w:t xml:space="preserve">ПРЕДСТАВИТЬ, А ТАКЖЕ СПОСОБЫ ИХ ПОЛУЧЕНИЯ ЗАЯВИТЕЛЯМИ,</w:t>
      </w:r>
    </w:p>
    <w:p>
      <w:pPr>
        <w:pStyle w:val="2"/>
        <w:jc w:val="center"/>
      </w:pPr>
      <w:r>
        <w:rPr>
          <w:sz w:val="20"/>
        </w:rPr>
        <w:t xml:space="preserve">В ТОМ ЧИСЛЕ В ЭЛЕКТРОННОЙ ФОРМЕ, ПОРЯДОК ИХ ПРЕДСТАВЛЕНИЯ</w:t>
      </w:r>
    </w:p>
    <w:p>
      <w:pPr>
        <w:pStyle w:val="0"/>
      </w:pPr>
      <w:r>
        <w:rPr>
          <w:sz w:val="20"/>
        </w:rPr>
      </w:r>
    </w:p>
    <w:bookmarkStart w:id="137" w:name="P137"/>
    <w:bookmarkEnd w:id="137"/>
    <w:p>
      <w:pPr>
        <w:pStyle w:val="0"/>
        <w:ind w:firstLine="540"/>
        <w:jc w:val="both"/>
      </w:pPr>
      <w:r>
        <w:rPr>
          <w:sz w:val="20"/>
        </w:rPr>
        <w:t xml:space="preserve">19. Документом (сведениями), необходимым в соответствии с нормативными правовыми актами для предоставления государственной услуги, который находится в распоряжении государственных органов, участвующих в предоставлении государственной услуги, является 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вправе представить документ, содержащий сведения, указанные в </w:t>
      </w:r>
      <w:hyperlink w:history="0" w:anchor="P137" w:tooltip="19. Документом (сведениями), необходимым в соответствии с нормативными правовыми актами для предоставления государственной услуги, который находится в распоряжении государственных органов, участвующих в предоставлении государственной услуги, является 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, включенном в утверждаемые Правительством Российской..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по собственной инициативе.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Непредставление заявителем документа, который он вправе представить по собственной инициативе, не является основанием для отказа в предоставлении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УКАЗАНИЕ НА ЗАПРЕТ ТРЕБОВАТЬ ОТ ЗАЯВИТЕЛЯ ПРЕДСТАВЛЕНИЯ</w:t>
      </w:r>
    </w:p>
    <w:p>
      <w:pPr>
        <w:pStyle w:val="2"/>
        <w:jc w:val="center"/>
      </w:pPr>
      <w:r>
        <w:rPr>
          <w:sz w:val="20"/>
        </w:rPr>
        <w:t xml:space="preserve">ДОКУМЕНТОВ, ИНФОРМАЦИИ ИЛИ ОСУЩЕСТВЛЕНИЯ ДЕЙСТВИЙ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20. Запрещается требовать от заявителя: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w:history="0" r:id="rId13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части 6 статьи 7</w:t>
        </w:r>
      </w:hyperlink>
      <w:r>
        <w:rPr>
          <w:sz w:val="20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документов, подтверждающих внесение заявителем платы за предоставление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w:history="0" r:id="rId14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пунктом 7.2 части 1 статьи 16</w:t>
        </w:r>
      </w:hyperlink>
      <w:r>
        <w:rPr>
          <w:sz w:val="20"/>
        </w:rPr>
        <w:t xml:space="preserve"> Федерального закона от 27 июля 2010 года N 210-ФЗ,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государственной услуги запрещается: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0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bookmarkStart w:id="162" w:name="P162"/>
    <w:bookmarkEnd w:id="162"/>
    <w:p>
      <w:pPr>
        <w:pStyle w:val="0"/>
        <w:ind w:firstLine="540"/>
        <w:jc w:val="both"/>
      </w:pPr>
      <w:r>
        <w:rPr>
          <w:sz w:val="20"/>
        </w:rPr>
        <w:t xml:space="preserve">21. Основаниями для отказа в приеме документов, необходимых для предоставления государственной услуги,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к заявлению не приложены документы, указанные в </w:t>
      </w:r>
      <w:hyperlink w:history="0" w:anchor="P116" w:tooltip="16. Для получения государственной услуги заявитель обращается в управление социальной политики по месту жительства либо в МФЦ с заявлением (приложение N 3 к настоящему регламенту), одновременно с которым предъявляет: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настоящего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заявление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выявлено несоблюдение установленных федеральным законом условий признания действительности усиленной квалифицированной электронной подписи;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заявление и документы, необходимые для предоставления государственной услуги, поданы лицом, не имеющим на это полномочий.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0"/>
        </w:rPr>
        <w:t xml:space="preserve">ИЛИ ОТКАЗА 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22. Основания для приостановления предоставления государственной услуги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предоставлении государственной услуги отказывается в случаях, если: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заключении организации, определяемой в соответствии с </w:t>
      </w:r>
      <w:hyperlink w:history="0" r:id="rId15" w:tooltip="Постановление Правительства РФ от 15.11.2004 N 634 (ред. от 06.07.2012) &quot;О Правилах отнесения граждан к категории лиц, подвергшихся радиационному воздействию вследствие ядерных испытаний на Семипалатинском полигоне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, утвержденными Постановлением Правительства Российской Федерации от 15.11.2004 N 634, полученном управлением социальной политики в рамках межведомственного информационного взаимодействия, не подтверждается факт получения заявителем суммарной (накопленной) эффективной дозы облучения вследствие ядерных испытаний на Семипалатинском полигоне более 5 сЗв (бэр);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пяти дней со дня подачи заявления в управление социальной политики не представлены документы, необходимые для предоставления государственной услуги, в соответствии с </w:t>
      </w:r>
      <w:hyperlink w:history="0" w:anchor="P124" w:tooltip="В случае обращения за предоставлением государственной услуги с использованием информационно-телекоммуникационных технологий заявление подписывается простой либо усиленной квалифицированной электронной подписью заявителя, к заявлению прилагаются электронные копии (электронные образы) документов, которые в течение пяти дней со дня подачи заявления представляются в управление социальной политики на бумажном носителе. В случае если электронные копии (электронные образы) таких документов подписаны усиленной к...">
        <w:r>
          <w:rPr>
            <w:sz w:val="20"/>
            <w:color w:val="0000ff"/>
          </w:rPr>
          <w:t xml:space="preserve">частью второй пункта 18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СВЕДЕНИЯ О ДОКУМЕНТЕ (ДОКУМЕНТАХ),</w:t>
      </w:r>
    </w:p>
    <w:p>
      <w:pPr>
        <w:pStyle w:val="2"/>
        <w:jc w:val="center"/>
      </w:pPr>
      <w:r>
        <w:rPr>
          <w:sz w:val="20"/>
        </w:rPr>
        <w:t xml:space="preserve">ВЫДАВАЕМОМ (ВЫДАВАЕМЫХ) ОРГАНИЗАЦИЯМИ,</w:t>
      </w:r>
    </w:p>
    <w:p>
      <w:pPr>
        <w:pStyle w:val="2"/>
        <w:jc w:val="center"/>
      </w:pPr>
      <w:r>
        <w:rPr>
          <w:sz w:val="20"/>
        </w:rPr>
        <w:t xml:space="preserve">УЧАСТВУЮЩИМИ 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Услуг, которые являются необходимыми и обязательными для предоставления государственной услуги в соответствии с </w:t>
      </w:r>
      <w:hyperlink w:history="0" r:id="rId16" w:tooltip="Постановление Правительства Свердловской области от 14.09.2011 N 1211-ПП (ред. от 16.03.2023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14.09.2011 N 1211-ПП,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РАЗМЕР, ОСНОВАНИЯ ВЗИМАНИЯ ГОСУДАРСТВЕННОЙ ПОШЛИНЫ</w:t>
      </w:r>
    </w:p>
    <w:p>
      <w:pPr>
        <w:pStyle w:val="2"/>
        <w:jc w:val="center"/>
      </w:pPr>
      <w:r>
        <w:rPr>
          <w:sz w:val="20"/>
        </w:rPr>
        <w:t xml:space="preserve">ИЛИ ИНОЙ ПЛАТЫ, ВЗИМАЕМОЙ ЗА ПРЕДОСТАВЛЕНИЕ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24. Государственная услуга предоставляется без взимания государственной пошлины или иной платы.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РАЗМЕР, ОСНОВАНИЯ ВЗИМАНИЯ ПЛАТЫ</w:t>
      </w:r>
    </w:p>
    <w:p>
      <w:pPr>
        <w:pStyle w:val="2"/>
        <w:jc w:val="center"/>
      </w:pPr>
      <w:r>
        <w:rPr>
          <w:sz w:val="20"/>
        </w:rPr>
        <w:t xml:space="preserve">ЗА ПРЕДОСТАВЛЕНИЕ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ВКЛЮЧАЯ ИНФОРМАЦИЮ О МЕТОДИКЕ РАСЧЕТА РАЗМЕРА ТАКОЙ ПЛАТЫ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МАКСИМАЛЬНЫЙ СРОК ОЖИДАНИЯ В ОЧЕРЕДИ ПРИ ПОДАЧЕ</w:t>
      </w:r>
    </w:p>
    <w:p>
      <w:pPr>
        <w:pStyle w:val="2"/>
        <w:jc w:val="center"/>
      </w:pPr>
      <w:r>
        <w:rPr>
          <w:sz w:val="20"/>
        </w:rPr>
        <w:t xml:space="preserve">ЗАЯВЛЕНИЯ О ПРЕДОСТАВЛЕНИИ ГОСУДАРСТВЕННОЙ УСЛУГИ,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 ПРИ ПОЛУЧЕНИИ РЕЗУЛЬТАТА</w:t>
      </w:r>
    </w:p>
    <w:p>
      <w:pPr>
        <w:pStyle w:val="2"/>
        <w:jc w:val="center"/>
      </w:pPr>
      <w:r>
        <w:rPr>
          <w:sz w:val="20"/>
        </w:rPr>
        <w:t xml:space="preserve">ПРЕДОСТАВЛЕНИЯ ТАКИХ УСЛУГ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26. Максимальный срок ожидания в очереди при подаче заявления и при получении удостоверения в управлении социальной политики не должен превышать 15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заявителя в МФЦ срок ожидания в очереди при подаче заявления и при получении копии решения о включении в реестр учета граждан либо об отказе во включении в реестр учета граждан также не должен превышать 15 минут.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И ПОРЯДОК РЕГИСТРАЦИИ ЗАЯВЛЕНИЯ</w:t>
      </w:r>
    </w:p>
    <w:p>
      <w:pPr>
        <w:pStyle w:val="2"/>
        <w:jc w:val="center"/>
      </w:pPr>
      <w:r>
        <w:rPr>
          <w:sz w:val="20"/>
        </w:rPr>
        <w:t xml:space="preserve">ЗАЯВИТЕЛЯ О ПРЕДОСТАВЛЕНИИ ГОСУДАРСТВЕННОЙ УСЛУГИ И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В ЭЛЕКТРОННОЙ ФОРМЕ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27. 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подачи заявления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поступления заявления в управление социальной политики по почте, из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В случае если заявление и документы, необходимые для предоставления государственной услуги, поданы в форме электронных документов (при наличии технической возможности),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history="0" w:anchor="P327" w:tooltip="45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ПОМЕЩЕНИЯМ, В КОТОРЫХ ПРЕДОСТАВЛЯЕТСЯ</w:t>
      </w:r>
    </w:p>
    <w:p>
      <w:pPr>
        <w:pStyle w:val="2"/>
        <w:jc w:val="center"/>
      </w:pPr>
      <w:r>
        <w:rPr>
          <w:sz w:val="20"/>
        </w:rPr>
        <w:t xml:space="preserve">ГОСУДАРСТВЕННАЯ УСЛУГА, К ЗАЛУ ОЖИДАНИЯ, МЕСТАМ</w:t>
      </w:r>
    </w:p>
    <w:p>
      <w:pPr>
        <w:pStyle w:val="2"/>
        <w:jc w:val="center"/>
      </w:pPr>
      <w:r>
        <w:rPr>
          <w:sz w:val="20"/>
        </w:rPr>
        <w:t xml:space="preserve">ДЛЯ ЗАПОЛНЕНИЯ ЗАЯВЛЕНИЯ О ПРЕДОСТАВЛЕНИИ ГОСУДАРСТВЕННОЙ</w:t>
      </w:r>
    </w:p>
    <w:p>
      <w:pPr>
        <w:pStyle w:val="2"/>
        <w:jc w:val="center"/>
      </w:pPr>
      <w:r>
        <w:rPr>
          <w:sz w:val="20"/>
        </w:rPr>
        <w:t xml:space="preserve">УСЛУГИ, ИНФОРМАЦИОННЫМ СТЕНДАМ С ОБРАЗЦАМИ ИХ ЗАПОЛНЕНИЯ</w:t>
      </w:r>
    </w:p>
    <w:p>
      <w:pPr>
        <w:pStyle w:val="2"/>
        <w:jc w:val="center"/>
      </w:pPr>
      <w:r>
        <w:rPr>
          <w:sz w:val="20"/>
        </w:rPr>
        <w:t xml:space="preserve">И ПЕРЕЧНЕМ 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КАЖДОЙ ГОСУДАРСТВЕННОЙ УСЛУГИ, РАЗМЕЩЕНИЮ И ОФОРМЛЕНИЮ</w:t>
      </w:r>
    </w:p>
    <w:p>
      <w:pPr>
        <w:pStyle w:val="2"/>
        <w:jc w:val="center"/>
      </w:pPr>
      <w:r>
        <w:rPr>
          <w:sz w:val="20"/>
        </w:rPr>
        <w:t xml:space="preserve">ВИЗУАЛЬНОЙ, ТЕКСТОВОЙ И МУЛЬТИМЕДИЙНОЙ ИНФОРМАЦИИ О ПОРЯДКЕ</w:t>
      </w:r>
    </w:p>
    <w:p>
      <w:pPr>
        <w:pStyle w:val="2"/>
        <w:jc w:val="center"/>
      </w:pPr>
      <w:r>
        <w:rPr>
          <w:sz w:val="20"/>
        </w:rPr>
        <w:t xml:space="preserve">ПРЕДОСТАВЛЕНИЯ ТАКОЙ УСЛУГИ, В ТОМ ЧИСЛЕ К ОБЕСПЕЧЕНИЮ</w:t>
      </w:r>
    </w:p>
    <w:p>
      <w:pPr>
        <w:pStyle w:val="2"/>
        <w:jc w:val="center"/>
      </w:pPr>
      <w:r>
        <w:rPr>
          <w:sz w:val="20"/>
        </w:rPr>
        <w:t xml:space="preserve">ДОСТУПНОСТИ ДЛЯ ИНВАЛИДОВ УКАЗАННЫХ ОБЪЕКТОВ В СООТВЕТСТВИИ</w:t>
      </w:r>
    </w:p>
    <w:p>
      <w:pPr>
        <w:pStyle w:val="2"/>
        <w:jc w:val="center"/>
      </w:pPr>
      <w:r>
        <w:rPr>
          <w:sz w:val="20"/>
        </w:rPr>
        <w:t xml:space="preserve">С 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 СОЦИАЛЬНОЙ ЗАЩИТЕ ИНВАЛИДОВ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30. В помещениях, в которых предоставляется государственная услуга,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соответствие санитарно-эпидемиологическим правилам и нормативам, правилам противопожарной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беспрепятственного входа в объекты и выхода из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и при необходимости с помощью работников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сопровождение инвалидов, имеющих стойкие нарушения функции зрения и самостоятельного передвижения, по территории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содействие инвалиду при входе в объект и выходе из него, информирование инвалида о доступных маршрутах общественного транспорта;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наличие мест для ожидания, информирования, приема заявителей.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Места ожидания обеспечиваются стульями, кресельными секциями, скамьями (банкетками);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наличие туалета со свободным доступом к нему в рабочее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наличие мест информирования, предназначенных для ознакомления граждан с информационными материалами, оборудованных: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информационными стендами или информационными электронными терминалами;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столами (стойками) с канцелярскими принадлежностями для оформления документов, стульями.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history="0" w:anchor="P58" w:tooltip="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&quot;Единый портал государственных и муниципальных услуг (функций)&quot; ...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ПОКАЗАТЕЛИ ДОСТУПНОСТИ И КАЧЕСТВА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31. Показателями доступности и качества предоставления государственной услуги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 (при наличии технической возможности);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возможность получения государственной услуги в МФЦ (в части обращения за предоставлением государственной услуги и получения копии решения о включении в реестр учета граждан либо об отказе во включении в реестр учета граждан);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невозможность подачи заявления, документов, информации, необходимых для получения государственной услуги, а также получения результата предоставления государственной услуги в пределах территории Свердловской области в любом территориальном подразделении управления социальной политики по выбору заявителя (экстерриториальный принцип) независимо от его места жительства или места пребывания ввиду отсутствия территориальных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- комплексный запрос);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возможность подачи заявления, документов, информации, необходимых для получения государственной услуги, а также получения результата предоставления государственной услуги (в части получения копии решения о включении в реестр учета граждан либо об отказе во включении в реестр учета граждан) в пределах территории Свердловской области в любом филиале МФЦ по выбору заявителя (экстерриториальный принцип) независимо от его места жительства или места пребывания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Возможность получения государственной услуги в МФЦ в полном объеме, а также возможность подачи заявления, документов, информации, необходимых для получения государственной услуги, а также получения результата предоставления государственной услуги в пределах территории Свердловской области в любом территориальном подразделении управления социальной политики по выбору заявителя (экстерриториальный принцип) независимо от его места жительства или места пребывания не предусмотрены ввиду отсутствия территориальных подразделений.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При предоставлении государственной услуги взаимодействие заявителя с должностным лицом управления социальной политики осуществляется не более двух раз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выдача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каждом случае время, затраченное заявителем при взаимодействии с должностными лицами при предоставлении государственной услуги, не должно превышать 15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заявителя за предоставлением государственной услуги в МФЦ взаимодействие заявителя с работником МФЦ осуществляется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выдача копии решения о включении в реестр учета граждан либо об отказе во включении в реестр учета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каждом случае заявитель взаимодействует с работником МФЦ один раз.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Продолжительность взаимодействия заявителя с работником МФЦ при предоставлении государственной услуги не должна превышать 15 минут.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ИНЫЕ ТРЕБОВАНИЯ, В ТОМ ЧИСЛЕ УЧИТЫВАЮЩИЕ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МФЦ,</w:t>
      </w:r>
    </w:p>
    <w:p>
      <w:pPr>
        <w:pStyle w:val="2"/>
        <w:jc w:val="center"/>
      </w:pPr>
      <w:r>
        <w:rPr>
          <w:sz w:val="20"/>
        </w:rPr>
        <w:t xml:space="preserve">ОСОБЕННОСТИ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 ЭКСТЕРРИТОРИАЛЬНОМУ ПРИНЦИПУ И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ЭЛЕКТРОННОЙ ФОРМЕ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34. При обращении заявителя за предоставлением государственной услуги в МФЦ работник МФЦ осуществляет действия, предусмотренные настоящим регламентом и соглашением о взаимодействии, заключенным между МФЦ и управлением социальной политики.</w:t>
      </w:r>
    </w:p>
    <w:bookmarkStart w:id="275" w:name="P275"/>
    <w:bookmarkEnd w:id="27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Заявитель имеет право подачи заявления, документов, информации, необходимых для получения государственной услуги, а также получения результата предоставления государственной услуги (в части получения копии решения о включении в реестр учета граждан либо об отказе во включении в реестр учета граждан) по экстерриториальному принципу независимо от его места жительства или места пребывания в любом филиале МФЦ в пределах территории Свердловской области по выбору заявителя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Подача заявления, документов, информации, необходимых для получения государственной услуги, а также получение результата предоставления государственной услуги по экстерриториальному принципу независимо от его места жительства или места пребывания в любом территориальном подразделении управления социальной политики по выбору заявителя в пределах территории Свердловской области не предусмотрены ввиду отсутствия территориальных подразделений.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w:history="0" r:id="rId17" w:tooltip="Федеральный закон от 06.04.2011 N 63-ФЗ (ред. от 28.12.2022) &quot;Об электронной подпис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6 апреля 2011 года N 63-ФЗ "Об электронной подписи" (при наличии технической возможности).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3. СОСТАВ, ПОСЛЕДОВАТЕЛЬНОСТЬ И СРОКИ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(ДЕЙСТВИЙ), ТРЕБОВАНИЯ К ПОРЯДКУ</w:t>
      </w:r>
    </w:p>
    <w:p>
      <w:pPr>
        <w:pStyle w:val="2"/>
        <w:jc w:val="center"/>
      </w:pPr>
      <w:r>
        <w:rPr>
          <w:sz w:val="20"/>
        </w:rPr>
        <w:t xml:space="preserve">ИХ ВЫПОЛНЕНИЯ, В ТОМ ЧИСЛЕ ОСОБЕННОСТИ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 В ЭЛЕКТРОННОЙ ФОРМЕ,</w:t>
      </w:r>
    </w:p>
    <w:p>
      <w:pPr>
        <w:pStyle w:val="2"/>
        <w:jc w:val="center"/>
      </w:pPr>
      <w:r>
        <w:rPr>
          <w:sz w:val="20"/>
        </w:rPr>
        <w:t xml:space="preserve">А ТАКЖЕ ОСОБЕННОСТИ ВЫПОЛНЕНИЯ АДМИНИСТРАТИВНЫХ ПРОЦЕДУР</w:t>
      </w:r>
    </w:p>
    <w:p>
      <w:pPr>
        <w:pStyle w:val="2"/>
        <w:jc w:val="center"/>
      </w:pPr>
      <w:r>
        <w:rPr>
          <w:sz w:val="20"/>
        </w:rPr>
        <w:t xml:space="preserve">(ДЕЙСТВИЙ) В МФЦ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37. Перечень административных процедур (действий) по предоставлению государственной услуги включает следующие административные процедуры: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рассмотрение заявления и документов, необходимых для предоставления государственной услуги, и принятие решения о включении в реестр учета граждан либо об отказе во включении в реестр учета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выдача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предоставление в установленном порядке информации заявителям и обеспечение доступа заявителей к сведениям о государственной услуге;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запись на прием в управление социальной политики для подачи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получение заявителем сведений о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направление заявителю копии решения о включении в реестр учета граждан либо об отказе во включении в реестр учета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осуществление оценки качества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Перечень административных процедур по предоставлению государственной услуги, выполняемых МФЦ,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портал, в том числе путем оборудования в МФЦ рабочих мест, предназначенных для обеспечения доступа к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прием заявления и заполнение расписки в получении документов от заявителя, в том числе посредством автоматизированной информационной системы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выдача заявителю копии решения о включении в реестр учета граждан либо об отказе во включении в реестр учета граждан,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предоставление государственной услуги посредством комплексного запроса.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ПРИЕМ ЗАЯВЛЕНИЯ И 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ИХ ПЕРВИЧНАЯ ПРОВЕРКА И</w:t>
      </w:r>
    </w:p>
    <w:p>
      <w:pPr>
        <w:pStyle w:val="2"/>
        <w:jc w:val="center"/>
      </w:pPr>
      <w:r>
        <w:rPr>
          <w:sz w:val="20"/>
        </w:rPr>
        <w:t xml:space="preserve">РЕГИСТРАЦИЯ ЛИБО ОТКАЗ В ПРИЕМЕ ЗАЯВЛЕНИЯ И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40.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по почте, из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и первичная проверка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hyperlink w:history="0" w:anchor="P406" w:tooltip="76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 без необходимости дополнительной подачи заявления в какой-либо иной форме.">
        <w:r>
          <w:rPr>
            <w:sz w:val="20"/>
            <w:color w:val="0000ff"/>
          </w:rPr>
          <w:t xml:space="preserve">пунктом 76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десять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Ответственным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bookmarkStart w:id="327" w:name="P327"/>
    <w:bookmarkEnd w:id="32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history="0" w:anchor="P162" w:tooltip="21. Основаниями для отказа в приеме документов, необходимых для предоставления государственной услуги, являются: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 отсутствии оснований для отказа в приеме заявления и документов, необходимых для предоставления государственной услуги, указанных в </w:t>
      </w:r>
      <w:hyperlink w:history="0" w:anchor="P162" w:tooltip="21. Основаниями для отказа в приеме документов, необходимых для предоставления государственной услуги, являются: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настоящего регламента, регистрирует заявление в </w:t>
      </w:r>
      <w:hyperlink w:history="0" w:anchor="P861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заявлений о выдаче удостоверений гражданам, подвергшимся воздействию радиации (далее - Журнал регистрации заявлений) (приложение N 5 к настоящему регламенту), в день подачи заявления заявителем лично, либо в день поступления заявления по почте, из МФЦ, либо не позднее рабочего дня, следующего за 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поступления заявления в электронной форме - направляет заявителю электронное сообщение о его принятии либо об отказе в принятии заявления не позднее рабочего дня, следующего за днем подачи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приеме заявления и документов, необходимых для предоставления государственной услуги, возвращает заявителю либо в МФЦ (в случае подачи заявления и документов через МФЦ) заявление и документы.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случае личного обращения заявителя не может превышать пяти минут;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случае подачи заявления и документов, необходимых для предоставления государственной услуги, по почте, через МФЦ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Критерием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Критерием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регистрации заявлений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регистрации заявлений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приеме заявления и документов, необходимых для предоставления государственной услуги, в Журнал устного приема граждан по форме, утвержденной управлением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ФОРМИРОВАНИЕ И НАПРАВЛЕНИЕ МЕЖВЕДОМСТВЕННОГО ЗАПРОСА</w:t>
      </w:r>
    </w:p>
    <w:p>
      <w:pPr>
        <w:pStyle w:val="2"/>
        <w:jc w:val="center"/>
      </w:pPr>
      <w:r>
        <w:rPr>
          <w:sz w:val="20"/>
        </w:rPr>
        <w:t xml:space="preserve">В ОРГАНЫ (ОРГАНИЗАЦИИ), УЧАСТВУЮЩИЕ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bookmarkStart w:id="345" w:name="P345"/>
    <w:bookmarkEnd w:id="345"/>
    <w:p>
      <w:pPr>
        <w:pStyle w:val="0"/>
        <w:ind w:firstLine="540"/>
        <w:jc w:val="both"/>
      </w:pPr>
      <w:r>
        <w:rPr>
          <w:sz w:val="20"/>
        </w:rPr>
        <w:t xml:space="preserve">50.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документа, указанного в </w:t>
      </w:r>
      <w:hyperlink w:history="0" w:anchor="P137" w:tooltip="19. Документом (сведениями), необходимым в соответствии с нормативными правовыми актами для предоставления государственной услуги, который находится в распоряжении государственных органов, участвующих в предоставлении государственной услуги, является 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, включенном в утверждаемые Правительством Российской...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органы (организации), участвующие в предоставлении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Должностное лицо управления социальной политики, ответственное за выполнение административной процедуры,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носителе, с соблюдением требований Федерального </w:t>
      </w:r>
      <w:hyperlink w:history="0" r:id="rId18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 июля 2010 года N 210-ФЗ, в организацию, определяемую в соответствии с </w:t>
      </w:r>
      <w:hyperlink w:history="0" r:id="rId19" w:tooltip="Постановление Правительства РФ от 15.11.2004 N 634 (ред. от 06.07.2012) &quot;О Правилах отнесения граждан к категории лиц, подвергшихся радиационному воздействию вследствие ядерных испытаний на Семипалатинском полигоне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, утвержденными Постановлением Правительства Российской Федерации от 15.11.2004 N 634, - для получения заключения о полученной суммарной (накопленной) эффективной дозе облучения вследствие ядерных испытаний на Семипалатинском полигоне.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53. Максимальный срок выполнения административной процедуры "Формирование и направление межведомственного запроса в органы (организации), участвующие в предоставлении государственной услуги"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Критерием формирования и направления межведомственного запроса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документа, содержащего сведения, указанные в </w:t>
      </w:r>
      <w:hyperlink w:history="0" w:anchor="P137" w:tooltip="19. Документом (сведениями), необходимым в соответствии с нормативными правовыми актами для предоставления государственной услуги, который находится в распоряжении государственных органов, участвующих в предоставлении государственной услуги, является 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, включенном в утверждаемые Правительством Российской...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55. Результатом административной процедуры является направление межведомственного запроса в орган (организацию), участвующий в предоставлении государственной услуги.</w:t>
      </w:r>
    </w:p>
    <w:bookmarkStart w:id="351" w:name="P351"/>
    <w:bookmarkEnd w:id="3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56. Способом фиксации результата выполнения административной процедуры является присвоение регистрационного номера межведомственному запросу о полученной суммарной (накопленной) эффективной дозе облучения вследствие ядерных испытаний на Семипалатинском полигоне в порядке, установленном управлением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РАССМОТРЕНИЕ ЗАЯВЛЕНИЯ И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ПРИНЯТИЕ РЕШЕНИЯ О ВКЛЮЧЕНИИ В РЕЕСТР УЧЕТА ГРАЖДАН</w:t>
      </w:r>
    </w:p>
    <w:p>
      <w:pPr>
        <w:pStyle w:val="2"/>
        <w:jc w:val="center"/>
      </w:pPr>
      <w:r>
        <w:rPr>
          <w:sz w:val="20"/>
        </w:rPr>
        <w:t xml:space="preserve">ЛИБО ОБ ОТКАЗЕ ВО ВКЛЮЧЕНИИ В РЕЕСТР УЧЕТА ГРАЖДАН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57.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поступившие сведения по межведомственному запросу.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58.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рассмотрение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принятие решения о включении в реестр учета граждан либо об отказе во включении в реестр учета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передает заявление и документы, необходимые для предоставления государственной услуги, комиссии, созданной в управлении социальной политики для проверки документов, представленных заявителями в соответствии с Порядком, и подготовки решения о включении в реестр учета граждан либо об отказе во включении в реестр учета граждан (далее - Комиссия);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после проверки Комиссией документов, представленных заявителями в соответствии с Порядком, и подготовки решения о включении в реестр учета граждан либо об отказе во включении в реестр учета граждан передает подготовленное Комиссией решение о включении в реестр учета граждан либо об отказе во включении в реестр учета граждан, протокол Комиссии, заявление и документы, необходимые для предоставления государственной услуги, начальнику управления социальной политики для рассмотрения и принятия решения о включении в реестр учета граждан либо об отказе во включении в реестр учета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Административное действие "Рассмотрение заявления и документов, необходимых для предоставления государственной услуги" выполняется в течение трех рабочих дней после поступления в управление социальной политики заявления и документов, необходимых для предоставления государственной услуги, а также документа (сведений), необходимого для предоставления государственной услуги, полученного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61. Должностным лицом, ответственным за выполнение административного действия "Принятие решения о включении в реестр учета граждан либо об отказе во включении в реестр учета граждан", является начальник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62. Начальник управления социальной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подготовленное Комиссией решение о включении в реестр учета граждан либо об отказе во включении в реестр учета граждан, протокол Комиссии, заявление и документы, необходимые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принимает решение о включении в реестр учета граждан либо об отказе во включении в реестр учета граждан, что свидетельствуется его подписью в подготовленном Комиссией решении и заверяется печатью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- один рабочий день.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 Критерием рассмотрения заявления и документов, необходимых для предоставления государственной услуги, принятия решения о включении в реестр учета граждан либо об отказе во включении в реестр учета граждан,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 (сведения), необходимый для предоставления государственной услуги, полученный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64. Результатом административной процедуры является принятие начальником управления социальной политики решения о включении в реестр учета граждан либо об отказе во включении в реестр учета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включении в реестр учета граждан либо об отказе во включении в реестр учета граждан в течение пяти дней со дня его принятия направляется заявителю. В случае подачи заявления через МФЦ копия решения о включении в реестр учета граждан либо об отказе во включении в реестр учета граждан направляется в МФЦ в течение пяти дней со дня принятия этого решения, но не позднее следующего рабочего дня после истечения срока предоставления государственной услуги способом, позволяющим подтвердить факт и дату направления. Одновременно с копией решения об отказе во включении в реестр учета граждан заявителю (в МФЦ) направляются также представленные заявителем документы.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65. Копии решения о включении в реестр учета граждан, протокола Комиссии, заявления и документов, необходимых для предоставления государственной услуги, направляются управлением социальной политики в Министерство социальной политики Свердловской области для последующего направления в Министерство Российской Федерации по делам гражданской обороны, чрезвычайным ситуациям и ликвидации последствий стихийных бедствий для оформления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66. Способом фиксации результата выполнения административной процедуры является внесение сведений о принятом решении в Журнал регистрации заявлений.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ВЫДАЧА УДОСТОВЕРЕНИЯ</w:t>
      </w:r>
    </w:p>
    <w:p>
      <w:pPr>
        <w:pStyle w:val="0"/>
      </w:pPr>
      <w:r>
        <w:rPr>
          <w:sz w:val="20"/>
        </w:rPr>
      </w:r>
    </w:p>
    <w:bookmarkStart w:id="381" w:name="P381"/>
    <w:bookmarkEnd w:id="381"/>
    <w:p>
      <w:pPr>
        <w:pStyle w:val="0"/>
        <w:ind w:firstLine="540"/>
        <w:jc w:val="both"/>
      </w:pPr>
      <w:r>
        <w:rPr>
          <w:sz w:val="20"/>
        </w:rPr>
        <w:t xml:space="preserve">67. Основанием для начала выполнения административной процедуры является решение о включении в реестр учета граждан, принятое начальником управления социальной политики, поступление из Министерства Российской Федерации по делам гражданской обороны, чрезвычайным ситуациям и ликвидации последствий стихийных бедствий в управление социальной политики оформленного удостоверения и обращение заявителя в управление социальной политики для получения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68. Должностное лицо, ответственное за выполнение административной процедуры "Выдача удостоверения",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69. Должностное лицо, ответственное за выполнение административной процедуры "Выдача удостоверения", проставляет в удостоверении и в графе "Личная подпись гражданина и дата получения удостоверения" реестра учета граждан дату выдачи удостоверения и вручает заявителю удостоверение под роспись в реестре учета граждан и </w:t>
      </w:r>
      <w:hyperlink w:history="0" w:anchor="P915" w:tooltip="Книга">
        <w:r>
          <w:rPr>
            <w:sz w:val="20"/>
            <w:color w:val="0000ff"/>
          </w:rPr>
          <w:t xml:space="preserve">Книге</w:t>
        </w:r>
      </w:hyperlink>
      <w:r>
        <w:rPr>
          <w:sz w:val="20"/>
        </w:rPr>
        <w:t xml:space="preserve"> учета выдачи удостоверений гражданам, подвергшимся воздействию радиации (далее - Книга учета выдачи удостоверений) (приложение N 6 к настоящему регламенту).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не должен превышать 1 рабочего дня.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70. Критерием выдачи удостоверения является решение о включении в реестр учета граждан, принятое начальником управления социальной политики, поступление в управление социальной политики оформленного удостоверения и обращение заявителя в управление социальной политики для получения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 Результатом административной процедуры является выдача заявителю удостоверения.</w:t>
      </w:r>
    </w:p>
    <w:bookmarkStart w:id="387" w:name="P387"/>
    <w:bookmarkEnd w:id="3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72. Способом фиксации результата выполнения административной процедуры является регистрация факта выдачи удостоверения в Книге учета выдачи удостоверений и в реестре учета граждан.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АДМИНИСТРАТИВНЫХ ПРОЦЕДУР (ДЕЙСТВИЙ)</w:t>
      </w:r>
    </w:p>
    <w:p>
      <w:pPr>
        <w:pStyle w:val="2"/>
        <w:jc w:val="center"/>
      </w:pPr>
      <w:r>
        <w:rPr>
          <w:sz w:val="20"/>
        </w:rPr>
        <w:t xml:space="preserve">В ЭЛЕКТРОННОЙ ФОРМЕ, В ТОМ ЧИСЛЕ С ИСПОЛЬЗОВАНИЕМ</w:t>
      </w:r>
    </w:p>
    <w:p>
      <w:pPr>
        <w:pStyle w:val="2"/>
        <w:jc w:val="center"/>
      </w:pPr>
      <w:r>
        <w:rPr>
          <w:sz w:val="20"/>
        </w:rPr>
        <w:t xml:space="preserve">ЕДИНОГО ПОРТАЛА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73. Административные процедуры (действия) по предоставлению государственной услуги предоставляются в электронной форме, в том числе с использованием Единого портала, при наличии технической возможности.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74. На Едином портале размещается следующая информация о предоставлении государственной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исчерпывающий перечень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круг заявителей;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срок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размер государственной пошлины, взимаемой за предоставление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форма заявления, используемая при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75. Запись на прием в управление социальной политики для подачи заявления и документов, необходимых для предоставления государственной услуги, с использованием Единого портала, официального сайта управления социальной политики в сети Интернет не осуществляется.</w:t>
      </w:r>
    </w:p>
    <w:bookmarkStart w:id="406" w:name="P406"/>
    <w:bookmarkEnd w:id="40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76.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 без необходимости дополнительной подачи заявления в какой-либо иной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размещаются образцы заполнения электронной формы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заявления заявителю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копирования и сохранения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печати на бумажном носителе копии электронной формы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вернуться на любой из этапов заполнения электронной формы заявления без потери ранее введенной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доступа заявителя на Едином портале к ранее поданному им заявлению в течение не менее одного года, а также частично сформированному заявлению - в течение не менее трех месяцев.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жительства, посредством Единого портала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77.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проверяет: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простой электронной подписи или усиленной квалифицированной электронной подписи заявителя в заявлении;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простой электронной подписи или усиленной квалифицированной электронной подписи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документов, указанных в </w:t>
      </w:r>
      <w:hyperlink w:history="0" w:anchor="P116" w:tooltip="16. Для получения государственной услуги заявитель обращается в управление социальной политики по месту жительства либо в МФЦ с заявлением (приложение N 3 к настоящему регламенту), одновременно с которым предъявляет: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78.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history="0" w:anchor="P162" w:tooltip="21. Основаниями для отказа в приеме документов, необходимых для предоставления государственной услуги, являются: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настоящего регламента,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на статус "принято"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79. Регистрация заявления осуществляется в порядке, предусмотренном </w:t>
      </w:r>
      <w:hyperlink w:history="0" w:anchor="P327" w:tooltip="45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80.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Федерации, не предусмотрена.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81. Заявитель имеет возможность получения сведений о ходе предоставления государственной услуги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ходе предоставления государственной услуги направляются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82. Взаимодействие управления социальной политики с государственными органами (организациями), участвующими в предоставлении государственной услуги, осуществляется в порядке, предусмотренном </w:t>
      </w:r>
      <w:hyperlink w:history="0" w:anchor="P345" w:tooltip="50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а, указанного в пункте 19 настоящего регламента.">
        <w:r>
          <w:rPr>
            <w:sz w:val="20"/>
            <w:color w:val="0000ff"/>
          </w:rPr>
          <w:t xml:space="preserve">пунктами 50</w:t>
        </w:r>
      </w:hyperlink>
      <w:r>
        <w:rPr>
          <w:sz w:val="20"/>
        </w:rPr>
        <w:t xml:space="preserve"> - </w:t>
      </w:r>
      <w:hyperlink w:history="0" w:anchor="P351" w:tooltip="56. Способом фиксации результата выполнения административной процедуры является присвоение регистрационного номера межведомственному запросу о полученной суммарной (накопленной) эффективной дозе облучения вследствие ядерных испытаний на Семипалатинском полигоне в порядке, установленном управлением социальной политики.">
        <w:r>
          <w:rPr>
            <w:sz w:val="20"/>
            <w:color w:val="0000ff"/>
          </w:rPr>
          <w:t xml:space="preserve">56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83. Копия решения о включении в реестр учета граждан либо об отказе во включении в реестр учета граждан размещается в личном кабинете заявителя на Едином портале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84. Заявителю обеспечивается возможность оценить доступность и качество предоставления государственной услуги на Едином портале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85.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ВЫПОЛНЕНИЯ АДМИНИСТРАТИВНЫХ ПРОЦЕДУР (ДЕЙСТВИЙ)</w:t>
      </w:r>
    </w:p>
    <w:p>
      <w:pPr>
        <w:pStyle w:val="2"/>
        <w:jc w:val="center"/>
      </w:pPr>
      <w:r>
        <w:rPr>
          <w:sz w:val="20"/>
        </w:rPr>
        <w:t xml:space="preserve">МФЦ, В ТОМ ЧИСЛЕ АДМИНИСТРАТИВНЫХ ПРОЦЕДУР (ДЕЙСТВИЙ),</w:t>
      </w:r>
    </w:p>
    <w:p>
      <w:pPr>
        <w:pStyle w:val="2"/>
        <w:jc w:val="center"/>
      </w:pPr>
      <w:r>
        <w:rPr>
          <w:sz w:val="20"/>
        </w:rPr>
        <w:t xml:space="preserve">ВЫПОЛНЯЕМЫХ МФЦ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ПОЛНОМ ОБЪЕМЕ И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ПОСРЕДСТВОМ КОМПЛЕКСНОГО ЗАПРОСА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86. Информация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по иным вопросам, связанным с предоставлением государственной услуги, размещается в соответствии с </w:t>
      </w:r>
      <w:hyperlink w:history="0" w:anchor="P58" w:tooltip="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&quot;Единый портал государственных и муниципальных услуг (функций)&quot; ..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регламента на официальном сайте МФЦ в сети Интернет и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 может осуществляться: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путем оборудования в МФЦ рабочих мест, предназначенных для обеспечения доступа к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иных способов информирования, доступных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87. Основанием для начала административной процедуры "Прием заявления и заполнение расписки в получении документов от заявителя, в том числе посредством автоматизированной информационной системы МФЦ" является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88. Работник МФЦ: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 случае,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при отсутствии оснований для отказа заполняет расписку в получении документов от заявителя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центр" (далее - АИС МФЦ). Расписка в получении документов от заявителя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расписки в получении документов от заявителя выдается заявителю, другой подлежит хранению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составляет десять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89. Результатом административной процедуры является прием заявления и документов, необходимых для предоставления государственной услуги, и направление их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90. МФЦ обеспечивает направление заявления и документов, необходимых для предоставления государственной услуги, в управление социальной политики в порядке, указанном в </w:t>
      </w:r>
      <w:hyperlink w:history="0" w:anchor="P275" w:tooltip="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">
        <w:r>
          <w:rPr>
            <w:sz w:val="20"/>
            <w:color w:val="0000ff"/>
          </w:rPr>
          <w:t xml:space="preserve">части второй пункта 34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91.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заполнение расписки в получении документов от заявителя с помощью АИС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92.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услуг, не осуществляется.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93. Основанием для начала административной процедуры "Выдача заявителю копии решения о включении в реестр учета граждан либо об отказе во включении в реестр учета граждан,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является поступление копии решения о включении в реестр учета граждан либо об отказе во включении в реестр учета граждан из управления социальной политики и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94. Работник МФЦ, ответственный за выполнение административной процедуры "Выдача заявителю копии решения о включении в реестр учета граждан либо об отказе во включении в реестр учета граждан,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выдает заявителю копию решения о включении в реестр учета граждан либо об отказе во включении в реестр учета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отмечает в экземпляре расписки в получении документов от заявителя, хранящемся в МФЦ, реквизиты выдаваемой заявителю копии решения о включении в реестр учета граждан либо об отказе во включении в реестр учета граждан, получает подпись заявителя в ее получении в экземпляре расписки в получении документов от заявителя, хранящемся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составляет десять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95. Способом фиксации результата выполнения административной процедуры является отметка в программе АИС МФЦ о дате выдачи копии решения о включении в реестр учета граждан либо об отказе во включении в реестр учета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96. 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 заявление формируется уполномоченным работником МФЦ и скрепляется печатью МФЦ. При этом составление и подписание заявления на получение двух и более государственных и (или) муниципальных услуг заявителем не требуется.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МФЦ передает в управление социальной политики оформленное заявление и 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включении в реестр учета граждан либо об отказе во включении в реестр учета граждан направляется управлением социальной политики в МФЦ для выдачи заявителю.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ИСПРАВЛЕНИЯ ДОПУЩЕННЫХ ОПЕЧАТОК И (ИЛИ)</w:t>
      </w:r>
    </w:p>
    <w:p>
      <w:pPr>
        <w:pStyle w:val="2"/>
        <w:jc w:val="center"/>
      </w:pPr>
      <w:r>
        <w:rPr>
          <w:sz w:val="20"/>
        </w:rPr>
        <w:t xml:space="preserve">ОШИБОК В ВЫДАННЫХ В РЕЗУЛЬТАТЕ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ДОКУМЕНТАХ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97. Исправление допущенных опечаток и (или) ошибок в решении о включении в реестр учета граждан либо об отказе во включении в реестр учета граждан, копия которого выдана заявителю, осуществляется по письменному заявлению заявителя, составленному в произвольной форме (далее - заявление об исправлении ошибок).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об исправлении ошибок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в течение трех рабочих дней с даты регистрации заявления об исправлении ошибок.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выявления допущенных опечаток и (или) ошибок указанное должностное лицо осуществляет замену решения о включении в реестр учета граждан либо об отказе во включении в реестр учета граждан и копию решения о включении в реестр учета граждан либо об отказе во включении в реестр учета граждан направляет заявителю в порядке, предусмотренном </w:t>
      </w:r>
      <w:hyperlink w:history="0" w:anchor="P479" w:tooltip="98. Копия решения о включении в реестр учета граждан либо об отказе во включении в реестр учета граждан, выдаваемая в результате предоставления государственной услуги, в которое внесены исправления, вручается заявителю лично или направляется заказным почтовым отправлением с уведомлением о вручении.">
        <w:r>
          <w:rPr>
            <w:sz w:val="20"/>
            <w:color w:val="0000ff"/>
          </w:rPr>
          <w:t xml:space="preserve">пунктом 98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опечаток и (или) ошибок в решении о включении в реестр учета граждан либо об отказе во включении в реестр учета граждан заявитель письменно уведомляется об отсутствии таких опечаток и (или) ошибок.</w:t>
      </w:r>
    </w:p>
    <w:bookmarkStart w:id="479" w:name="P479"/>
    <w:bookmarkEnd w:id="4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98. Копия решения о включении в реестр учета граждан либо об отказе во включении в реестр учета граждан, выдаваемая в результате предоставления государственной услуги, в которое внесены исправления, вручается заявителю лично или направляется заказным почтовым отправлением с уведомлением о вручении.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направления заявления об исправлении ошибок в форме электронного документа посредством Единого портала копия исправленного решения о включении в реестр учета граждан либо об отказе во включении в реестр учета граждан направляется заявителю посредством Единого портала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99. Если в удостоверение, выданное заявителю, внесена неправильная или неточная запись, то должностным лицом управления социальной политики, ответственным за выполнение административной процедуры "Выдача удостоверения", осуществляется выдача удостоверения в порядке, указанном в </w:t>
      </w:r>
      <w:hyperlink w:history="0" w:anchor="P381" w:tooltip="67. Основанием для начала выполнения административной процедуры является решение о включении в реестр учета граждан, принятое начальником управления социальной политики, поступление из Министерства Российской Федерации по делам гражданской обороны, чрезвычайным ситуациям и ликвидации последствий стихийных бедствий в управление социальной политики оформленного удостоверения и обращение заявителя в управление социальной политики для получения удостоверения.">
        <w:r>
          <w:rPr>
            <w:sz w:val="20"/>
            <w:color w:val="0000ff"/>
          </w:rPr>
          <w:t xml:space="preserve">пунктах 67</w:t>
        </w:r>
      </w:hyperlink>
      <w:r>
        <w:rPr>
          <w:sz w:val="20"/>
        </w:rPr>
        <w:t xml:space="preserve"> - </w:t>
      </w:r>
      <w:hyperlink w:history="0" w:anchor="P387" w:tooltip="72. Способом фиксации результата выполнения административной процедуры является регистрация факта выдачи удостоверения в Книге учета выдачи удостоверений и в реестре учета граждан.">
        <w:r>
          <w:rPr>
            <w:sz w:val="20"/>
            <w:color w:val="0000ff"/>
          </w:rPr>
          <w:t xml:space="preserve">72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СЛУЧАИ И ПОРЯДОК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УПРЕЖДАЮЩЕМ (ПРОАКТИВНОМ) РЕЖИМЕ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100. Предоставление государственной услуги в упреждающем (проактивном) режиме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ВАРИАНТЫ ПРЕДОСТАВЛЕНИЯ ГОСУДАРСТВЕННОЙ УСЛУГИ, ВКЛЮЧАЮЩИЕ</w:t>
      </w:r>
    </w:p>
    <w:p>
      <w:pPr>
        <w:pStyle w:val="2"/>
        <w:jc w:val="center"/>
      </w:pPr>
      <w:r>
        <w:rPr>
          <w:sz w:val="20"/>
        </w:rPr>
        <w:t xml:space="preserve">ПОРЯДОК ПРЕДОСТАВЛЕНИЯ ТАКОЙ УСЛУГИ ОТДЕЛЬНЫМ КАТЕГОРИЯМ</w:t>
      </w:r>
    </w:p>
    <w:p>
      <w:pPr>
        <w:pStyle w:val="2"/>
        <w:jc w:val="center"/>
      </w:pPr>
      <w:r>
        <w:rPr>
          <w:sz w:val="20"/>
        </w:rPr>
        <w:t xml:space="preserve">ЗАЯВИТЕЛЕЙ, ОБЪЕДИНЕННЫХ ОБЩИМИ ПРИЗНАКАМИ, В ТОМ ЧИСЛЕ</w:t>
      </w:r>
    </w:p>
    <w:p>
      <w:pPr>
        <w:pStyle w:val="2"/>
        <w:jc w:val="center"/>
      </w:pPr>
      <w:r>
        <w:rPr>
          <w:sz w:val="20"/>
        </w:rPr>
        <w:t xml:space="preserve">В ОТНОШЕНИИ РЕЗУЛЬТАТА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ЗА ПОЛУЧЕНИЕМ КОТОРОГО ОНИ ОБРАТИЛИСЬ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101. Предоставление государственной услуги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обратились,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4. ФОРМЫ КОНТРОЛЯ ЗА ПРЕДОСТАВЛЕНИЕМ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0"/>
        </w:rPr>
        <w:t xml:space="preserve">И ИСПОЛНЕНИЕМ ОТВЕТСТВЕННЫМИ ДОЛЖНОСТНЫМИ ЛИЦАМИ</w:t>
      </w:r>
    </w:p>
    <w:p>
      <w:pPr>
        <w:pStyle w:val="2"/>
        <w:jc w:val="center"/>
      </w:pPr>
      <w:r>
        <w:rPr>
          <w:sz w:val="20"/>
        </w:rPr>
        <w:t xml:space="preserve">ПОЛОЖЕНИЙ РЕГЛАМЕНТА И ИНЫХ НОРМАТИВНЫХ ПРАВОВЫХ АКТОВ,</w:t>
      </w:r>
    </w:p>
    <w:p>
      <w:pPr>
        <w:pStyle w:val="2"/>
        <w:jc w:val="center"/>
      </w:pPr>
      <w:r>
        <w:rPr>
          <w:sz w:val="20"/>
        </w:rPr>
        <w:t xml:space="preserve">УСТАНАВЛИВАЮЩИХ ТРЕБОВАНИЯ К ПРЕДОСТАВЛЕНИЮ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А ТАКЖЕ ПРИНЯТИЕМ ИМИ РЕШЕНИЙ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102.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 ПЕРИОДИЧНОСТЬ ОСУЩЕСТВЛЕНИЯ ПЛАНОВЫХ И</w:t>
      </w:r>
    </w:p>
    <w:p>
      <w:pPr>
        <w:pStyle w:val="2"/>
        <w:jc w:val="center"/>
      </w:pPr>
      <w:r>
        <w:rPr>
          <w:sz w:val="20"/>
        </w:rPr>
        <w:t xml:space="preserve">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ПОРЯДОК И ФОРМЫ</w:t>
      </w:r>
    </w:p>
    <w:p>
      <w:pPr>
        <w:pStyle w:val="2"/>
        <w:jc w:val="center"/>
      </w:pPr>
      <w:r>
        <w:rPr>
          <w:sz w:val="20"/>
        </w:rPr>
        <w:t xml:space="preserve">КОНТРОЛЯ ЗА ПОЛНОТОЙ И КАЧЕСТВОМ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103.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104.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политики, ответственным за организацию работы по предоставлению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проверок оформляются в виде акта, в котором отмечаются выявленные недостатки и даются предложения по их устранению.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ОТВЕТСТВЕННОСТЬ ДОЛЖНОСТНЫХ ЛИЦ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ЗА РЕШЕНИЯ</w:t>
      </w:r>
    </w:p>
    <w:p>
      <w:pPr>
        <w:pStyle w:val="2"/>
        <w:jc w:val="center"/>
      </w:pPr>
      <w:r>
        <w:rPr>
          <w:sz w:val="20"/>
        </w:rPr>
        <w:t xml:space="preserve">И ДЕЙСТВИЯ (БЕЗДЕЙСТВИЕ), ПРИНИМАЕМЫЕ (ОСУЩЕСТВЛЯЕМЫЕ) ИМИ</w:t>
      </w:r>
    </w:p>
    <w:p>
      <w:pPr>
        <w:pStyle w:val="2"/>
        <w:jc w:val="center"/>
      </w:pPr>
      <w:r>
        <w:rPr>
          <w:sz w:val="20"/>
        </w:rPr>
        <w:t xml:space="preserve">В ХОДЕ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105.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106.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0"/>
        </w:rPr>
        <w:t xml:space="preserve">КОНТРОЛЯ ЗА ПРЕДОСТАВЛЕНИЕМ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СО СТОРОНЫ ГРАЖДАН, ИХ ОБЪЕДИНЕНИЙ И ОРГАНИЗАЦИЙ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107.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Проверки также могут проводиться по конкретной жалобе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5. ДОСУДЕБНЫЙ (ВНЕСУДЕБНЫЙ) ПОРЯДОК</w:t>
      </w:r>
    </w:p>
    <w:p>
      <w:pPr>
        <w:pStyle w:val="2"/>
        <w:jc w:val="center"/>
      </w:pPr>
      <w:r>
        <w:rPr>
          <w:sz w:val="20"/>
        </w:rPr>
        <w:t xml:space="preserve">ОБЖАЛОВАНИЯ РЕШЕНИЙ И ДЕЙСТВИЙ (БЕЗДЕЙСТВИЯ)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ЕГО ДОЛЖНОСТНЫХ ЛИЦ</w:t>
      </w:r>
    </w:p>
    <w:p>
      <w:pPr>
        <w:pStyle w:val="2"/>
        <w:jc w:val="center"/>
      </w:pPr>
      <w:r>
        <w:rPr>
          <w:sz w:val="20"/>
        </w:rPr>
        <w:t xml:space="preserve">И ГОСУДАРСТВЕННЫХ ГРАЖДАНСКИХ СЛУЖАЩИХ, А ТАКЖЕ РЕШЕНИЙ</w:t>
      </w:r>
    </w:p>
    <w:p>
      <w:pPr>
        <w:pStyle w:val="2"/>
        <w:jc w:val="center"/>
      </w:pPr>
      <w:r>
        <w:rPr>
          <w:sz w:val="20"/>
        </w:rPr>
        <w:t xml:space="preserve">И ДЕЙСТВИЙ (БЕЗДЕЙСТВИЯ) МФЦ, РАБОТНИКОВ МФЦ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ИНФОРМАЦИЯ ДЛЯ ЗАЯВИТЕЛЯ О ЕГО ПРАВЕ</w:t>
      </w:r>
    </w:p>
    <w:p>
      <w:pPr>
        <w:pStyle w:val="2"/>
        <w:jc w:val="center"/>
      </w:pPr>
      <w:r>
        <w:rPr>
          <w:sz w:val="20"/>
        </w:rPr>
        <w:t xml:space="preserve">НА ДОСУДЕБНОЕ (ВНЕСУДЕБНОЕ) ОБЖАЛОВАНИЕ ДЕЙСТВИЙ</w:t>
      </w:r>
    </w:p>
    <w:p>
      <w:pPr>
        <w:pStyle w:val="2"/>
        <w:jc w:val="center"/>
      </w:pPr>
      <w:r>
        <w:rPr>
          <w:sz w:val="20"/>
        </w:rPr>
        <w:t xml:space="preserve">(БЕЗДЕЙСТВИЯ) И (ИЛИ) РЕШЕНИЙ, ОСУЩЕСТВЛЯЕМЫХ (ПРИНЯТЫХ)</w:t>
      </w:r>
    </w:p>
    <w:p>
      <w:pPr>
        <w:pStyle w:val="2"/>
        <w:jc w:val="center"/>
      </w:pPr>
      <w:r>
        <w:rPr>
          <w:sz w:val="20"/>
        </w:rPr>
        <w:t xml:space="preserve">В ХОДЕ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108.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порядке, в том числе в случаях, предусмотренных </w:t>
      </w:r>
      <w:hyperlink w:history="0" r:id="rId20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статьей 11.1</w:t>
        </w:r>
      </w:hyperlink>
      <w:r>
        <w:rPr>
          <w:sz w:val="20"/>
        </w:rPr>
        <w:t xml:space="preserve"> Федерального закона от 27 июля 2010 года N 210-ФЗ.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ОРГАНЫ ГОСУДАРСТВЕННОЙ ВЛАСТИ, ОРГАНИЗАЦИИ И УПОЛНОМОЧЕННЫЕ</w:t>
      </w:r>
    </w:p>
    <w:p>
      <w:pPr>
        <w:pStyle w:val="2"/>
        <w:jc w:val="center"/>
      </w:pPr>
      <w:r>
        <w:rPr>
          <w:sz w:val="20"/>
        </w:rPr>
        <w:t xml:space="preserve">НА РАССМОТРЕНИЕ ЖАЛОБЫ ЛИЦА, КОТОРЫМ МОЖЕТ БЫТЬ НАПРАВЛЕНА</w:t>
      </w:r>
    </w:p>
    <w:p>
      <w:pPr>
        <w:pStyle w:val="2"/>
        <w:jc w:val="center"/>
      </w:pPr>
      <w:r>
        <w:rPr>
          <w:sz w:val="20"/>
        </w:rPr>
        <w:t xml:space="preserve">ЖАЛОБА ЗАЯВИТЕЛЯ В ДОСУДЕБНОМ (ВНЕСУДЕБНОМ) ПОРЯДКЕ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109.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Жалоба на решения и действия (бездействие) управления социальной политики может быть подана в Министерство социальной политики Свердловской области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110.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Жалобу на решения и действия (бездействие) МФЦ, его руководителя также возможно подать в Министерство цифрового развития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СПОСОБЫ ИНФОРМИРОВАНИЯ ЗАЯВИТЕЛЕЙ О ПОРЯДКЕ ПОДАЧИ</w:t>
      </w:r>
    </w:p>
    <w:p>
      <w:pPr>
        <w:pStyle w:val="2"/>
        <w:jc w:val="center"/>
      </w:pPr>
      <w:r>
        <w:rPr>
          <w:sz w:val="20"/>
        </w:rPr>
        <w:t xml:space="preserve">И РАССМОТРЕНИЯ ЖАЛОБЫ, В ТОМ ЧИСЛЕ С ИСПОЛЬЗОВАНИЕМ</w:t>
      </w:r>
    </w:p>
    <w:p>
      <w:pPr>
        <w:pStyle w:val="2"/>
        <w:jc w:val="center"/>
      </w:pPr>
      <w:r>
        <w:rPr>
          <w:sz w:val="20"/>
        </w:rPr>
        <w:t xml:space="preserve">ЕДИНОГО ПОРТАЛА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111.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решений и действий (бездействия) МФЦ и его работников посредством размещения информации: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стендах в местах предоставления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(</w:t>
      </w:r>
      <w:r>
        <w:rPr>
          <w:sz w:val="20"/>
        </w:rPr>
        <w:t xml:space="preserve">http://mfc66.ru/</w:t>
      </w:r>
      <w:r>
        <w:rPr>
          <w:sz w:val="20"/>
        </w:rPr>
        <w:t xml:space="preserve">) и учредителя МФЦ (</w:t>
      </w:r>
      <w:r>
        <w:rPr>
          <w:sz w:val="20"/>
        </w:rPr>
        <w:t xml:space="preserve">https://digital.midural.ru/</w:t>
      </w:r>
      <w:r>
        <w:rPr>
          <w:sz w:val="20"/>
        </w:rPr>
        <w:t xml:space="preserve">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в разделе "Дополнительная информация" соответствующей государственной услуги по адресу </w:t>
      </w:r>
      <w:r>
        <w:rPr>
          <w:sz w:val="20"/>
        </w:rPr>
        <w:t xml:space="preserve">https://www.gosuslugi.ru/structure/6600000010000000220</w:t>
      </w:r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НОРМАТИВНЫХ ПРАВОВЫХ АКТОВ, РЕГУЛИРУЮЩИХ ПОРЯДОК</w:t>
      </w:r>
    </w:p>
    <w:p>
      <w:pPr>
        <w:pStyle w:val="2"/>
        <w:jc w:val="center"/>
      </w:pPr>
      <w:r>
        <w:rPr>
          <w:sz w:val="20"/>
        </w:rPr>
        <w:t xml:space="preserve">ДОСУДЕБНОГО (ВНЕСУДЕБНОГО) ОБЖАЛОВАНИЯ РЕШЕНИЙ И ДЕЙСТВИЙ</w:t>
      </w:r>
    </w:p>
    <w:p>
      <w:pPr>
        <w:pStyle w:val="2"/>
        <w:jc w:val="center"/>
      </w:pPr>
      <w:r>
        <w:rPr>
          <w:sz w:val="20"/>
        </w:rPr>
        <w:t xml:space="preserve">(БЕЗДЕЙСТВИЯ) УПРАВЛЕНИЯ СОЦИАЛЬНОЙ ПОЛИТИКИ, ЕГО</w:t>
      </w:r>
    </w:p>
    <w:p>
      <w:pPr>
        <w:pStyle w:val="2"/>
        <w:jc w:val="center"/>
      </w:pPr>
      <w:r>
        <w:rPr>
          <w:sz w:val="20"/>
        </w:rPr>
        <w:t xml:space="preserve">ДОЛЖНОСТНЫХ ЛИЦ И ГОСУДАРСТВЕННЫХ ГРАЖДАНСКИХ СЛУЖАЩИХ,</w:t>
      </w:r>
    </w:p>
    <w:p>
      <w:pPr>
        <w:pStyle w:val="2"/>
        <w:jc w:val="center"/>
      </w:pPr>
      <w:r>
        <w:rPr>
          <w:sz w:val="20"/>
        </w:rPr>
        <w:t xml:space="preserve">А ТАКЖЕ РЕШЕНИЙ И ДЕЙСТВИЙ (БЕЗДЕЙСТВИЯ) МФЦ, РАБОТНИКОВ МФЦ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112.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>
      <w:pPr>
        <w:pStyle w:val="0"/>
        <w:spacing w:before="200" w:line-rule="auto"/>
        <w:ind w:firstLine="540"/>
        <w:jc w:val="both"/>
      </w:pPr>
      <w:hyperlink w:history="0" r:id="rId21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статьями 11.1</w:t>
        </w:r>
      </w:hyperlink>
      <w:r>
        <w:rPr>
          <w:sz w:val="20"/>
        </w:rPr>
        <w:t xml:space="preserve"> - </w:t>
      </w:r>
      <w:hyperlink w:history="0" r:id="rId22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11.3</w:t>
        </w:r>
      </w:hyperlink>
      <w:r>
        <w:rPr>
          <w:sz w:val="20"/>
        </w:rPr>
        <w:t xml:space="preserve"> Федерального закона от 27 июля 2010 года N 210-ФЗ;</w:t>
      </w:r>
    </w:p>
    <w:p>
      <w:pPr>
        <w:pStyle w:val="0"/>
        <w:spacing w:before="200" w:line-rule="auto"/>
        <w:ind w:firstLine="540"/>
        <w:jc w:val="both"/>
      </w:pPr>
      <w:hyperlink w:history="0" r:id="rId23" w:tooltip="Постановление Правительства Свердловской области от 22.11.2018 N 828-ПП (ред. от 13.05.2021)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>
      <w:pPr>
        <w:pStyle w:val="0"/>
        <w:spacing w:before="200" w:line-rule="auto"/>
        <w:ind w:firstLine="540"/>
        <w:jc w:val="both"/>
      </w:pPr>
      <w:hyperlink w:history="0" r:id="rId24" w:tooltip="Приказ Министерства социальной политики Свердловской области от 16.05.2019 N 164 &quot;Об организации исполнения Постановления Правительства Свердловской области от 22.11.2018 N 828-ПП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113.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"Дополнительная информация" (соответствующей государственной услуги) на Едином портале по адресу </w:t>
      </w:r>
      <w:r>
        <w:rPr>
          <w:sz w:val="20"/>
        </w:rPr>
        <w:t xml:space="preserve">https://www.gosuslugi.ru/structure/6600000010000000220</w:t>
      </w:r>
      <w:r>
        <w:rPr>
          <w:sz w:val="20"/>
        </w:rPr>
        <w:t xml:space="preserve">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Управление социальной политики N _____</w:t>
      </w:r>
    </w:p>
    <w:p>
      <w:pPr>
        <w:pStyle w:val="1"/>
        <w:jc w:val="both"/>
      </w:pPr>
      <w:r>
        <w:rPr>
          <w:sz w:val="20"/>
        </w:rPr>
      </w:r>
    </w:p>
    <w:bookmarkStart w:id="594" w:name="P594"/>
    <w:bookmarkEnd w:id="594"/>
    <w:p>
      <w:pPr>
        <w:pStyle w:val="1"/>
        <w:jc w:val="both"/>
      </w:pPr>
      <w:r>
        <w:rPr>
          <w:sz w:val="20"/>
        </w:rPr>
        <w:t xml:space="preserve">                                  РЕШЕНИЕ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________________                                               N 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"О включении в реестр учета граждан,</w:t>
      </w:r>
    </w:p>
    <w:p>
      <w:pPr>
        <w:pStyle w:val="1"/>
        <w:jc w:val="both"/>
      </w:pPr>
      <w:r>
        <w:rPr>
          <w:sz w:val="20"/>
        </w:rPr>
        <w:t xml:space="preserve">подвергшихся радиационному воздействию</w:t>
      </w:r>
    </w:p>
    <w:p>
      <w:pPr>
        <w:pStyle w:val="1"/>
        <w:jc w:val="both"/>
      </w:pPr>
      <w:r>
        <w:rPr>
          <w:sz w:val="20"/>
        </w:rPr>
        <w:t xml:space="preserve">вследствие ядерных испытаний</w:t>
      </w:r>
    </w:p>
    <w:p>
      <w:pPr>
        <w:pStyle w:val="1"/>
        <w:jc w:val="both"/>
      </w:pPr>
      <w:r>
        <w:rPr>
          <w:sz w:val="20"/>
        </w:rPr>
        <w:t xml:space="preserve">на Семипалатинском полигоне"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 соответствии   с  </w:t>
      </w:r>
      <w:hyperlink w:history="0" r:id="rId25" w:tooltip="Приказ МЧС России от 18.09.2009 N 540 (ред. от 30.07.2012) &quot;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&quot; (Зарегистрировано в Минюсте России 05.10.2009 N 14969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 выдачи  удостоверений  единого  образца</w:t>
      </w:r>
    </w:p>
    <w:p>
      <w:pPr>
        <w:pStyle w:val="1"/>
        <w:jc w:val="both"/>
      </w:pPr>
      <w:r>
        <w:rPr>
          <w:sz w:val="20"/>
        </w:rPr>
        <w:t xml:space="preserve">гражданам,   подвергшимся   радиационному  воздействию  вследствие  ядерных</w:t>
      </w:r>
    </w:p>
    <w:p>
      <w:pPr>
        <w:pStyle w:val="1"/>
        <w:jc w:val="both"/>
      </w:pPr>
      <w:r>
        <w:rPr>
          <w:sz w:val="20"/>
        </w:rPr>
        <w:t xml:space="preserve">испытаний  на  Семипалатинском  полигоне,  утвержденным приказом МЧС России</w:t>
      </w:r>
    </w:p>
    <w:p>
      <w:pPr>
        <w:pStyle w:val="1"/>
        <w:jc w:val="both"/>
      </w:pPr>
      <w:r>
        <w:rPr>
          <w:sz w:val="20"/>
        </w:rPr>
        <w:t xml:space="preserve">от  18.09.2009  N  540 "Об утверждении Порядка выдачи удостоверений единого</w:t>
      </w:r>
    </w:p>
    <w:p>
      <w:pPr>
        <w:pStyle w:val="1"/>
        <w:jc w:val="both"/>
      </w:pPr>
      <w:r>
        <w:rPr>
          <w:sz w:val="20"/>
        </w:rPr>
        <w:t xml:space="preserve">образца   гражданам,   подвергшимся  радиационному  воздействию  вследствие</w:t>
      </w:r>
    </w:p>
    <w:p>
      <w:pPr>
        <w:pStyle w:val="1"/>
        <w:jc w:val="both"/>
      </w:pPr>
      <w:r>
        <w:rPr>
          <w:sz w:val="20"/>
        </w:rPr>
        <w:t xml:space="preserve">ядерных испытаний на Семипалатинском полигоне", включить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(фамилия, имя, отчество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 реестр учета граждан, подвергшихся радиационному  воздействию  вследствие</w:t>
      </w:r>
    </w:p>
    <w:p>
      <w:pPr>
        <w:pStyle w:val="1"/>
        <w:jc w:val="both"/>
      </w:pPr>
      <w:r>
        <w:rPr>
          <w:sz w:val="20"/>
        </w:rPr>
        <w:t xml:space="preserve">ядерных испытаний на Семипалатинском полигоне.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 Управления ________________/______________ Ф.И.О.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М.П.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Управление социальной политики N _____</w:t>
      </w:r>
    </w:p>
    <w:p>
      <w:pPr>
        <w:pStyle w:val="1"/>
        <w:jc w:val="both"/>
      </w:pPr>
      <w:r>
        <w:rPr>
          <w:sz w:val="20"/>
        </w:rPr>
      </w:r>
    </w:p>
    <w:bookmarkStart w:id="633" w:name="P633"/>
    <w:bookmarkEnd w:id="633"/>
    <w:p>
      <w:pPr>
        <w:pStyle w:val="1"/>
        <w:jc w:val="both"/>
      </w:pPr>
      <w:r>
        <w:rPr>
          <w:sz w:val="20"/>
        </w:rPr>
        <w:t xml:space="preserve">                                  РЕШЕНИЕ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________________                                               N 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"Об отказе во включении в реестр учета граждан,</w:t>
      </w:r>
    </w:p>
    <w:p>
      <w:pPr>
        <w:pStyle w:val="1"/>
        <w:jc w:val="both"/>
      </w:pPr>
      <w:r>
        <w:rPr>
          <w:sz w:val="20"/>
        </w:rPr>
        <w:t xml:space="preserve">подвергшихся радиационному воздействию</w:t>
      </w:r>
    </w:p>
    <w:p>
      <w:pPr>
        <w:pStyle w:val="1"/>
        <w:jc w:val="both"/>
      </w:pPr>
      <w:r>
        <w:rPr>
          <w:sz w:val="20"/>
        </w:rPr>
        <w:t xml:space="preserve">вследствие ядерных испытаний</w:t>
      </w:r>
    </w:p>
    <w:p>
      <w:pPr>
        <w:pStyle w:val="1"/>
        <w:jc w:val="both"/>
      </w:pPr>
      <w:r>
        <w:rPr>
          <w:sz w:val="20"/>
        </w:rPr>
        <w:t xml:space="preserve">на Семипалатинском полигоне"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 соответствии   с  </w:t>
      </w:r>
      <w:hyperlink w:history="0" r:id="rId26" w:tooltip="Приказ МЧС России от 18.09.2009 N 540 (ред. от 30.07.2012) &quot;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&quot; (Зарегистрировано в Минюсте России 05.10.2009 N 14969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 выдачи  удостоверений  единого  образца</w:t>
      </w:r>
    </w:p>
    <w:p>
      <w:pPr>
        <w:pStyle w:val="1"/>
        <w:jc w:val="both"/>
      </w:pPr>
      <w:r>
        <w:rPr>
          <w:sz w:val="20"/>
        </w:rPr>
        <w:t xml:space="preserve">гражданам,   подвергшимся   радиационному  воздействию  вследствие  ядерных</w:t>
      </w:r>
    </w:p>
    <w:p>
      <w:pPr>
        <w:pStyle w:val="1"/>
        <w:jc w:val="both"/>
      </w:pPr>
      <w:r>
        <w:rPr>
          <w:sz w:val="20"/>
        </w:rPr>
        <w:t xml:space="preserve">испытаний  на  Семипалатинском  полигоне,  утвержденным приказом МЧС России</w:t>
      </w:r>
    </w:p>
    <w:p>
      <w:pPr>
        <w:pStyle w:val="1"/>
        <w:jc w:val="both"/>
      </w:pPr>
      <w:r>
        <w:rPr>
          <w:sz w:val="20"/>
        </w:rPr>
        <w:t xml:space="preserve">от  18.09.2009  N  540 "Об утверждении Порядка выдачи удостоверений единого</w:t>
      </w:r>
    </w:p>
    <w:p>
      <w:pPr>
        <w:pStyle w:val="1"/>
        <w:jc w:val="both"/>
      </w:pPr>
      <w:r>
        <w:rPr>
          <w:sz w:val="20"/>
        </w:rPr>
        <w:t xml:space="preserve">образца   гражданам,   подвергшимся  радиационному  воздействию  вследствие</w:t>
      </w:r>
    </w:p>
    <w:p>
      <w:pPr>
        <w:pStyle w:val="1"/>
        <w:jc w:val="both"/>
      </w:pPr>
      <w:r>
        <w:rPr>
          <w:sz w:val="20"/>
        </w:rPr>
        <w:t xml:space="preserve">ядерных испытаний на Семипалатинском полигоне", отказать во включении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(фамилия, имя, отчество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 реестр учета граждан, подвергшихся радиационному  воздействию  вследствие</w:t>
      </w:r>
    </w:p>
    <w:p>
      <w:pPr>
        <w:pStyle w:val="1"/>
        <w:jc w:val="both"/>
      </w:pPr>
      <w:r>
        <w:rPr>
          <w:sz w:val="20"/>
        </w:rPr>
        <w:t xml:space="preserve">ядерных испытаний на Семипалатинском полигоне.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Причина отказа во включении в реестр: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 Управления ________________/______________ Ф.И.О.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М.П.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445"/>
        <w:gridCol w:w="5159"/>
        <w:gridCol w:w="338"/>
        <w:gridCol w:w="340"/>
      </w:tblGrid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Начальнику управления социальной политики N</w:t>
            </w:r>
          </w:p>
        </w:tc>
        <w:tc>
          <w:tcPr>
            <w:gridSpan w:val="2"/>
            <w:tcW w:w="6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</w:t>
            </w:r>
          </w:p>
        </w:tc>
        <w:tc>
          <w:tcPr>
            <w:gridSpan w:val="3"/>
            <w:tcW w:w="583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полностью)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3"/>
            <w:tcW w:w="594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,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проживающего(ей)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(адрес регистрации)</w:t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628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(паспортные данные)</w:t>
            </w:r>
          </w:p>
        </w:tc>
      </w:tr>
    </w:tbl>
    <w:p>
      <w:pPr>
        <w:pStyle w:val="0"/>
      </w:pPr>
      <w:r>
        <w:rPr>
          <w:sz w:val="20"/>
        </w:rPr>
      </w:r>
    </w:p>
    <w:bookmarkStart w:id="698" w:name="P698"/>
    <w:bookmarkEnd w:id="698"/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Прошу выдать мне удостоверение (дубликат удостоверения) единого образца гражданам, подвергшимся радиационному воздействию вследствие ядерных испытаний на Семипалатинском полигоне.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Ранее удостоверение единого образца гражданам, подвергшимся радиационному воздействию вследствие ядерных испытаний на Семипалатинском полигоне, в соответствии с </w:t>
      </w:r>
      <w:hyperlink w:history="0" r:id="rId27" w:tooltip="Приказ МЧС России от 18.09.2009 N 540 (ред. от 30.07.2012) &quot;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&quot; (Зарегистрировано в Минюсте России 05.10.2009 N 14969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МЧС России от 18.09.2009 N 540 "Об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полигоне" не выдавалось (выдавалось: Серия ________ N ___________, кем и когда выдано).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К заявлению прилагаю: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1) ________________________________________________________;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2) ________________________________________________________;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3) ________________________________________________________;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4) ________________________________________________________;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5) ________________________________________________________.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397"/>
        <w:gridCol w:w="340"/>
        <w:gridCol w:w="1474"/>
        <w:gridCol w:w="680"/>
        <w:gridCol w:w="432"/>
        <w:gridCol w:w="1417"/>
        <w:gridCol w:w="3969"/>
      </w:tblGrid>
      <w:t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года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7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3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96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(личная подпись)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Расписка-уведомление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Заявление и документы гр. __________________________________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2381"/>
        <w:gridCol w:w="1871"/>
        <w:gridCol w:w="2381"/>
      </w:tblGrid>
      <w:tr>
        <w:tc>
          <w:tcPr>
            <w:tcW w:w="243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66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приема заявления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Расписка-уведомление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Заявление и документы гр. __________________________________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2381"/>
        <w:gridCol w:w="1871"/>
        <w:gridCol w:w="2381"/>
      </w:tblGrid>
      <w:tr>
        <w:tc>
          <w:tcPr>
            <w:tcW w:w="243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66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приема заявления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outlineLvl w:val="2"/>
        <w:jc w:val="both"/>
      </w:pPr>
      <w:r>
        <w:rPr>
          <w:sz w:val="20"/>
        </w:rPr>
        <w:t xml:space="preserve">Обратная сторона заявления: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8504"/>
      </w:tblGrid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Я</w:t>
            </w:r>
          </w:p>
        </w:tc>
        <w:tc>
          <w:tcPr>
            <w:tcW w:w="85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лица, имеющего право на предоставление государственной услуги)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даю согласие в соответствии со </w:t>
            </w:r>
            <w:hyperlink w:history="0" r:id="rId28" w:tooltip="Федеральный закон от 27.07.2006 N 152-ФЗ (ред. от 06.02.2023) &quot;О персональных данных&quot; {КонсультантПлюс}">
              <w:r>
                <w:rPr>
                  <w:sz w:val="20"/>
                  <w:color w:val="0000ff"/>
                </w:rPr>
                <w:t xml:space="preserve">статьей 9</w:t>
              </w:r>
            </w:hyperlink>
            <w:r>
              <w:rPr>
                <w:sz w:val="20"/>
              </w:rPr>
              <w:t xml:space="preserve"> Федерального закона от 27 июля 2006 года N 152-ФЗ "О персональных данных"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с целью организации учета выдачи удостоверения участника ликвидации последствий катастрофы на Чернобыльской АЭС.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получение удостоверения.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Отзыв заявления осуществляется в соответствии с законодательством Российской Федерации.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"/>
        <w:gridCol w:w="397"/>
        <w:gridCol w:w="340"/>
        <w:gridCol w:w="1474"/>
        <w:gridCol w:w="680"/>
        <w:gridCol w:w="432"/>
        <w:gridCol w:w="1417"/>
        <w:gridCol w:w="3969"/>
      </w:tblGrid>
      <w:t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года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7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3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96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заявителя)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4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В Министерство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                   по делам гражданской обороны, чрезвычайным</w:t>
      </w:r>
    </w:p>
    <w:p>
      <w:pPr>
        <w:pStyle w:val="1"/>
        <w:jc w:val="both"/>
      </w:pPr>
      <w:r>
        <w:rPr>
          <w:sz w:val="20"/>
        </w:rPr>
        <w:t xml:space="preserve">                                 ситуациям и ликвидации последствий</w:t>
      </w:r>
    </w:p>
    <w:p>
      <w:pPr>
        <w:pStyle w:val="1"/>
        <w:jc w:val="both"/>
      </w:pPr>
      <w:r>
        <w:rPr>
          <w:sz w:val="20"/>
        </w:rPr>
        <w:t xml:space="preserve">                                 стихийных бедствий</w:t>
      </w:r>
    </w:p>
    <w:p>
      <w:pPr>
        <w:pStyle w:val="1"/>
        <w:jc w:val="both"/>
      </w:pPr>
      <w:r>
        <w:rPr>
          <w:sz w:val="20"/>
        </w:rPr>
      </w:r>
    </w:p>
    <w:bookmarkStart w:id="800" w:name="P800"/>
    <w:bookmarkEnd w:id="800"/>
    <w:p>
      <w:pPr>
        <w:pStyle w:val="1"/>
        <w:jc w:val="both"/>
      </w:pPr>
      <w:r>
        <w:rPr>
          <w:sz w:val="20"/>
        </w:rPr>
        <w:t xml:space="preserve">                                 СОГЛАСИЕ</w:t>
      </w:r>
    </w:p>
    <w:p>
      <w:pPr>
        <w:pStyle w:val="1"/>
        <w:jc w:val="both"/>
      </w:pPr>
      <w:r>
        <w:rPr>
          <w:sz w:val="20"/>
        </w:rPr>
        <w:t xml:space="preserve">                    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Я, 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даю  согласие  в  соответствии  со </w:t>
      </w:r>
      <w:hyperlink w:history="0" r:id="rId29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статьей 9</w:t>
        </w:r>
      </w:hyperlink>
      <w:r>
        <w:rPr>
          <w:sz w:val="20"/>
        </w:rPr>
        <w:t xml:space="preserve"> Федерального закона от 27 июля</w:t>
      </w:r>
    </w:p>
    <w:p>
      <w:pPr>
        <w:pStyle w:val="1"/>
        <w:jc w:val="both"/>
      </w:pPr>
      <w:r>
        <w:rPr>
          <w:sz w:val="20"/>
        </w:rPr>
        <w:t xml:space="preserve">2006  года  N 152-ФЗ "О персональных данных" на автоматизированную, а также</w:t>
      </w:r>
    </w:p>
    <w:p>
      <w:pPr>
        <w:pStyle w:val="1"/>
        <w:jc w:val="both"/>
      </w:pPr>
      <w:r>
        <w:rPr>
          <w:sz w:val="20"/>
        </w:rPr>
        <w:t xml:space="preserve">без  использования  средств  автоматизации,  обработку и использование моих</w:t>
      </w:r>
    </w:p>
    <w:p>
      <w:pPr>
        <w:pStyle w:val="1"/>
        <w:jc w:val="both"/>
      </w:pPr>
      <w:r>
        <w:rPr>
          <w:sz w:val="20"/>
        </w:rPr>
        <w:t xml:space="preserve">персональных   данных,   содержащихся   в   настоящем  заявлении,  с  целью</w:t>
      </w:r>
    </w:p>
    <w:p>
      <w:pPr>
        <w:pStyle w:val="1"/>
        <w:jc w:val="both"/>
      </w:pPr>
      <w:r>
        <w:rPr>
          <w:sz w:val="20"/>
        </w:rPr>
        <w:t xml:space="preserve">организации   учета   выдачи   удостоверения   единого  образца  гражданам,</w:t>
      </w:r>
    </w:p>
    <w:p>
      <w:pPr>
        <w:pStyle w:val="1"/>
        <w:jc w:val="both"/>
      </w:pPr>
      <w:r>
        <w:rPr>
          <w:sz w:val="20"/>
        </w:rPr>
        <w:t xml:space="preserve">подвергшимся  радиационному  воздействию  вследствие  ядерных  испытаний на</w:t>
      </w:r>
    </w:p>
    <w:p>
      <w:pPr>
        <w:pStyle w:val="1"/>
        <w:jc w:val="both"/>
      </w:pPr>
      <w:r>
        <w:rPr>
          <w:sz w:val="20"/>
        </w:rPr>
        <w:t xml:space="preserve">Семипалатинском полигоне.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Дата рождения: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(число, месяц, год)</w:t>
      </w:r>
    </w:p>
    <w:p>
      <w:pPr>
        <w:pStyle w:val="1"/>
        <w:jc w:val="both"/>
      </w:pPr>
      <w:r>
        <w:rPr>
          <w:sz w:val="20"/>
        </w:rPr>
        <w:t xml:space="preserve">2. Документ, удостоверяющий личность: 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(наименование, серия и номер документа,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кем и когда выдан)</w:t>
      </w:r>
    </w:p>
    <w:p>
      <w:pPr>
        <w:pStyle w:val="1"/>
        <w:jc w:val="both"/>
      </w:pPr>
      <w:r>
        <w:rPr>
          <w:sz w:val="20"/>
        </w:rPr>
        <w:t xml:space="preserve">3. Адрес постоянного места жительства: ____________________________________</w:t>
      </w:r>
    </w:p>
    <w:p>
      <w:pPr>
        <w:pStyle w:val="1"/>
        <w:jc w:val="both"/>
      </w:pPr>
      <w:r>
        <w:rPr>
          <w:sz w:val="20"/>
        </w:rPr>
        <w:t xml:space="preserve">4. Удостоверение единого образца  гражданина,  подвергшегося  радиационному</w:t>
      </w:r>
    </w:p>
    <w:p>
      <w:pPr>
        <w:pStyle w:val="1"/>
        <w:jc w:val="both"/>
      </w:pPr>
      <w:r>
        <w:rPr>
          <w:sz w:val="20"/>
        </w:rPr>
        <w:t xml:space="preserve">воздействию вследствие ядерных испытаний на Семипалатинском  полигоне  (при</w:t>
      </w:r>
    </w:p>
    <w:p>
      <w:pPr>
        <w:pStyle w:val="1"/>
        <w:jc w:val="both"/>
      </w:pPr>
      <w:r>
        <w:rPr>
          <w:sz w:val="20"/>
        </w:rPr>
        <w:t xml:space="preserve">наличии):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(серия и номер документа,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кем и когда выдан, полученная суммарная (накопленная)</w:t>
      </w:r>
    </w:p>
    <w:p>
      <w:pPr>
        <w:pStyle w:val="1"/>
        <w:jc w:val="both"/>
      </w:pPr>
      <w:r>
        <w:rPr>
          <w:sz w:val="20"/>
        </w:rPr>
        <w:t xml:space="preserve">                        эффективная доза облучения)</w:t>
      </w:r>
    </w:p>
    <w:p>
      <w:pPr>
        <w:pStyle w:val="1"/>
        <w:jc w:val="both"/>
      </w:pPr>
      <w:r>
        <w:rPr>
          <w:sz w:val="20"/>
        </w:rPr>
        <w:t xml:space="preserve">5. Документы (их реквизиты), являющиеся основанием для выдачи удостоверения</w:t>
      </w:r>
    </w:p>
    <w:p>
      <w:pPr>
        <w:pStyle w:val="1"/>
        <w:jc w:val="both"/>
      </w:pPr>
      <w:r>
        <w:rPr>
          <w:sz w:val="20"/>
        </w:rPr>
        <w:t xml:space="preserve">единого  образца  гражданина,   подвергшегося   радиационному   воздействию</w:t>
      </w:r>
    </w:p>
    <w:p>
      <w:pPr>
        <w:pStyle w:val="1"/>
        <w:jc w:val="both"/>
      </w:pPr>
      <w:r>
        <w:rPr>
          <w:sz w:val="20"/>
        </w:rPr>
        <w:t xml:space="preserve">вследствие ядерных испытаний на Семипалатинском полигоне: 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Об    ответственности    за   достоверность   представленных   сведений</w:t>
      </w:r>
    </w:p>
    <w:p>
      <w:pPr>
        <w:pStyle w:val="1"/>
        <w:jc w:val="both"/>
      </w:pPr>
      <w:r>
        <w:rPr>
          <w:sz w:val="20"/>
        </w:rPr>
        <w:t xml:space="preserve">предупрежден (предупреждена).</w:t>
      </w:r>
    </w:p>
    <w:p>
      <w:pPr>
        <w:pStyle w:val="1"/>
        <w:jc w:val="both"/>
      </w:pPr>
      <w:r>
        <w:rPr>
          <w:sz w:val="20"/>
        </w:rPr>
        <w:t xml:space="preserve">    Настоящее  заявление  действует  на период до истечения сроков хранения</w:t>
      </w:r>
    </w:p>
    <w:p>
      <w:pPr>
        <w:pStyle w:val="1"/>
        <w:jc w:val="both"/>
      </w:pPr>
      <w:r>
        <w:rPr>
          <w:sz w:val="20"/>
        </w:rPr>
        <w:t xml:space="preserve">соответствующей информации или документов, содержащих указанную информацию,</w:t>
      </w:r>
    </w:p>
    <w:p>
      <w:pPr>
        <w:pStyle w:val="1"/>
        <w:jc w:val="both"/>
      </w:pPr>
      <w:r>
        <w:rPr>
          <w:sz w:val="20"/>
        </w:rPr>
        <w:t xml:space="preserve">определяемых в соответствии с законодательством Российской Федерации.</w:t>
      </w:r>
    </w:p>
    <w:p>
      <w:pPr>
        <w:pStyle w:val="1"/>
        <w:jc w:val="both"/>
      </w:pPr>
      <w:r>
        <w:rPr>
          <w:sz w:val="20"/>
        </w:rPr>
        <w:t xml:space="preserve">    Отзыв  заявления  осуществляется  в  соответствии  с  законодательством</w:t>
      </w:r>
    </w:p>
    <w:p>
      <w:pPr>
        <w:pStyle w:val="1"/>
        <w:jc w:val="both"/>
      </w:pPr>
      <w:r>
        <w:rPr>
          <w:sz w:val="20"/>
        </w:rPr>
        <w:t xml:space="preserve">Российской Федерации.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               "__" ________________ 20__ г.</w:t>
      </w:r>
    </w:p>
    <w:p>
      <w:pPr>
        <w:pStyle w:val="1"/>
        <w:jc w:val="both"/>
      </w:pPr>
      <w:r>
        <w:rPr>
          <w:sz w:val="20"/>
        </w:rPr>
        <w:t xml:space="preserve">            (Ф.И.О.)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(подпись)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5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Управление социальной политики N _____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Начат ________________________</w:t>
      </w:r>
    </w:p>
    <w:p>
      <w:pPr>
        <w:pStyle w:val="0"/>
        <w:jc w:val="right"/>
      </w:pPr>
      <w:r>
        <w:rPr>
          <w:sz w:val="20"/>
        </w:rPr>
        <w:t xml:space="preserve">Окончен ______________________</w:t>
      </w:r>
    </w:p>
    <w:p>
      <w:pPr>
        <w:pStyle w:val="0"/>
      </w:pPr>
      <w:r>
        <w:rPr>
          <w:sz w:val="20"/>
        </w:rPr>
      </w:r>
    </w:p>
    <w:bookmarkStart w:id="861" w:name="P861"/>
    <w:bookmarkEnd w:id="861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заявлений о выдаче удостоверений</w:t>
      </w:r>
    </w:p>
    <w:p>
      <w:pPr>
        <w:pStyle w:val="0"/>
        <w:jc w:val="center"/>
      </w:pPr>
      <w:r>
        <w:rPr>
          <w:sz w:val="20"/>
        </w:rPr>
        <w:t xml:space="preserve">гражданам, подвергшимся воздействию радиации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1020"/>
        <w:gridCol w:w="1304"/>
        <w:gridCol w:w="1191"/>
        <w:gridCol w:w="1134"/>
        <w:gridCol w:w="1644"/>
        <w:gridCol w:w="1871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Рег. номер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приема заявления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заявителя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заявителя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выплаты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рассмотрения заявления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Результат рассмотрения заявления (номер, дата заявки на бланк удостоверения)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58"/>
        <w:gridCol w:w="3969"/>
        <w:gridCol w:w="1644"/>
      </w:tblGrid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 журнале пронумеровано и прошнуровано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96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листов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М.П.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Заверено: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Руководитель управления социальной политики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(подпись)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6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0"/>
        </w:rPr>
        <w:t xml:space="preserve">"Выдача удостоверения единого образца</w:t>
      </w:r>
    </w:p>
    <w:p>
      <w:pPr>
        <w:pStyle w:val="0"/>
        <w:jc w:val="right"/>
      </w:pPr>
      <w:r>
        <w:rPr>
          <w:sz w:val="20"/>
        </w:rPr>
        <w:t xml:space="preserve">гражданам, подвергшимся радиационному</w:t>
      </w:r>
    </w:p>
    <w:p>
      <w:pPr>
        <w:pStyle w:val="0"/>
        <w:jc w:val="right"/>
      </w:pPr>
      <w:r>
        <w:rPr>
          <w:sz w:val="20"/>
        </w:rPr>
        <w:t xml:space="preserve">воздействию вследствие ядерных испытаний</w:t>
      </w:r>
    </w:p>
    <w:p>
      <w:pPr>
        <w:pStyle w:val="0"/>
        <w:jc w:val="right"/>
      </w:pPr>
      <w:r>
        <w:rPr>
          <w:sz w:val="20"/>
        </w:rPr>
        <w:t xml:space="preserve">на Семипалатинском полигоне"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Управление социальной политики N _____</w:t>
      </w:r>
    </w:p>
    <w:p>
      <w:pPr>
        <w:pStyle w:val="0"/>
      </w:pPr>
      <w:r>
        <w:rPr>
          <w:sz w:val="20"/>
        </w:rPr>
      </w:r>
    </w:p>
    <w:bookmarkStart w:id="915" w:name="P915"/>
    <w:bookmarkEnd w:id="915"/>
    <w:p>
      <w:pPr>
        <w:pStyle w:val="0"/>
        <w:jc w:val="center"/>
      </w:pPr>
      <w:r>
        <w:rPr>
          <w:sz w:val="20"/>
        </w:rPr>
        <w:t xml:space="preserve">Книга</w:t>
      </w:r>
    </w:p>
    <w:p>
      <w:pPr>
        <w:pStyle w:val="0"/>
        <w:jc w:val="center"/>
      </w:pPr>
      <w:r>
        <w:rPr>
          <w:sz w:val="20"/>
        </w:rPr>
        <w:t xml:space="preserve">учета выдачи удостоверений гражданам,</w:t>
      </w:r>
    </w:p>
    <w:p>
      <w:pPr>
        <w:pStyle w:val="0"/>
        <w:jc w:val="center"/>
      </w:pPr>
      <w:r>
        <w:rPr>
          <w:sz w:val="20"/>
        </w:rPr>
        <w:t xml:space="preserve">подвергшимся воздействию радиации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Начат ________________________</w:t>
      </w:r>
    </w:p>
    <w:p>
      <w:pPr>
        <w:pStyle w:val="0"/>
        <w:jc w:val="right"/>
      </w:pPr>
      <w:r>
        <w:rPr>
          <w:sz w:val="20"/>
        </w:rPr>
        <w:t xml:space="preserve">Окончен ______________________</w:t>
      </w:r>
    </w:p>
    <w:p>
      <w:pPr>
        <w:pStyle w:val="0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1417"/>
        <w:gridCol w:w="1474"/>
        <w:gridCol w:w="2098"/>
        <w:gridCol w:w="1417"/>
        <w:gridCol w:w="1814"/>
        <w:gridCol w:w="1247"/>
        <w:gridCol w:w="1134"/>
        <w:gridCol w:w="2041"/>
      </w:tblGrid>
      <w:tr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строки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получателя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жительства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Реквизиты документа, удостоверяющего личность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 получателя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Серия, номер удостоверения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Личная подпись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выдачи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Отметка об изъятии (при выдаче дубликата в связи с прочей)</w:t>
            </w:r>
          </w:p>
        </w:tc>
      </w:tr>
      <w:tr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sectPr>
          <w:headerReference w:type="default" r:id="rId30"/>
          <w:headerReference w:type="first" r:id="rId30"/>
          <w:footerReference w:type="default" r:id="rId31"/>
          <w:footerReference w:type="first" r:id="rId31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58"/>
        <w:gridCol w:w="3969"/>
        <w:gridCol w:w="1644"/>
      </w:tblGrid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 журнале пронумеровано и прошнуровано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96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листов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М.П.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Заверено: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Руководитель управления социальной политики</w:t>
            </w:r>
          </w:p>
        </w:tc>
      </w:tr>
      <w:tr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(подпись)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13.12.2022 N 480</w:t>
            <w:br/>
            <w:t>"Об утверждении административного регла...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13.12.2022 N 480</w:t>
            <w:br/>
            <w:t>"Об утверждении административного регла...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251EDC64DF8D307420C092A7C08B71FA7B9ED0719E4112961566B32FC535932220820B0A793CA0CBA9EAA919AA6D80978863AAC4DFBBA659u6O1F" TargetMode = "External"/>
	<Relationship Id="rId8" Type="http://schemas.openxmlformats.org/officeDocument/2006/relationships/hyperlink" Target="consultantplus://offline/ref=251EDC64DF8D307420C08CAAD6E72FF07E968E7A9E441AC6483AB5789A65957760C20D5F3A78ADC3ADE1FE49EB33D9C4C828A7C1C5A7A65C7CF8C66EuCO7F" TargetMode = "External"/>
	<Relationship Id="rId9" Type="http://schemas.openxmlformats.org/officeDocument/2006/relationships/hyperlink" Target="consultantplus://offline/ref=251EDC64DF8D307420C08CAAD6E72FF07E968E7A9F431CC24137B5789A65957760C20D5F2878F5CFAFE5E348E9268F958Eu7OEF" TargetMode = "External"/>
	<Relationship Id="rId10" Type="http://schemas.openxmlformats.org/officeDocument/2006/relationships/hyperlink" Target="consultantplus://offline/ref=251EDC64DF8D307420C092A7C08B71FA7E9ED2749A4212961566B32FC535932220820B0A793CA0C3ACEAA919AA6D80978863AAC4DFBBA659u6O1F" TargetMode = "External"/>
	<Relationship Id="rId11" Type="http://schemas.openxmlformats.org/officeDocument/2006/relationships/hyperlink" Target="consultantplus://offline/ref=50B1A612CB6E124A58B7120CAA6F594606F9112297384404E72C2C5A772551837606A19329C2A9AA85A3A3681426CBF26B54A894vAO8F" TargetMode = "External"/>
	<Relationship Id="rId12" Type="http://schemas.openxmlformats.org/officeDocument/2006/relationships/hyperlink" Target="consultantplus://offline/ref=50B1A612CB6E124A58B70C01BC03074C06F14B29933A4753BB7B2A0D287557D63646A7C5628DF0FAC1F6AF6910339FA43103A594AFB3960F2E81DE9Cv5OBF" TargetMode = "External"/>
	<Relationship Id="rId13" Type="http://schemas.openxmlformats.org/officeDocument/2006/relationships/hyperlink" Target="consultantplus://offline/ref=50B1A612CB6E124A58B7120CAA6F594603F91522933B4404E72C2C5A772551837606A19522C2A9AA85A3A3681426CBF26B54A894vAO8F" TargetMode = "External"/>
	<Relationship Id="rId14" Type="http://schemas.openxmlformats.org/officeDocument/2006/relationships/hyperlink" Target="consultantplus://offline/ref=50B1A612CB6E124A58B7120CAA6F594603F91522933B4404E72C2C5A772551837606A19224C0F6AF90B2FB67123CD5F57248AA96A9vAOEF" TargetMode = "External"/>
	<Relationship Id="rId15" Type="http://schemas.openxmlformats.org/officeDocument/2006/relationships/hyperlink" Target="consultantplus://offline/ref=50B1A612CB6E124A58B7120CAA6F594606F9172797384404E72C2C5A772551837606A19021C9FDFAC0FDFA3B546DC6F77148A891B5AF960Av3O3F" TargetMode = "External"/>
	<Relationship Id="rId16" Type="http://schemas.openxmlformats.org/officeDocument/2006/relationships/hyperlink" Target="consultantplus://offline/ref=50B1A612CB6E124A58B70C01BC03074C06F14B29933A4753BB7B2A0D287557D63646A7C5708DA8F6C3F2B06A1726C9F577v5O5F" TargetMode = "External"/>
	<Relationship Id="rId17" Type="http://schemas.openxmlformats.org/officeDocument/2006/relationships/hyperlink" Target="consultantplus://offline/ref=50B1A612CB6E124A58B7120CAA6F594603F9102C98394404E72C2C5A772551836406F99C23CDE3FBC6E8AC6A12v3OBF" TargetMode = "External"/>
	<Relationship Id="rId18" Type="http://schemas.openxmlformats.org/officeDocument/2006/relationships/hyperlink" Target="consultantplus://offline/ref=50B1A612CB6E124A58B7120CAA6F594603F91522933B4404E72C2C5A772551836406F99C23CDE3FBC6E8AC6A12v3OBF" TargetMode = "External"/>
	<Relationship Id="rId19" Type="http://schemas.openxmlformats.org/officeDocument/2006/relationships/hyperlink" Target="consultantplus://offline/ref=50B1A612CB6E124A58B7120CAA6F594606F9172797384404E72C2C5A772551837606A19021C9FDFAC0FDFA3B546DC6F77148A891B5AF960Av3O3F" TargetMode = "External"/>
	<Relationship Id="rId20" Type="http://schemas.openxmlformats.org/officeDocument/2006/relationships/hyperlink" Target="consultantplus://offline/ref=50B1A612CB6E124A58B7120CAA6F594603F91522933B4404E72C2C5A772551837606A19320C0F6AF90B2FB67123CD5F57248AA96A9vAOEF" TargetMode = "External"/>
	<Relationship Id="rId21" Type="http://schemas.openxmlformats.org/officeDocument/2006/relationships/hyperlink" Target="consultantplus://offline/ref=50B1A612CB6E124A58B7120CAA6F594603F91522933B4404E72C2C5A772551837606A19320C0F6AF90B2FB67123CD5F57248AA96A9vAOEF" TargetMode = "External"/>
	<Relationship Id="rId22" Type="http://schemas.openxmlformats.org/officeDocument/2006/relationships/hyperlink" Target="consultantplus://offline/ref=50B1A612CB6E124A58B7120CAA6F594603F91522933B4404E72C2C5A772551837606A19023CDF6AF90B2FB67123CD5F57248AA96A9vAOEF" TargetMode = "External"/>
	<Relationship Id="rId23" Type="http://schemas.openxmlformats.org/officeDocument/2006/relationships/hyperlink" Target="consultantplus://offline/ref=50B1A612CB6E124A58B70C01BC03074C06F14B29933E4C54BA7F2A0D287557D63646A7C5708DA8F6C3F2B06A1726C9F577v5O5F" TargetMode = "External"/>
	<Relationship Id="rId24" Type="http://schemas.openxmlformats.org/officeDocument/2006/relationships/hyperlink" Target="consultantplus://offline/ref=50B1A612CB6E124A58B70C01BC03074C06F14B2992384853BA792A0D287557D63646A7C5708DA8F6C3F2B06A1726C9F577v5O5F" TargetMode = "External"/>
	<Relationship Id="rId25" Type="http://schemas.openxmlformats.org/officeDocument/2006/relationships/hyperlink" Target="consultantplus://offline/ref=50B1A612CB6E124A58B7120CAA6F594606F9112297384404E72C2C5A772551837606A19021C9FDFAC7FDFA3B546DC6F77148A891B5AF960Av3O3F" TargetMode = "External"/>
	<Relationship Id="rId26" Type="http://schemas.openxmlformats.org/officeDocument/2006/relationships/hyperlink" Target="consultantplus://offline/ref=50B1A612CB6E124A58B7120CAA6F594606F9112297384404E72C2C5A772551837606A19021C9FDFAC7FDFA3B546DC6F77148A891B5AF960Av3O3F" TargetMode = "External"/>
	<Relationship Id="rId27" Type="http://schemas.openxmlformats.org/officeDocument/2006/relationships/hyperlink" Target="consultantplus://offline/ref=50B1A612CB6E124A58B7120CAA6F594606F9112297384404E72C2C5A772551836406F99C23CDE3FBC6E8AC6A12v3OBF" TargetMode = "External"/>
	<Relationship Id="rId28" Type="http://schemas.openxmlformats.org/officeDocument/2006/relationships/hyperlink" Target="consultantplus://offline/ref=50B1A612CB6E124A58B7120CAA6F594603F91C26903F4404E72C2C5A772551837606A19021C9FFFCC9FDFA3B546DC6F77148A891B5AF960Av3O3F" TargetMode = "External"/>
	<Relationship Id="rId29" Type="http://schemas.openxmlformats.org/officeDocument/2006/relationships/hyperlink" Target="consultantplus://offline/ref=50B1A612CB6E124A58B7120CAA6F594603F91C26903F4404E72C2C5A772551837606A19021C9FFFCC9FDFA3B546DC6F77148A891B5AF960Av3O3F" TargetMode = "External"/>
	<Relationship Id="rId30" Type="http://schemas.openxmlformats.org/officeDocument/2006/relationships/header" Target="header2.xml"/>
	<Relationship Id="rId31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Свердловской области от 13.12.2022 N 480
"Об утверждении административного регламента предоставления государственной услуги "Выдача удостоверения единого образца гражданам, подвергшимся радиационному воздействию вследствие ядерных испытаний на Семипалатинском полигоне"</dc:title>
  <dcterms:created xsi:type="dcterms:W3CDTF">2023-07-24T05:14:46Z</dcterms:created>
</cp:coreProperties>
</file>