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>
            <wp:extent cx="5940425" cy="84137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A02C65">
        <w:rPr>
          <w:rFonts w:ascii="Arial" w:eastAsia="Times New Roman" w:hAnsi="Arial" w:cs="Arial"/>
          <w:b/>
          <w:color w:val="465A63"/>
          <w:sz w:val="28"/>
          <w:szCs w:val="28"/>
          <w:lang w:eastAsia="ru-RU"/>
        </w:rPr>
        <w:t>Инсульт</w:t>
      </w: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– острое нарушение мозгового кровообращения (ОНМК), вызывающее поражение и гибель нервных клеток. Само название происходит от латинского слова «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insultus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», переводится как «удар, нападение». Ранее патологию именовали </w:t>
      </w: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lastRenderedPageBreak/>
        <w:t>апоплексией (апоплексическим ударом), так греки называли паралич – один из основных её симптомов и последствий.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Болезнь встречается чаще, чем острый инфаркт миокарда. В мире ежегодно регистрируется свыше 15 млн. случаев. С ними связаны 10% всех летальных исходов (почти 6 млн. в год), что делает инсульт «причиной смерти №2» на планете после ишемической болезни сердца (ИБС). Но в большинстве эпизодов последствием ОНМК стает не смерть, а ограничение жизнедеятельности, это лидирующая причина инвалидности среди людей старшей возрастной группы.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Около 60% больных, перенесших инсульт, имеют стойкие неврологические нарушения, которые мешают их полноценному образу жизни. Среди типичных отклонений отмечают нарушение движений и способности передвигаться, затрудненное глотание, высокий риск речевых и зрительных расстройств, падений, переломов. Часто наблюдаются эмоциональные (депрессия) и когнитивные (вплоть до стадии деменции) нарушения.</w:t>
      </w:r>
    </w:p>
    <w:p w:rsidR="00A02C65" w:rsidRPr="00A02C65" w:rsidRDefault="00A02C65" w:rsidP="00A02C65">
      <w:pPr>
        <w:shd w:val="clear" w:color="auto" w:fill="FFFFFF"/>
        <w:spacing w:before="300" w:after="300" w:line="240" w:lineRule="auto"/>
        <w:jc w:val="both"/>
        <w:outlineLvl w:val="1"/>
        <w:rPr>
          <w:rFonts w:ascii="Arial" w:eastAsia="Times New Roman" w:hAnsi="Arial" w:cs="Arial"/>
          <w:color w:val="465A63"/>
          <w:sz w:val="36"/>
          <w:szCs w:val="36"/>
          <w:lang w:eastAsia="ru-RU"/>
        </w:rPr>
      </w:pPr>
      <w:r w:rsidRPr="00A02C65">
        <w:rPr>
          <w:rFonts w:ascii="Arial" w:eastAsia="Times New Roman" w:hAnsi="Arial" w:cs="Arial"/>
          <w:color w:val="465A63"/>
          <w:sz w:val="36"/>
          <w:szCs w:val="36"/>
          <w:lang w:eastAsia="ru-RU"/>
        </w:rPr>
        <w:t>Симптомы, признаки инсульта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Все симптомы инсульта головного мозга развиваются резко, быстро, проявляются внезапно:</w:t>
      </w:r>
    </w:p>
    <w:p w:rsidR="00A02C65" w:rsidRPr="00A02C65" w:rsidRDefault="00A02C65" w:rsidP="00A02C65">
      <w:pPr>
        <w:numPr>
          <w:ilvl w:val="0"/>
          <w:numId w:val="1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слабость, онемение, утрата чувствительности, паралич одной половины тела или лица, руки, ноги;</w:t>
      </w:r>
    </w:p>
    <w:p w:rsidR="00A02C65" w:rsidRPr="00A02C65" w:rsidRDefault="00A02C65" w:rsidP="00A02C65">
      <w:pPr>
        <w:numPr>
          <w:ilvl w:val="0"/>
          <w:numId w:val="1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интенсивная головная боль, описываемая пациентами как самая сильная в жизни;</w:t>
      </w:r>
    </w:p>
    <w:p w:rsidR="00A02C65" w:rsidRPr="00A02C65" w:rsidRDefault="00A02C65" w:rsidP="00A02C65">
      <w:pPr>
        <w:numPr>
          <w:ilvl w:val="0"/>
          <w:numId w:val="1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нарушение речи (человек не может говорить либо ему это удается с трудом), непонимание речи собеседника;</w:t>
      </w:r>
    </w:p>
    <w:p w:rsidR="00A02C65" w:rsidRPr="00A02C65" w:rsidRDefault="00A02C65" w:rsidP="00A02C65">
      <w:pPr>
        <w:numPr>
          <w:ilvl w:val="0"/>
          <w:numId w:val="1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ухудшение четкости зрения, оно расфокусировано либо полностью отсутствует в одном глазу;</w:t>
      </w:r>
    </w:p>
    <w:p w:rsidR="00A02C65" w:rsidRPr="00A02C65" w:rsidRDefault="00A02C65" w:rsidP="00A02C65">
      <w:pPr>
        <w:numPr>
          <w:ilvl w:val="0"/>
          <w:numId w:val="1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головокружение, расстройство координации движений, равновесия, ходьбы, иногда – потеря сознания;</w:t>
      </w:r>
    </w:p>
    <w:p w:rsidR="00A02C65" w:rsidRPr="00A02C65" w:rsidRDefault="00A02C65" w:rsidP="00A02C65">
      <w:pPr>
        <w:numPr>
          <w:ilvl w:val="0"/>
          <w:numId w:val="1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тошнота, рвота.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Важно: если вы стали свидетелем подобной симптоматики – немедленно вызывайте скорую помощь! Инсульт – неотложное состояние, требующее немедленной экстренной госпитализации!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Несведущие люди могут легко принять такие признаки за алкогольное либо наркотическое опьянение, поэтому крайне важно знать и отличать симптомы. Ведь скорость оказания медицинской помощи здесь играет ключевую роль – счет идет буквально на минуты, смерть от ОНМК напрямую связана с промедлением. Чем скорее будет госпитализирован пострадавший, тем меньше будут последствия инсульта и тем выше шансы сохранить жизнь.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Для облегчения определения возникновения инсульта врачи рекомендуют пользоваться тремя основными приемами распознавания. Их называют правилом «УЗП», это аббревиатура по первым буквам слов, обозначающих действие, которое просят совершить человека:</w:t>
      </w:r>
    </w:p>
    <w:p w:rsidR="00A02C65" w:rsidRPr="00A02C65" w:rsidRDefault="00A02C65" w:rsidP="00A02C65">
      <w:pPr>
        <w:numPr>
          <w:ilvl w:val="0"/>
          <w:numId w:val="2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lastRenderedPageBreak/>
        <w:t>У – улыбнуться. При инсульте улыбка нередко выглядит «кривой», неестественно перекошенной, когда один угол рта опущен, а другой приподнят.</w:t>
      </w:r>
    </w:p>
    <w:p w:rsidR="00A02C65" w:rsidRPr="00A02C65" w:rsidRDefault="00A02C65" w:rsidP="00A02C65">
      <w:pPr>
        <w:numPr>
          <w:ilvl w:val="0"/>
          <w:numId w:val="2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З – заговорить. Сказать несложное предложение, наподобие «Сегодня обещали хорошую погоду». Зачастую (но не всегда!) наблюдается неправильное произношение.</w:t>
      </w:r>
    </w:p>
    <w:p w:rsidR="00A02C65" w:rsidRPr="00A02C65" w:rsidRDefault="00A02C65" w:rsidP="00A02C65">
      <w:pPr>
        <w:numPr>
          <w:ilvl w:val="0"/>
          <w:numId w:val="2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П – поднять одновременно руки. Если одна рука непроизвольно отстает в движении или опускается – высока вероятность ОНМК.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При вызове скорой помощи обязательно опишите диспетчеру симптомы, такие случаи требуют вызова специализированной реанимационной бригады и доставки в профильную клинику. Не стоит пытаться самостоятельно доставить пациента в больницу, поскольку не все медицинские учреждения могут обеспечить требуемый комплекс экстренных медицинских мер и драгоценное время будет потеряно.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465A63"/>
          <w:sz w:val="27"/>
          <w:szCs w:val="27"/>
          <w:lang w:eastAsia="ru-RU"/>
        </w:rPr>
      </w:pPr>
      <w:r w:rsidRPr="00A02C65">
        <w:rPr>
          <w:rFonts w:ascii="Arial" w:eastAsia="Times New Roman" w:hAnsi="Arial" w:cs="Arial"/>
          <w:b/>
          <w:bCs/>
          <w:color w:val="465A63"/>
          <w:sz w:val="27"/>
          <w:szCs w:val="27"/>
          <w:lang w:eastAsia="ru-RU"/>
        </w:rPr>
        <w:t>Первая помощь при инсульте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До приезда бригады медиков нужно оказать больному помощь:</w:t>
      </w:r>
    </w:p>
    <w:p w:rsidR="00A02C65" w:rsidRPr="00A02C65" w:rsidRDefault="00A02C65" w:rsidP="00A02C65">
      <w:pPr>
        <w:numPr>
          <w:ilvl w:val="0"/>
          <w:numId w:val="3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Уложить в горизонтальное положение, приподняв плечи, шею и голову на 30° относительно туловища (подложить подушку, валик из одежды).</w:t>
      </w:r>
    </w:p>
    <w:p w:rsidR="00A02C65" w:rsidRPr="00A02C65" w:rsidRDefault="00A02C65" w:rsidP="00A02C65">
      <w:pPr>
        <w:numPr>
          <w:ilvl w:val="0"/>
          <w:numId w:val="3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Обеспечить доступ свежего воздуха (расстегнуть стесняющую одежду, открыть окно).</w:t>
      </w:r>
    </w:p>
    <w:p w:rsidR="00A02C65" w:rsidRPr="00A02C65" w:rsidRDefault="00A02C65" w:rsidP="00A02C65">
      <w:pPr>
        <w:numPr>
          <w:ilvl w:val="0"/>
          <w:numId w:val="3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Повернуть его голову набок во избежание попадания рвотных масс в дыхательные пути.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Ни в коем случае нельзя давать пищу или воду – частичный паралич органов глотания способен спровоцировать попадание еды или питья в органы дыхания и последующее удушье. Другими словами, человек может захлебнуться или подавиться, что с большой вероятностью вызовет смерть на фоне ОНМК.</w:t>
      </w:r>
    </w:p>
    <w:p w:rsidR="00A02C65" w:rsidRPr="00A02C65" w:rsidRDefault="00A02C65" w:rsidP="00A02C65">
      <w:pPr>
        <w:shd w:val="clear" w:color="auto" w:fill="FFFFFF"/>
        <w:spacing w:before="300" w:after="300" w:line="240" w:lineRule="auto"/>
        <w:jc w:val="both"/>
        <w:outlineLvl w:val="1"/>
        <w:rPr>
          <w:rFonts w:ascii="Arial" w:eastAsia="Times New Roman" w:hAnsi="Arial" w:cs="Arial"/>
          <w:color w:val="465A63"/>
          <w:sz w:val="36"/>
          <w:szCs w:val="36"/>
          <w:lang w:eastAsia="ru-RU"/>
        </w:rPr>
      </w:pPr>
      <w:r w:rsidRPr="00A02C65">
        <w:rPr>
          <w:rFonts w:ascii="Arial" w:eastAsia="Times New Roman" w:hAnsi="Arial" w:cs="Arial"/>
          <w:color w:val="465A63"/>
          <w:sz w:val="36"/>
          <w:szCs w:val="36"/>
          <w:lang w:eastAsia="ru-RU"/>
        </w:rPr>
        <w:t>Причины инсульта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Причиной инсульта становится нарушение нормального тока крови к какой-либо зоне мозга из-за стеноза (сужения), эмболии (закупорки) или разрыва мозговой артерии. Если клетки мозга не получают в достаточном объеме кислород и питательные вещества – наступает их смерть.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Эмболия и стеноз чаще всего развиваются на фоне атеросклероза, когда атеросклеротическая бляшка сужает просвет сосуда и способствует образованию тромба. Оторвавшийся тромб полностью перекрывает сосуд, это называется тромбоэмболией. Разрыв сосуда (по сути, внутримозговое кровоизлияние) может произойти при артериальной гипертензии (повышенном давлении), аневризме, тяжелой черепно-мозговой травме.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Есть ряд патологий, присутствие которых существенно увеличивает угрозу возникновения ОНМК:</w:t>
      </w:r>
    </w:p>
    <w:p w:rsidR="00A02C65" w:rsidRPr="00A02C65" w:rsidRDefault="00A02C65" w:rsidP="00A02C65">
      <w:pPr>
        <w:numPr>
          <w:ilvl w:val="0"/>
          <w:numId w:val="4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атеросклероз сосудов головного мозга;</w:t>
      </w:r>
    </w:p>
    <w:p w:rsidR="00A02C65" w:rsidRPr="00A02C65" w:rsidRDefault="00A02C65" w:rsidP="00A02C65">
      <w:pPr>
        <w:numPr>
          <w:ilvl w:val="0"/>
          <w:numId w:val="4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мерцательная аритмия;</w:t>
      </w:r>
    </w:p>
    <w:p w:rsidR="00A02C65" w:rsidRPr="00A02C65" w:rsidRDefault="00A02C65" w:rsidP="00A02C65">
      <w:pPr>
        <w:numPr>
          <w:ilvl w:val="0"/>
          <w:numId w:val="4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lastRenderedPageBreak/>
        <w:t>инфаркт миокарда;</w:t>
      </w:r>
    </w:p>
    <w:p w:rsidR="00A02C65" w:rsidRPr="00A02C65" w:rsidRDefault="00A02C65" w:rsidP="00A02C65">
      <w:pPr>
        <w:numPr>
          <w:ilvl w:val="0"/>
          <w:numId w:val="4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высокое артериальное давление;</w:t>
      </w:r>
    </w:p>
    <w:p w:rsidR="00A02C65" w:rsidRPr="00A02C65" w:rsidRDefault="00A02C65" w:rsidP="00A02C65">
      <w:pPr>
        <w:numPr>
          <w:ilvl w:val="0"/>
          <w:numId w:val="4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варикозная болезнь;</w:t>
      </w:r>
    </w:p>
    <w:p w:rsidR="00A02C65" w:rsidRPr="00A02C65" w:rsidRDefault="00A02C65" w:rsidP="00A02C65">
      <w:pPr>
        <w:numPr>
          <w:ilvl w:val="0"/>
          <w:numId w:val="4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нарушение свертываемости крови;</w:t>
      </w:r>
    </w:p>
    <w:p w:rsidR="00A02C65" w:rsidRPr="00A02C65" w:rsidRDefault="00A02C65" w:rsidP="00A02C65">
      <w:pPr>
        <w:numPr>
          <w:ilvl w:val="0"/>
          <w:numId w:val="4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сахарный диабет;</w:t>
      </w:r>
    </w:p>
    <w:p w:rsidR="00A02C65" w:rsidRPr="00A02C65" w:rsidRDefault="00A02C65" w:rsidP="00A02C65">
      <w:pPr>
        <w:numPr>
          <w:ilvl w:val="0"/>
          <w:numId w:val="4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ожирение;</w:t>
      </w:r>
    </w:p>
    <w:p w:rsidR="00A02C65" w:rsidRPr="00A02C65" w:rsidRDefault="00A02C65" w:rsidP="00A02C65">
      <w:pPr>
        <w:numPr>
          <w:ilvl w:val="0"/>
          <w:numId w:val="4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малоподвижный образ жизни;</w:t>
      </w:r>
    </w:p>
    <w:p w:rsidR="00A02C65" w:rsidRPr="00A02C65" w:rsidRDefault="00A02C65" w:rsidP="00A02C65">
      <w:pPr>
        <w:numPr>
          <w:ilvl w:val="0"/>
          <w:numId w:val="4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курение, алкоголизм.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Риск развития этого грозного заболевания возрастает уже после 30 лет, особенно у метеозависимых людей, а также у подвергающихся хроническим стрессам, регулярному переутомлению, постоянным чрезмерным физическим нагрузкам.</w:t>
      </w:r>
    </w:p>
    <w:p w:rsidR="00A02C65" w:rsidRPr="00A02C65" w:rsidRDefault="00A02C65" w:rsidP="00A02C65">
      <w:pPr>
        <w:shd w:val="clear" w:color="auto" w:fill="FFFFFF"/>
        <w:spacing w:before="300" w:after="300" w:line="240" w:lineRule="auto"/>
        <w:jc w:val="both"/>
        <w:outlineLvl w:val="1"/>
        <w:rPr>
          <w:rFonts w:ascii="Arial" w:eastAsia="Times New Roman" w:hAnsi="Arial" w:cs="Arial"/>
          <w:color w:val="465A63"/>
          <w:sz w:val="36"/>
          <w:szCs w:val="36"/>
          <w:lang w:eastAsia="ru-RU"/>
        </w:rPr>
      </w:pPr>
      <w:r w:rsidRPr="00A02C65">
        <w:rPr>
          <w:rFonts w:ascii="Arial" w:eastAsia="Times New Roman" w:hAnsi="Arial" w:cs="Arial"/>
          <w:color w:val="465A63"/>
          <w:sz w:val="36"/>
          <w:szCs w:val="36"/>
          <w:lang w:eastAsia="ru-RU"/>
        </w:rPr>
        <w:t>Классификация инсультов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Есть два вида инсульта – ишемический и геморрагический:</w:t>
      </w:r>
    </w:p>
    <w:p w:rsidR="00A02C65" w:rsidRPr="00A02C65" w:rsidRDefault="00A02C65" w:rsidP="00A02C65">
      <w:pPr>
        <w:numPr>
          <w:ilvl w:val="0"/>
          <w:numId w:val="5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Ишемический (он же инфаркт мозга) случается при сужении или полной блокировке тромбом просвета кровеносного сосуда шеи либо головного мозга.</w:t>
      </w:r>
    </w:p>
    <w:p w:rsidR="00A02C65" w:rsidRPr="00A02C65" w:rsidRDefault="00A02C65" w:rsidP="00A02C65">
      <w:pPr>
        <w:numPr>
          <w:ilvl w:val="0"/>
          <w:numId w:val="5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Геморрагический – когда в головном мозге происходит кровоизлияние из-за разрыва стенки сосуда, вследствие чего сдавливаются нервные ткани, формируется отек мозга, смещение мозговых структур.</w:t>
      </w:r>
    </w:p>
    <w:p w:rsidR="00A02C65" w:rsidRPr="00A02C65" w:rsidRDefault="00A02C65" w:rsidP="00A02C65">
      <w:pPr>
        <w:numPr>
          <w:ilvl w:val="0"/>
          <w:numId w:val="5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Отдельно следует упомянуть транзиторную ишемическую атаку (ТИА) – короткое, от 10 минут до нескольких часов, нарушение кровообращения головного мозга. Сопровождается симптомами, характерными для инсульта (головная боль, парезы, расстройство речи и пр.), но отличается кратковременность их проявлений и обратимостью нарушений. В большинстве случаев ТИА проходит самостоятельно, без медицинской помощи.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Иногда люди не придают особого значения ТИА по причине быстротечности этого состояния и отсутствия жалоб после. Но приступ ТИА свидетельствует о высоком риске полномасштабного ишемического инсульта в будущем, нередко – через несколько дней или недель. Поэтому такой пациент обязательно должен пройти полноценное обследование для предупреждения ОНМК.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Около 80% всех ОНМК – ишемические. Существует общепринятая классификация ишемического инсульта согласно механизму развития: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</w:p>
    <w:p w:rsidR="00A02C65" w:rsidRPr="00A02C65" w:rsidRDefault="00A02C65" w:rsidP="00A02C65">
      <w:pPr>
        <w:numPr>
          <w:ilvl w:val="0"/>
          <w:numId w:val="6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Атеротромботический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– среди всех других фиксируется в 40-60% случаев. Возникает вследствие атеросклеротического поражения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прецеребральной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или большой церебральной артерии. Чаще болею люди в возрасте старше 60 лет. Часто этот вид инсульта наступает во сне, предваряется приступом ТИА.</w:t>
      </w:r>
    </w:p>
    <w:p w:rsidR="00A02C65" w:rsidRPr="00A02C65" w:rsidRDefault="00A02C65" w:rsidP="00A02C65">
      <w:pPr>
        <w:numPr>
          <w:ilvl w:val="0"/>
          <w:numId w:val="6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lastRenderedPageBreak/>
        <w:t>Эмболический инсульт – развивается на фоне порока митрального или аортального клапана сердца, после инфаркта миокарда, при эндокардите, пароксизме мерцательной аритмии, послеинфарктной аневризме. Начало внезапное, в состоянии бодрствования, преимущественный возраст пациентов 50-65 лет.</w:t>
      </w:r>
    </w:p>
    <w:p w:rsidR="00A02C65" w:rsidRPr="00A02C65" w:rsidRDefault="00A02C65" w:rsidP="00A02C65">
      <w:pPr>
        <w:numPr>
          <w:ilvl w:val="0"/>
          <w:numId w:val="6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Лакунарный – по причине поражения мелких мозговых артерий, питающих глубинные отделы мозга. Вид инсульта, характеризующийся сопутствующим повышенным артериальным давлением, развивается на протяжении нескольких часов, постепенно.</w:t>
      </w:r>
    </w:p>
    <w:p w:rsidR="00A02C65" w:rsidRPr="00A02C65" w:rsidRDefault="00A02C65" w:rsidP="00A02C65">
      <w:pPr>
        <w:numPr>
          <w:ilvl w:val="0"/>
          <w:numId w:val="6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Гемодинамический – происходит при наличии сильного стеноза магистральных артерий при условии резкого падения артериального давления из-за:</w:t>
      </w:r>
    </w:p>
    <w:p w:rsidR="00A02C65" w:rsidRPr="00A02C65" w:rsidRDefault="00A02C65" w:rsidP="00A02C65">
      <w:pPr>
        <w:numPr>
          <w:ilvl w:val="1"/>
          <w:numId w:val="6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ортостатической гипотонии;</w:t>
      </w:r>
    </w:p>
    <w:p w:rsidR="00A02C65" w:rsidRPr="00A02C65" w:rsidRDefault="00A02C65" w:rsidP="00A02C65">
      <w:pPr>
        <w:numPr>
          <w:ilvl w:val="1"/>
          <w:numId w:val="6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глубокого сна;</w:t>
      </w:r>
    </w:p>
    <w:p w:rsidR="00A02C65" w:rsidRPr="00A02C65" w:rsidRDefault="00A02C65" w:rsidP="00A02C65">
      <w:pPr>
        <w:numPr>
          <w:ilvl w:val="1"/>
          <w:numId w:val="6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гипервентиляции легких;</w:t>
      </w:r>
    </w:p>
    <w:p w:rsidR="00A02C65" w:rsidRPr="00A02C65" w:rsidRDefault="00A02C65" w:rsidP="00A02C65">
      <w:pPr>
        <w:numPr>
          <w:ilvl w:val="1"/>
          <w:numId w:val="6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передозировки антигипертензивных препаратов;</w:t>
      </w:r>
    </w:p>
    <w:p w:rsidR="00A02C65" w:rsidRPr="00A02C65" w:rsidRDefault="00A02C65" w:rsidP="00A02C65">
      <w:pPr>
        <w:numPr>
          <w:ilvl w:val="1"/>
          <w:numId w:val="6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инфаркта миокарда;</w:t>
      </w:r>
    </w:p>
    <w:p w:rsidR="00A02C65" w:rsidRPr="00A02C65" w:rsidRDefault="00A02C65" w:rsidP="00A02C65">
      <w:pPr>
        <w:numPr>
          <w:ilvl w:val="1"/>
          <w:numId w:val="6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нарушения сердечного ритма и пр.</w:t>
      </w:r>
    </w:p>
    <w:p w:rsidR="00A02C65" w:rsidRPr="00A02C65" w:rsidRDefault="00A02C65" w:rsidP="00A02C65">
      <w:pPr>
        <w:shd w:val="clear" w:color="auto" w:fill="FFFFFF"/>
        <w:spacing w:before="300" w:after="300" w:line="240" w:lineRule="auto"/>
        <w:jc w:val="both"/>
        <w:outlineLvl w:val="1"/>
        <w:rPr>
          <w:rFonts w:ascii="Arial" w:eastAsia="Times New Roman" w:hAnsi="Arial" w:cs="Arial"/>
          <w:color w:val="465A63"/>
          <w:sz w:val="36"/>
          <w:szCs w:val="36"/>
          <w:lang w:eastAsia="ru-RU"/>
        </w:rPr>
      </w:pPr>
      <w:r w:rsidRPr="00A02C65">
        <w:rPr>
          <w:rFonts w:ascii="Arial" w:eastAsia="Times New Roman" w:hAnsi="Arial" w:cs="Arial"/>
          <w:color w:val="465A63"/>
          <w:sz w:val="36"/>
          <w:szCs w:val="36"/>
          <w:lang w:eastAsia="ru-RU"/>
        </w:rPr>
        <w:t>Диагностика инсульта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Поскольку терапевтическое окно для лечения острого инсульта ограничено во времени, то крайне важно как можно быстрее провести диагностику. Обследование пациента специалистом и диагностические тесты (учитывая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нейровизуализацию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) проводятся практически одновременно. Выбор метода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нейровизуализации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базируется на данных неврологического статуса и состоянии пациента, например, около 40% пациентов с ОНМК невозможно провести МРТ из-за противопоказаний.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Клиническое обследование остается важной частью диагностики. На этом этапе происходит сбор анамнеза, общий осмотр, неврологическое обследование. Особенно важна информация о времени начала проявления симптомов и ранее перенесенном инсульте. Неврологический осмотр призван не только установить ОНМК и его причины, но и исключить заболевания, имитирующие его, дифференцировать от патологий со схожей клинической картиной.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Людям с подозрением на инсульт или ТИА рекомендуется экстренное проведение компьютерной томографии (КТ) или магнитно-резонансной томографии (МРТ) головного мозга.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КТ головного мозга сегодня считается международным стандартом при диагностике инсульта, точность диагностирования кровоизлияния при КТ почти 100%. Проведение спиральной КТ надежно идентифицирует большинство состояний, имитирующих инсульт (опухоль,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субдуральная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гематома и др.) и отличает острый ишемический инсульт от геморрагического.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lastRenderedPageBreak/>
        <w:t>МРТ чувствительнее и разрешает выявить четкие изменения мозгового вещества, ствола мозга и мозжечка, невидимые при обычной КТ. Процедура особенно эффективна при диагностике ОНМК на территории вертебробазилярного бассейна, лакунарного инсульта, острой ишемии. Но МРТ менее информативна при кровоизлияниях.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В диагностике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стенозирующих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процессов помогают ультразвуковые методы. Дуплексное сканирование соединяет УЗ-визуализацию в режиме реального времени для оценки анатомического строения артерий с импульсным допплеровским анализом кровотока на любом участке просвета сосуда. Это позволяет на ранней стадии выявить тяжелый стеноз сонной артерии, при котором показана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катетеризационная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ангиография и операция – каротидная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эндартерэктомия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Также, настолько быстро, насколько возможно, должна быть осуществлена сосудистая визуализация, включающая:</w:t>
      </w:r>
    </w:p>
    <w:p w:rsidR="00A02C65" w:rsidRPr="00A02C65" w:rsidRDefault="00A02C65" w:rsidP="00A02C65">
      <w:pPr>
        <w:numPr>
          <w:ilvl w:val="0"/>
          <w:numId w:val="7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КТ-ангиографию;</w:t>
      </w:r>
    </w:p>
    <w:p w:rsidR="00A02C65" w:rsidRPr="00A02C65" w:rsidRDefault="00A02C65" w:rsidP="00A02C65">
      <w:pPr>
        <w:numPr>
          <w:ilvl w:val="0"/>
          <w:numId w:val="7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МР-ангиографию;</w:t>
      </w:r>
    </w:p>
    <w:p w:rsidR="00A02C65" w:rsidRPr="00A02C65" w:rsidRDefault="00A02C65" w:rsidP="00A02C65">
      <w:pPr>
        <w:numPr>
          <w:ilvl w:val="0"/>
          <w:numId w:val="7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катетерную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ангиографию;</w:t>
      </w:r>
    </w:p>
    <w:p w:rsidR="00A02C65" w:rsidRPr="00A02C65" w:rsidRDefault="00A02C65" w:rsidP="00A02C65">
      <w:pPr>
        <w:numPr>
          <w:ilvl w:val="0"/>
          <w:numId w:val="7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дуплексную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ультрасонографию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.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Лабораторная диагностика тоже должна выполняться в экстренном порядке, основные анализы включают:</w:t>
      </w:r>
    </w:p>
    <w:p w:rsidR="00A02C65" w:rsidRPr="00A02C65" w:rsidRDefault="00A02C65" w:rsidP="00A02C65">
      <w:pPr>
        <w:numPr>
          <w:ilvl w:val="0"/>
          <w:numId w:val="8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общий клинический анализ крови с подсчетом тромбоцитов, гематокрит;</w:t>
      </w:r>
    </w:p>
    <w:p w:rsidR="00A02C65" w:rsidRPr="00A02C65" w:rsidRDefault="00A02C65" w:rsidP="00A02C65">
      <w:pPr>
        <w:numPr>
          <w:ilvl w:val="0"/>
          <w:numId w:val="8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определение группы крови, резус-фактора;</w:t>
      </w:r>
    </w:p>
    <w:p w:rsidR="00A02C65" w:rsidRPr="00A02C65" w:rsidRDefault="00A02C65" w:rsidP="00A02C65">
      <w:pPr>
        <w:numPr>
          <w:ilvl w:val="0"/>
          <w:numId w:val="8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биохимический анализ крови: сахар, мочевина, креатинин, билирубин, холестерин и пр.;</w:t>
      </w:r>
    </w:p>
    <w:p w:rsidR="00A02C65" w:rsidRPr="00A02C65" w:rsidRDefault="00A02C65" w:rsidP="00A02C65">
      <w:pPr>
        <w:numPr>
          <w:ilvl w:val="0"/>
          <w:numId w:val="8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электролиты (калий, натрий);</w:t>
      </w:r>
    </w:p>
    <w:p w:rsidR="00A02C65" w:rsidRPr="00A02C65" w:rsidRDefault="00A02C65" w:rsidP="00A02C65">
      <w:pPr>
        <w:numPr>
          <w:ilvl w:val="0"/>
          <w:numId w:val="8"/>
        </w:numPr>
        <w:shd w:val="clear" w:color="auto" w:fill="FFFFFF"/>
        <w:spacing w:before="75" w:after="75" w:line="375" w:lineRule="atLeast"/>
        <w:ind w:left="0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клинический анализ мочи.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Возможны другие дополнительные исследования крови по назначению врача.</w:t>
      </w:r>
    </w:p>
    <w:p w:rsidR="00A02C65" w:rsidRPr="00A02C65" w:rsidRDefault="00A02C65" w:rsidP="00A02C65">
      <w:pPr>
        <w:shd w:val="clear" w:color="auto" w:fill="FFFFFF"/>
        <w:spacing w:before="300" w:after="300" w:line="240" w:lineRule="auto"/>
        <w:jc w:val="both"/>
        <w:outlineLvl w:val="1"/>
        <w:rPr>
          <w:rFonts w:ascii="Arial" w:eastAsia="Times New Roman" w:hAnsi="Arial" w:cs="Arial"/>
          <w:color w:val="465A63"/>
          <w:sz w:val="36"/>
          <w:szCs w:val="36"/>
          <w:lang w:eastAsia="ru-RU"/>
        </w:rPr>
      </w:pPr>
      <w:r w:rsidRPr="00A02C65">
        <w:rPr>
          <w:rFonts w:ascii="Arial" w:eastAsia="Times New Roman" w:hAnsi="Arial" w:cs="Arial"/>
          <w:color w:val="465A63"/>
          <w:sz w:val="36"/>
          <w:szCs w:val="36"/>
          <w:lang w:eastAsia="ru-RU"/>
        </w:rPr>
        <w:t>Лечение инсульта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Современные подходы к лечению инсульта основаны на максимально быстрой госпитализации больного, врачи-неврологи не устают повторять: время = жизнь. Существует понятие так называемого «терапевтического окна» – 4,5 часов от начала ишемического инсульта, на протяжении которых терапевтическое вмешательство помогает регенерации поврежденных клеток и созданию нейронами новых синаптических связей взамен утраченных. Высокоэффективна процедура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тромболизиса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или системной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тромболитической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терапии (СТЛТ) – введение препаратов, разрушающих тромб и способствующих восстановлению нормального тока крови.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Министерством охраны здоровья утверждены унифицированные клинические протоколы, разработанные на принципах доказательной медицины с учетом современных международных рекомендаций. Согласно таким протоколам больного необходимо госпитализировать в специализированные инсультные отделения </w:t>
      </w: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lastRenderedPageBreak/>
        <w:t xml:space="preserve">многопрофильных лечебных учреждений, отделения интенсивной терапии или неотложной помощи, в которых есть возможность круглосуточно обеспечивать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нейровизуализацию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(КТ/МРТ), мониторинг витальных функций, лабораторный контроль и оказывать помощь специально подготовленным персоналом.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Для определения тактики лечения необходимо установить тип инсульта. От этого будет зависеть выбор терапии: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тромболизис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, антикоагулянты, регуляция общей гемодинамики, лечение при фибрилляции предсердий. Общая терапия нацелена на восстановление функций нервной и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сердечнососудистой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 систем, нормализацию водно-электролитного баланса, контроль метаболизма глюкозы плазмы крови и температуры тела.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465A63"/>
          <w:sz w:val="27"/>
          <w:szCs w:val="27"/>
          <w:lang w:eastAsia="ru-RU"/>
        </w:rPr>
      </w:pPr>
      <w:r w:rsidRPr="00A02C65">
        <w:rPr>
          <w:rFonts w:ascii="Arial" w:eastAsia="Times New Roman" w:hAnsi="Arial" w:cs="Arial"/>
          <w:b/>
          <w:bCs/>
          <w:color w:val="465A63"/>
          <w:sz w:val="27"/>
          <w:szCs w:val="27"/>
          <w:lang w:eastAsia="ru-RU"/>
        </w:rPr>
        <w:t>Хирургическое вмешательство</w:t>
      </w:r>
    </w:p>
    <w:p w:rsidR="00A02C65" w:rsidRPr="00A02C65" w:rsidRDefault="00A02C65" w:rsidP="00A02C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При больших инфарктах мозга, охватывающих больше половины бассейна средней мозговой артерии и сопровождающихся отеком и дислокацией мозга, консервативные методы лечения малоэффективны, смертность при них достигает 80%. В таких случаях, чтобы избежать критического повышения внутричерепного давления, применяют широкую декомпрессионную трепанацию черепа –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гемикраниэктомию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. Это разрешает существенно снизить смертность и улучшить результаты лечения.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Одним из наиболее перспективных способов лечения острой ишемии стали эндоваскулярные вмешательства, когда операция проводится под рентгеновским или ангиографическим контролем. Разработано несколько специфических методик: неотложная ангиопластика со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стентированием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 xml:space="preserve">, механическое разрушение и/или удаление тромба – </w:t>
      </w:r>
      <w:proofErr w:type="spellStart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тромбэктомия</w:t>
      </w:r>
      <w:proofErr w:type="spellEnd"/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. Применение эндоваскулярных операций ограничено высокоспециализированными центрами, где есть необходимые технические ресурсы и квалифицированные специалисты – только при таких условиях эти вмешательства безопасны.</w:t>
      </w:r>
    </w:p>
    <w:p w:rsidR="00A02C65" w:rsidRPr="00A02C65" w:rsidRDefault="00A02C65" w:rsidP="00A02C65">
      <w:pPr>
        <w:shd w:val="clear" w:color="auto" w:fill="FFFFFF"/>
        <w:spacing w:before="225" w:after="0" w:line="240" w:lineRule="auto"/>
        <w:jc w:val="both"/>
        <w:rPr>
          <w:rFonts w:ascii="Arial" w:eastAsia="Times New Roman" w:hAnsi="Arial" w:cs="Arial"/>
          <w:color w:val="465A63"/>
          <w:sz w:val="24"/>
          <w:szCs w:val="24"/>
          <w:lang w:eastAsia="ru-RU"/>
        </w:rPr>
      </w:pPr>
      <w:r w:rsidRPr="00A02C65">
        <w:rPr>
          <w:rFonts w:ascii="Arial" w:eastAsia="Times New Roman" w:hAnsi="Arial" w:cs="Arial"/>
          <w:color w:val="465A63"/>
          <w:sz w:val="24"/>
          <w:szCs w:val="24"/>
          <w:lang w:eastAsia="ru-RU"/>
        </w:rPr>
        <w:t>Нужно понимать, что эффективность лечения зависит от площади поражения мозга и от того, какие участки были повреждены. Процесс лечения длительный, требует много терпения и усилий, прежде всего от самого пациента и его близких. Крайне важна правильная реабилитация после инсульта для максимального восстановления функций организма и возвращения пациента к нормальному образу жизни, насколько это возможно.</w:t>
      </w:r>
    </w:p>
    <w:p w:rsidR="002F28F1" w:rsidRDefault="002F28F1"/>
    <w:sectPr w:rsidR="002F2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85803"/>
    <w:multiLevelType w:val="multilevel"/>
    <w:tmpl w:val="4FCE1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706D6"/>
    <w:multiLevelType w:val="multilevel"/>
    <w:tmpl w:val="D7DED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132138"/>
    <w:multiLevelType w:val="multilevel"/>
    <w:tmpl w:val="273A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7A0701"/>
    <w:multiLevelType w:val="multilevel"/>
    <w:tmpl w:val="A1D62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EA0656"/>
    <w:multiLevelType w:val="multilevel"/>
    <w:tmpl w:val="9BFA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B66FC1"/>
    <w:multiLevelType w:val="multilevel"/>
    <w:tmpl w:val="093A5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D97A7E"/>
    <w:multiLevelType w:val="multilevel"/>
    <w:tmpl w:val="F7925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BD6805"/>
    <w:multiLevelType w:val="multilevel"/>
    <w:tmpl w:val="BAA6E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C65"/>
    <w:rsid w:val="002F28F1"/>
    <w:rsid w:val="00A0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C2880-2429-4B73-AD2E-298999E0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8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1998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</dc:creator>
  <cp:keywords/>
  <dc:description/>
  <cp:lastModifiedBy>Medic</cp:lastModifiedBy>
  <cp:revision>1</cp:revision>
  <dcterms:created xsi:type="dcterms:W3CDTF">2023-07-18T05:04:00Z</dcterms:created>
  <dcterms:modified xsi:type="dcterms:W3CDTF">2023-07-18T05:13:00Z</dcterms:modified>
</cp:coreProperties>
</file>