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8"/>
      </w:tblGrid>
      <w:tr w:rsidR="004C0A36" w:rsidRPr="00503F0B" w:rsidTr="00ED444C">
        <w:trPr>
          <w:trHeight w:val="409"/>
          <w:jc w:val="center"/>
        </w:trPr>
        <w:tc>
          <w:tcPr>
            <w:tcW w:w="10988" w:type="dxa"/>
            <w:vAlign w:val="center"/>
          </w:tcPr>
          <w:p w:rsidR="004C0A36" w:rsidRPr="0020281B" w:rsidRDefault="008144FA" w:rsidP="008144FA">
            <w:pPr>
              <w:pStyle w:val="a3"/>
              <w:jc w:val="center"/>
              <w:rPr>
                <w:rFonts w:ascii="Segoe Print" w:hAnsi="Segoe Print" w:cs="Times New Roman"/>
                <w:b/>
                <w:color w:val="7030A0"/>
                <w:sz w:val="56"/>
                <w:szCs w:val="56"/>
              </w:rPr>
            </w:pPr>
            <w:r w:rsidRPr="0020281B">
              <w:rPr>
                <w:rFonts w:ascii="Segoe Print" w:hAnsi="Segoe Print" w:cs="Times New Roman"/>
                <w:b/>
                <w:color w:val="7030A0"/>
                <w:sz w:val="56"/>
                <w:szCs w:val="56"/>
              </w:rPr>
              <w:t>Правовой статус ребенка</w:t>
            </w:r>
          </w:p>
        </w:tc>
      </w:tr>
      <w:tr w:rsidR="004C0A36" w:rsidRPr="00503F0B" w:rsidTr="00ED444C">
        <w:trPr>
          <w:trHeight w:val="1183"/>
          <w:jc w:val="center"/>
        </w:trPr>
        <w:tc>
          <w:tcPr>
            <w:tcW w:w="10988" w:type="dxa"/>
            <w:vAlign w:val="center"/>
          </w:tcPr>
          <w:p w:rsidR="00F8665B" w:rsidRPr="00B26D87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8144FA">
              <w:rPr>
                <w:rFonts w:ascii="Comic Sans MS" w:hAnsi="Comic Sans MS" w:cs="Times New Roman"/>
                <w:color w:val="0070C0"/>
                <w:sz w:val="20"/>
                <w:szCs w:val="20"/>
              </w:rPr>
              <w:t>Ребенком (несовершеннолетним) признается каждый человек, не достигший возраста 18 лет. За ним закреплены соответствующие обязанности и права, которые должны соблюдаться н</w:t>
            </w:r>
            <w:r>
              <w:rPr>
                <w:rFonts w:ascii="Comic Sans MS" w:hAnsi="Comic Sans MS" w:cs="Times New Roman"/>
                <w:color w:val="0070C0"/>
                <w:sz w:val="20"/>
                <w:szCs w:val="20"/>
              </w:rPr>
              <w:t>а территории всех субъектов РФ.</w:t>
            </w:r>
          </w:p>
        </w:tc>
      </w:tr>
      <w:tr w:rsidR="00B26D87" w:rsidRPr="00503F0B" w:rsidTr="00ED444C">
        <w:trPr>
          <w:trHeight w:val="13236"/>
          <w:jc w:val="center"/>
        </w:trPr>
        <w:tc>
          <w:tcPr>
            <w:tcW w:w="10988" w:type="dxa"/>
          </w:tcPr>
          <w:p w:rsidR="008144FA" w:rsidRPr="0020281B" w:rsidRDefault="008144FA" w:rsidP="0020281B">
            <w:pPr>
              <w:pStyle w:val="a3"/>
              <w:ind w:firstLine="426"/>
              <w:jc w:val="center"/>
              <w:rPr>
                <w:rFonts w:ascii="Comic Sans MS" w:hAnsi="Comic Sans MS" w:cs="Times New Roman"/>
                <w:b/>
                <w:color w:val="000000" w:themeColor="text1"/>
                <w:sz w:val="32"/>
                <w:szCs w:val="32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32"/>
                <w:szCs w:val="32"/>
              </w:rPr>
              <w:t>Какие права есть у детей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Жизнь и воспитание в семье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В соответствии со ст. 54 СК РФ, каждый маленький гражданин должен воспитываться и получать всестороннее развитие в собственной семье. Семья может дать ему возможность вырасти здоровым взрослым человеком и физически, и духовно.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Дети имеют право жить с родителями под одной крышей, если такое соседство не противоречит его собственным интересам.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Общение с родителями и прочими родственниками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Как гласит ст. 55 СК РФ, несовершеннолетний должен знать своих родителей и свое происхождение. Это не зависит от того факта, живут ли они под одной крышей, и ведут ли родители совместное хозяйство или нет.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Защита прав и интересов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Защита интересов детей должна быть первостепенной задачей всех уровней государственной власти.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Выражение собственного мнения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Как гласят ст. 12 Конвенц</w:t>
            </w:r>
            <w:proofErr w:type="gramStart"/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ии ОО</w:t>
            </w:r>
            <w:proofErr w:type="gramEnd"/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Н о правах ребенка и ст. 57 СК РФ, ребенок может свободно выражать собственное мнение, и взрослые обязаны с ним считаться, особенно это касается дел самого несовершеннолетнего.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получение имени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В соответствии со ст. 58 СК РФ, несовершеннолетний должен обладать собственным именем. В РФ это понятие включает в себя имя, полученное при рождении, отчество и фамилию.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Имущественные права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Как гласит ст. 60 СК РФ, ребенок должен получать содержание от родителей, родственников или государства.</w:t>
            </w:r>
          </w:p>
          <w:p w:rsidR="008144FA" w:rsidRPr="008144FA" w:rsidRDefault="00ED444C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imes New Roman"/>
                <w:noProof/>
                <w:color w:val="0070C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309A6143" wp14:editId="2D92150B">
                  <wp:simplePos x="0" y="0"/>
                  <wp:positionH relativeFrom="column">
                    <wp:posOffset>4707255</wp:posOffset>
                  </wp:positionH>
                  <wp:positionV relativeFrom="paragraph">
                    <wp:posOffset>-2323465</wp:posOffset>
                  </wp:positionV>
                  <wp:extent cx="2009775" cy="2676525"/>
                  <wp:effectExtent l="0" t="0" r="0" b="0"/>
                  <wp:wrapSquare wrapText="bothSides"/>
                  <wp:docPr id="1" name="Рисунок 1" descr="Z:\6 Консультативное Середина Е.А\Юрист Киселев\Разное\PNG\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6 Консультативное Середина Е.А\Юрист Киселев\Разное\PNG\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образование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Каждый несовершеннолетний должен получить образование. Образование должно быть бесплатным и обязательным, по крайней мере, начальный курс.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медицинское обслуживание и социальное обеспечение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В соответствии с Конвенцией ООН, каждый ребенок может пользоваться социальными институтами государства. Его здоровье должно обеспечиваться надлежащим медицинским обслуживанием.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питание и развлечения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Каждый несовершеннолетний должен получать хорошее питание, которое необходимо для его полноценного роста. А также он претендует на развлечения, которые формируют его личность.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любовь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Для гармоничного развития несовершеннолетний должен получать любовь и взаимопонимание. Малолетний ребенок не должен, за редкими исключениями, быть разлучен с матерью.</w:t>
            </w:r>
          </w:p>
          <w:p w:rsidR="008144FA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</w:p>
          <w:p w:rsidR="00B26D87" w:rsidRPr="008144FA" w:rsidRDefault="008144FA" w:rsidP="008144FA">
            <w:pPr>
              <w:pStyle w:val="a3"/>
              <w:ind w:firstLine="426"/>
              <w:jc w:val="both"/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</w:pPr>
            <w:r w:rsidRPr="0020281B">
              <w:rPr>
                <w:rFonts w:ascii="Comic Sans MS" w:hAnsi="Comic Sans MS" w:cs="Times New Roman"/>
                <w:b/>
                <w:color w:val="000000" w:themeColor="text1"/>
                <w:sz w:val="20"/>
                <w:szCs w:val="20"/>
              </w:rPr>
              <w:t>Право на помощь</w:t>
            </w:r>
            <w:r w:rsidRPr="008144FA">
              <w:rPr>
                <w:rFonts w:ascii="Comic Sans MS" w:hAnsi="Comic Sans MS" w:cs="Times New Roman"/>
                <w:color w:val="000000" w:themeColor="text1"/>
                <w:sz w:val="20"/>
                <w:szCs w:val="20"/>
              </w:rPr>
              <w:t>. Ребенок в обязательном порядке должен всегда находиться среди тех, кто при необходимости может оказать ему помощь.</w:t>
            </w:r>
          </w:p>
        </w:tc>
      </w:tr>
    </w:tbl>
    <w:p w:rsidR="00082167" w:rsidRPr="004C0A36" w:rsidRDefault="00082167" w:rsidP="004C0A3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sectPr w:rsidR="00082167" w:rsidRPr="004C0A36" w:rsidSect="0071096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59"/>
    <w:rsid w:val="00082167"/>
    <w:rsid w:val="0020281B"/>
    <w:rsid w:val="002157D5"/>
    <w:rsid w:val="00240CB3"/>
    <w:rsid w:val="004C0A36"/>
    <w:rsid w:val="00503F0B"/>
    <w:rsid w:val="00593859"/>
    <w:rsid w:val="00710966"/>
    <w:rsid w:val="00720CED"/>
    <w:rsid w:val="008144FA"/>
    <w:rsid w:val="00B26D87"/>
    <w:rsid w:val="00B92B00"/>
    <w:rsid w:val="00D86246"/>
    <w:rsid w:val="00EA2C0A"/>
    <w:rsid w:val="00ED444C"/>
    <w:rsid w:val="00F8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0A36"/>
    <w:pPr>
      <w:spacing w:after="0" w:line="240" w:lineRule="auto"/>
    </w:pPr>
  </w:style>
  <w:style w:type="table" w:styleId="a4">
    <w:name w:val="Table Grid"/>
    <w:basedOn w:val="a1"/>
    <w:uiPriority w:val="59"/>
    <w:rsid w:val="004C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6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0A36"/>
    <w:pPr>
      <w:spacing w:after="0" w:line="240" w:lineRule="auto"/>
    </w:pPr>
  </w:style>
  <w:style w:type="table" w:styleId="a4">
    <w:name w:val="Table Grid"/>
    <w:basedOn w:val="a1"/>
    <w:uiPriority w:val="59"/>
    <w:rsid w:val="004C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8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6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Еремеевич</cp:lastModifiedBy>
  <cp:revision>10</cp:revision>
  <dcterms:created xsi:type="dcterms:W3CDTF">2023-05-17T08:32:00Z</dcterms:created>
  <dcterms:modified xsi:type="dcterms:W3CDTF">2023-06-26T04:07:00Z</dcterms:modified>
</cp:coreProperties>
</file>