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73494B" w14:textId="77777777" w:rsidR="00E40455" w:rsidRPr="00E40455" w:rsidRDefault="00E40455" w:rsidP="00E40455">
      <w:pPr>
        <w:pBdr>
          <w:bottom w:val="single" w:sz="12" w:space="0" w:color="4C8ACF"/>
        </w:pBdr>
        <w:shd w:val="clear" w:color="auto" w:fill="FFFFFF"/>
        <w:spacing w:after="600" w:line="439" w:lineRule="atLeast"/>
        <w:outlineLvl w:val="0"/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</w:pPr>
      <w:r w:rsidRPr="00E40455">
        <w:rPr>
          <w:rFonts w:ascii="Arial" w:eastAsia="Times New Roman" w:hAnsi="Arial" w:cs="Arial"/>
          <w:color w:val="333333"/>
          <w:kern w:val="36"/>
          <w:sz w:val="36"/>
          <w:szCs w:val="36"/>
          <w:lang w:eastAsia="ru-RU"/>
        </w:rPr>
        <w:t>Профилактика травматизма и гибели детей от внешних причин</w:t>
      </w:r>
    </w:p>
    <w:p w14:paraId="47CF7918" w14:textId="77777777" w:rsidR="00E40455" w:rsidRPr="00E40455" w:rsidRDefault="00E40455" w:rsidP="00E40455">
      <w:pPr>
        <w:spacing w:after="150" w:line="183" w:lineRule="atLeast"/>
        <w:jc w:val="both"/>
        <w:rPr>
          <w:rFonts w:ascii="Tahoma" w:eastAsia="Times New Roman" w:hAnsi="Tahoma" w:cs="Tahoma"/>
          <w:caps/>
          <w:color w:val="A79F82"/>
          <w:sz w:val="15"/>
          <w:szCs w:val="15"/>
          <w:lang w:eastAsia="ru-RU"/>
        </w:rPr>
      </w:pPr>
      <w:proofErr w:type="gramStart"/>
      <w:r w:rsidRPr="00E40455">
        <w:rPr>
          <w:rFonts w:ascii="Tahoma" w:eastAsia="Times New Roman" w:hAnsi="Tahoma" w:cs="Tahoma"/>
          <w:caps/>
          <w:color w:val="A79F82"/>
          <w:sz w:val="15"/>
          <w:szCs w:val="15"/>
          <w:lang w:eastAsia="ru-RU"/>
        </w:rPr>
        <w:t>ЧЕТВЕРГ,  22</w:t>
      </w:r>
      <w:proofErr w:type="gramEnd"/>
      <w:r w:rsidRPr="00E40455">
        <w:rPr>
          <w:rFonts w:ascii="Tahoma" w:eastAsia="Times New Roman" w:hAnsi="Tahoma" w:cs="Tahoma"/>
          <w:caps/>
          <w:color w:val="A79F82"/>
          <w:sz w:val="15"/>
          <w:szCs w:val="15"/>
          <w:lang w:eastAsia="ru-RU"/>
        </w:rPr>
        <w:t>  ОКТЯБРЬ  2020</w:t>
      </w:r>
    </w:p>
    <w:p w14:paraId="7D65660E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color w:val="4D4D4D"/>
          <w:sz w:val="20"/>
          <w:szCs w:val="20"/>
          <w:lang w:eastAsia="ru-RU"/>
        </w:rPr>
        <w:t>Детский травматизм и его предупреждение – очень важная и серьезная проблема.</w:t>
      </w:r>
    </w:p>
    <w:p w14:paraId="36092D35" w14:textId="6CED773A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 xml:space="preserve">Несмотря на большое разнообразие травм у детей, причины, вызывающие их, типичны. Прежде всего, это </w:t>
      </w:r>
      <w:r w:rsidR="00547075"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не благоустроенность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 xml:space="preserve"> внешней среды, халатность, недосмотр взрослых, неосторожное, неправильное поведение ребенка в быту, на улице, во время игр, занятий спортом. Естественно, возникновению травм способствуют и психологические особенности детей: любознательность, большая подвижность, эмоциональность, недостаток жизненного опыта, а отсюда отсутствие чувства опасности. Взрослые обязаны предупреждать возможные риски и ограждать детей от них.</w:t>
      </w:r>
    </w:p>
    <w:p w14:paraId="1918297E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Работа родителей по предупреждению травматизма должна идти в 2-х направлениях:</w:t>
      </w:r>
    </w:p>
    <w:p w14:paraId="4EFC7514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1) устранение травмоопасных ситуаций;</w:t>
      </w:r>
    </w:p>
    <w:p w14:paraId="462463D8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2) систематическое обучение детей основам профилактики травматизма. Важно при этом не развить у ребенка чувства робости и страха, а, наоборот, внушить ему, что опасности можно избежать, если вести себя правильно.</w:t>
      </w:r>
    </w:p>
    <w:p w14:paraId="7D173EAA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color w:val="4D4D4D"/>
          <w:sz w:val="20"/>
          <w:szCs w:val="20"/>
          <w:lang w:eastAsia="ru-RU"/>
        </w:rPr>
        <w:t>Бытовой травматизм</w:t>
      </w:r>
    </w:p>
    <w:p w14:paraId="7FCC00DB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Это наиболее часто встречающийся вид травматизма у детей.</w:t>
      </w:r>
    </w:p>
    <w:p w14:paraId="5049D090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Основные виды травм, которые дети могут получить дома, и их причины:</w:t>
      </w:r>
    </w:p>
    <w:p w14:paraId="3AD2F9A8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- ожог от горячей плиты, посуды, пищи, кипятка, пара, утюга, других электроприборов и открытого огня;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 падение с кровати, окна, стола и ступенек;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 удушье от мелких предметов (монет, пуговиц, гаек и др.);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 отравление бытовыми химическими веществами (инсектицидами, моющими жидкостями, отбеливателями и др.);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 xml:space="preserve">- поражение электрическим током от неисправных электроприборов, обнаженных проводов, от </w:t>
      </w:r>
      <w:proofErr w:type="spellStart"/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втыкания</w:t>
      </w:r>
      <w:proofErr w:type="spellEnd"/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 xml:space="preserve"> игл, ножей и других металлических предметов в розетки и настенную проводку.</w:t>
      </w:r>
    </w:p>
    <w:p w14:paraId="4AC07799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color w:val="4D4D4D"/>
          <w:sz w:val="20"/>
          <w:szCs w:val="20"/>
          <w:lang w:eastAsia="ru-RU"/>
        </w:rPr>
        <w:t>Падение</w:t>
      </w:r>
    </w:p>
    <w:p w14:paraId="54B9130E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Падение — распространенная причина ушибов, переломов костей и серьезных травм головы. Их можно предотвратить, если: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 не разрешать детям лазить в опасных местах;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 устанавливать ограждения на ступеньках, окнах и балконах.</w:t>
      </w:r>
    </w:p>
    <w:p w14:paraId="5B1CDE32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В летнее время зоной повышенной опасности становятся детские площадки, а особенно качели. Если ребенок упал с качели, он должен прижаться к земле и подальше отползти, чтобы избежать дополнительного удара. Добровольный прыжок с качели никогда не заканчивается безопасным приземлением на ноги. От резкого касания с грунтом — перелом лодыжек, берцовых костей, вывих голеностопных суставов.</w:t>
      </w:r>
    </w:p>
    <w:p w14:paraId="7D850365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color w:val="4D4D4D"/>
          <w:sz w:val="20"/>
          <w:szCs w:val="20"/>
          <w:lang w:eastAsia="ru-RU"/>
        </w:rPr>
        <w:t>Порезы</w:t>
      </w:r>
    </w:p>
    <w:p w14:paraId="72E034B9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Разбитое стекло может стать причиной порезов, потери крови и заражения. Стеклянные бутылки нужно держать подальше от детей и младенцев. Нужно учить маленьких детей не прикасаться к разбитому стеклу.</w:t>
      </w:r>
    </w:p>
    <w:p w14:paraId="1E5380F0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Ножи, лезвия и ножницы необходимо держать в недоступных для детей местах. Старших детей надо научить осторожному обращению с этими предметами.</w:t>
      </w:r>
    </w:p>
    <w:p w14:paraId="0486480A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Можно избежать многих травм, если объяснять детям, что бросаться камнями и другими острыми предметами, играть с ножами или ножницами очень опасно.</w:t>
      </w:r>
    </w:p>
    <w:p w14:paraId="2E865ABC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Острые металлические предметы, ржавые банки могут стать источником заражения ран. Таких предметов не должно быть на детских игровых площадках.</w:t>
      </w:r>
    </w:p>
    <w:p w14:paraId="7353B37D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color w:val="4D4D4D"/>
          <w:sz w:val="20"/>
          <w:szCs w:val="20"/>
          <w:lang w:eastAsia="ru-RU"/>
        </w:rPr>
        <w:lastRenderedPageBreak/>
        <w:t>Травматизм на дороге.</w:t>
      </w:r>
    </w:p>
    <w:p w14:paraId="6D19B067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Из всевозможных травм на улично-транспортную приходится каждая двухсотая. Но последствия их очень серьезны. Самая опасная машина — стоящая: ребенок считает, что, если опасности не видно, значит, ее нет. Но, выходя из-за такой машины на проезжую часть, 63 ребенка из 100 попавших в дорожное происшествие попадают под колеса другой машины.</w:t>
      </w:r>
    </w:p>
    <w:p w14:paraId="0D915223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Дети должны знать и соблюдать следующие правила, когда переходят дорогу: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-остановиться на обочине;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-посмотреть в обе стороны;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-перед тем как переходить дорогу, убедиться, что машин или других транспортных средств на дороге нет;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-переходя дорогу, держаться за руку взрослого или ребенка старшего возраста;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-идти, но ни в коем случае не бежать;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-переходить дорогу только в установленных местах на зеленый сигнал светофора;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-на дорогу надо выходить спокойно, сосредоточенно, уверенно и так, чтобы водитель видел тебя;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-переходить дорогу надо по перпендикуляру к оси, а не по диагонали;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-если транспортный поток застал на середине дороги, следует остановиться и не паниковать;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-маленького ребенка переводить через дорогу надо только за руку;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-надо научить ребенка не поддаваться «стадному» чувству при переходе улицы группой;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-детям нельзя играть возле дороги, особенно с мячом;</w:t>
      </w:r>
    </w:p>
    <w:p w14:paraId="1B08BFCA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Во избежание несчастных случаев детей нужно учить ходить по тротуарам лицом к автомобильному движению. Старших детей необходимо научить присматривать за младшими. При перевозке ребенка в автомобиле, необходимо использовать специальное кресло и ремни безопасности, ребенка надо посадить сзади и справа.</w:t>
      </w:r>
    </w:p>
    <w:p w14:paraId="39B26F44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Несчастные случаи при езде на велосипеде являются распространенной причиной травматизма среди детей старшего возраста. Таких случаев можно избежать, если родственники и родители будут учить ребенка безопасному поведению при езде на велосипеде. Детям нужно надевать на голову шлемы и другие приспособления для защиты.</w:t>
      </w:r>
    </w:p>
    <w:p w14:paraId="0D63571A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 xml:space="preserve">Еще ни одно увлечение детей не приводило к такому наплыву раненых, как </w:t>
      </w:r>
      <w:proofErr w:type="spellStart"/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роллинг</w:t>
      </w:r>
      <w:proofErr w:type="spellEnd"/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 xml:space="preserve"> (катание на роликовых коньках), который в последнее время стал особенно популярным. В </w:t>
      </w:r>
      <w:proofErr w:type="spellStart"/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роллинге</w:t>
      </w:r>
      <w:proofErr w:type="spellEnd"/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 xml:space="preserve"> слишком высоки требования к владению телом — малейший сбой приводит к падению, что всегда чревато травмой.</w:t>
      </w:r>
    </w:p>
    <w:p w14:paraId="37113A4A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Покупая ребенку роликовые коньки, научите стоять на них и перемещаться. Для этого можно подвести к перилам, поставить между двух стульев. Проследите за правильной постановкой голеностопного сустава.</w:t>
      </w:r>
    </w:p>
    <w:p w14:paraId="2AF60B6A" w14:textId="7BF8F645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 xml:space="preserve">Не покупайте детям роликовых коньков китайского производства, хотя и стоят они дешевле. Они </w:t>
      </w:r>
      <w:r w:rsidR="00547075"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травмоопасные</w:t>
      </w:r>
      <w:bookmarkStart w:id="0" w:name="_GoBack"/>
      <w:bookmarkEnd w:id="0"/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 xml:space="preserve"> и недолговечны.</w:t>
      </w:r>
    </w:p>
    <w:p w14:paraId="3C20B5E1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Голенище должно служить хорошей опорой, поэтому должно быть твердым.</w:t>
      </w:r>
    </w:p>
    <w:p w14:paraId="4DEE4072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Пригласите опытного роллера, если сами не можете научить хотя бы одному методу торможения.</w:t>
      </w:r>
    </w:p>
    <w:p w14:paraId="482B28BC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Обязательно приобретите наколенники, налокотники, напульсники и шлем. Это предупредит основные травмы.</w:t>
      </w:r>
    </w:p>
    <w:p w14:paraId="3AC68D8A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Научите правильно падать — вперед на колени, а затем на руки.</w:t>
      </w:r>
    </w:p>
    <w:p w14:paraId="6E30A76B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Кататься нужно подальше от автомобильных дорог.</w:t>
      </w:r>
    </w:p>
    <w:p w14:paraId="5B93AE3A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Научите детей избегать высоких скоростей, следить за рельефом дороги, быть внимательным.</w:t>
      </w:r>
    </w:p>
    <w:p w14:paraId="4B8FD8BC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color w:val="4D4D4D"/>
          <w:sz w:val="20"/>
          <w:szCs w:val="20"/>
          <w:lang w:eastAsia="ru-RU"/>
        </w:rPr>
        <w:t>Водный травматизм</w:t>
      </w:r>
    </w:p>
    <w:p w14:paraId="687A9330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Взрослые должны научить детей правилам поведения на воде и ни на минуту не оставлять ребенка без присмотра вблизи водоемов. Дети могут утонуть менее, чем за две минуты даже в небольшом количестве воды, поэтому их никогда не следует оставлять одних в воде или близ воды, в т.ч. – в ванной.</w:t>
      </w:r>
    </w:p>
    <w:p w14:paraId="416D920C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Нужно закрывать колодцы, ванны, ведра с водой. Детей нужно учить плавать, начиная с раннего возраста. Дети должны знать, что нельзя плавать без присмотра взрослых.</w:t>
      </w:r>
    </w:p>
    <w:p w14:paraId="2388A8A2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color w:val="4D4D4D"/>
          <w:sz w:val="20"/>
          <w:szCs w:val="20"/>
          <w:lang w:eastAsia="ru-RU"/>
        </w:rPr>
        <w:lastRenderedPageBreak/>
        <w:t>Ожоги</w:t>
      </w:r>
    </w:p>
    <w:p w14:paraId="4CBA1343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Ожогов можно избежать, если: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-держать детей подальше от горячей плиты, пищи и утюга;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-устанавливать плиты достаточно высоко или откручивать ручки конфорок, чтобы дети не могли до них достать;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-держать детей подальше от открытого огня, пламени свечи, костров, взрывов петард;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-прятать от детей легковоспламеняющиеся жидкости, такие, как бензин, керосин, а также спички, свечи, зажигалки, бенгальские огни, петарды.</w:t>
      </w:r>
    </w:p>
    <w:p w14:paraId="1981C4F6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color w:val="4D4D4D"/>
          <w:sz w:val="20"/>
          <w:szCs w:val="20"/>
          <w:lang w:eastAsia="ru-RU"/>
        </w:rPr>
        <w:t>Удушье от малых предметов</w:t>
      </w:r>
    </w:p>
    <w:p w14:paraId="226DE01E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Маленьким детям не следует давать еду с маленькими косточками или семечками. За детьми всегда нужно присматривать во время еды. Кормите ребенка измельченной пищей. Кашель, шумное частое дыхание или невозможность издавать звуки — это признаки проблем с дыханием и, возможно, удушья. Следует убедиться, что с ребенком все обстоит благополучно. Если у него затруднено дыхание, нельзя исключить возможность попадания мелких предметов в дыхательные пути ребенка, даже если никто не видел, как ребенок клал что-нибудь в рот.</w:t>
      </w:r>
    </w:p>
    <w:p w14:paraId="6C3BB510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color w:val="4D4D4D"/>
          <w:sz w:val="20"/>
          <w:szCs w:val="20"/>
          <w:lang w:eastAsia="ru-RU"/>
        </w:rPr>
        <w:t>Отравления</w:t>
      </w:r>
    </w:p>
    <w:p w14:paraId="499E22AB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Ядовитые вещества, медикаменты, отбеливатели, кислоты и горючее, например керосин, ни в коем случае нельзя хранить в бутылках для пищевых продуктов — дети могут по ошибке выпить их. Такие вещества следует держать в плотно закрытых маркированных контейнерах, в недоступном для детей месте.</w:t>
      </w:r>
    </w:p>
    <w:p w14:paraId="52A4DDB3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Отбеливатель, яды для крыс и насекомых, керосин, кислоты и щелочные растворы, другие ядовитые вещества могут вызвать тяжелое отравление, поражение мозга, слепоту и смерть. Яд опасен не только при заглатывании, но и при вдыхании, попадании на кожу, в глаза и даже на одежду.</w:t>
      </w:r>
    </w:p>
    <w:p w14:paraId="19DA053B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Лекарства, предназначенные для взрослых, могут оказаться смертельными для детей. Медикаменты ребенку нужно давать только по назначению врача и ни в коем случае не давать ему лекарства, предназначенные для взрослых или детей другого возраста. Хранить медикаменты необходимо в местах недоступных для детей.</w:t>
      </w:r>
    </w:p>
    <w:p w14:paraId="5C075CCF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Неправильное применение и передозировка антибиотиков могут привести у маленьких детей к глухоте.</w:t>
      </w:r>
    </w:p>
    <w:p w14:paraId="218049C4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color w:val="4D4D4D"/>
          <w:sz w:val="20"/>
          <w:szCs w:val="20"/>
          <w:lang w:eastAsia="ru-RU"/>
        </w:rPr>
        <w:t>Поражение электрическим током</w:t>
      </w:r>
    </w:p>
    <w:p w14:paraId="519AB281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Дети могут получить серьезные повреждения, воткнув пальцы или какие-либо предметы в электрические розетки; их необходимо закрывать, чтобы предотвратить поражение электрическим током. Электрические провода должны быть недоступны детям — обнаженные провода представляют для них особую опасность.</w:t>
      </w:r>
    </w:p>
    <w:p w14:paraId="36BED196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Очень важно для взрослых – самим правильно вести себя во всех ситуациях, демонстрируя детям безопасный образ жизни.</w:t>
      </w:r>
    </w:p>
    <w:p w14:paraId="517B2F59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i/>
          <w:iCs/>
          <w:color w:val="4D4D4D"/>
          <w:sz w:val="20"/>
          <w:szCs w:val="20"/>
          <w:lang w:eastAsia="ru-RU"/>
        </w:rPr>
        <w:t>Не забывайте, что пример взрослого для ребенка заразителен!</w:t>
      </w:r>
    </w:p>
    <w:p w14:paraId="7DD44A96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i/>
          <w:iCs/>
          <w:color w:val="4D4D4D"/>
          <w:sz w:val="20"/>
          <w:szCs w:val="20"/>
          <w:lang w:eastAsia="ru-RU"/>
        </w:rPr>
        <w:t>Смерть от внешних управляемых причин – это смерть, которой можно было избежать.</w:t>
      </w:r>
    </w:p>
    <w:p w14:paraId="543E53DA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Основная группа риска – юноши-подростки от 15 до 18 лет, на долю которых приходится абсолютное большинство травм, полученных вследствие внешних причин.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br/>
        <w:t>Ведущей причиной смертности в возрастной группе 5-18 лет является </w:t>
      </w:r>
      <w:r w:rsidRPr="00E40455">
        <w:rPr>
          <w:rFonts w:ascii="Arial" w:eastAsia="Times New Roman" w:hAnsi="Arial" w:cs="Arial"/>
          <w:b/>
          <w:bCs/>
          <w:i/>
          <w:iCs/>
          <w:color w:val="4D4D4D"/>
          <w:sz w:val="20"/>
          <w:szCs w:val="20"/>
          <w:lang w:eastAsia="ru-RU"/>
        </w:rPr>
        <w:t>дорожно-транспортный травматизм.</w:t>
      </w:r>
    </w:p>
    <w:p w14:paraId="7623B9AB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Вторая по значимости причина детской смертности (особенно это касается детей в возрасте от 1 года до 4 лет) – это </w:t>
      </w:r>
      <w:r w:rsidRPr="00E40455">
        <w:rPr>
          <w:rFonts w:ascii="Arial" w:eastAsia="Times New Roman" w:hAnsi="Arial" w:cs="Arial"/>
          <w:b/>
          <w:bCs/>
          <w:i/>
          <w:iCs/>
          <w:color w:val="4D4D4D"/>
          <w:sz w:val="20"/>
          <w:szCs w:val="20"/>
          <w:lang w:eastAsia="ru-RU"/>
        </w:rPr>
        <w:t>утопление.</w:t>
      </w:r>
    </w:p>
    <w:p w14:paraId="5396CF67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На третьем месте – </w:t>
      </w:r>
      <w:r w:rsidRPr="00E40455">
        <w:rPr>
          <w:rFonts w:ascii="Arial" w:eastAsia="Times New Roman" w:hAnsi="Arial" w:cs="Arial"/>
          <w:b/>
          <w:bCs/>
          <w:i/>
          <w:iCs/>
          <w:color w:val="4D4D4D"/>
          <w:sz w:val="20"/>
          <w:szCs w:val="20"/>
          <w:lang w:eastAsia="ru-RU"/>
        </w:rPr>
        <w:t>асфиксия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 (механическое удушение) – проблема, которая чаще затрагивает детей младшего возраста.</w:t>
      </w:r>
    </w:p>
    <w:p w14:paraId="5B9F8D0A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В список основных причин смертей также входят </w:t>
      </w:r>
      <w:r w:rsidRPr="00E40455">
        <w:rPr>
          <w:rFonts w:ascii="Arial" w:eastAsia="Times New Roman" w:hAnsi="Arial" w:cs="Arial"/>
          <w:b/>
          <w:bCs/>
          <w:i/>
          <w:iCs/>
          <w:color w:val="4D4D4D"/>
          <w:sz w:val="20"/>
          <w:szCs w:val="20"/>
          <w:lang w:eastAsia="ru-RU"/>
        </w:rPr>
        <w:t>отравления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, в том числе и от алкоголя, </w:t>
      </w:r>
      <w:r w:rsidRPr="00E40455">
        <w:rPr>
          <w:rFonts w:ascii="Arial" w:eastAsia="Times New Roman" w:hAnsi="Arial" w:cs="Arial"/>
          <w:b/>
          <w:bCs/>
          <w:i/>
          <w:iCs/>
          <w:color w:val="4D4D4D"/>
          <w:sz w:val="20"/>
          <w:szCs w:val="20"/>
          <w:lang w:eastAsia="ru-RU"/>
        </w:rPr>
        <w:t>падения, ожоги и убийства</w:t>
      </w: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.</w:t>
      </w:r>
    </w:p>
    <w:p w14:paraId="12F2A4AF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lastRenderedPageBreak/>
        <w:t>Профилактика детского и подросткового травматизма напрямую зависит от мер, которые принимают общество и государство.</w:t>
      </w:r>
    </w:p>
    <w:p w14:paraId="01A47E35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К наиболее эффективным мероприятиям по снижению смертности детского дорожного травматизма следует отнести использование детских автомобильных кресел, ремней безопасности (в т.ч. и на задних сидениях автомобиля), ограничение скорости в населенных пунктах, использование светоотражающих элементов в темное время суток.</w:t>
      </w:r>
    </w:p>
    <w:p w14:paraId="1E8A6650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В летний период необходимо запретить купание детей в необорудованных для этого местах и без присмотра взрослых.</w:t>
      </w:r>
    </w:p>
    <w:p w14:paraId="3E83C13D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color w:val="4D4D4D"/>
          <w:sz w:val="20"/>
          <w:szCs w:val="20"/>
          <w:lang w:eastAsia="ru-RU"/>
        </w:rPr>
        <w:t>Успешное решение проблемы по снижению травматизма и смертности от внешних причин возможно только при условии совместных действий государственных структур на межведомственном уровне, поддержке проводимых мероприятий (по формированию здорового и безопасного образа жизни) общественными организациями и, очень важно, широкими массами населения.</w:t>
      </w:r>
    </w:p>
    <w:p w14:paraId="5F990CA6" w14:textId="77777777" w:rsidR="00E40455" w:rsidRPr="00E40455" w:rsidRDefault="00E40455" w:rsidP="00E40455">
      <w:pPr>
        <w:spacing w:after="150" w:line="238" w:lineRule="atLeast"/>
        <w:jc w:val="both"/>
        <w:rPr>
          <w:rFonts w:ascii="Arial" w:eastAsia="Times New Roman" w:hAnsi="Arial" w:cs="Arial"/>
          <w:color w:val="4D4D4D"/>
          <w:sz w:val="20"/>
          <w:szCs w:val="20"/>
          <w:lang w:eastAsia="ru-RU"/>
        </w:rPr>
      </w:pPr>
      <w:r w:rsidRPr="00E40455">
        <w:rPr>
          <w:rFonts w:ascii="Arial" w:eastAsia="Times New Roman" w:hAnsi="Arial" w:cs="Arial"/>
          <w:b/>
          <w:bCs/>
          <w:i/>
          <w:iCs/>
          <w:color w:val="4D4D4D"/>
          <w:sz w:val="20"/>
          <w:szCs w:val="20"/>
          <w:lang w:eastAsia="ru-RU"/>
        </w:rPr>
        <w:t>Родители не должны перекладывать ответственность за детский травматизм на педагогов, на учителей физкультуры, труда, именно от родителей зависит правильное поведение детей. Очень важно для взрослых - самим правильно вести себя во всех ситуациях, демонстрируя детям безопасный образ жизни. Не забывайте, что Вы - пример для своего ребенка! Детский травматизм – серьезная проблема и только общими усилиями можно оградить детей от беды.</w:t>
      </w:r>
    </w:p>
    <w:p w14:paraId="57B49827" w14:textId="77777777" w:rsidR="004C6473" w:rsidRDefault="004C6473"/>
    <w:sectPr w:rsidR="004C6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3FD"/>
    <w:rsid w:val="003D53FD"/>
    <w:rsid w:val="004C6473"/>
    <w:rsid w:val="00547075"/>
    <w:rsid w:val="00E4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1BE6B-D34B-462A-A602-824BCC04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0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3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1605</Words>
  <Characters>9149</Characters>
  <Application>Microsoft Office Word</Application>
  <DocSecurity>0</DocSecurity>
  <Lines>76</Lines>
  <Paragraphs>21</Paragraphs>
  <ScaleCrop>false</ScaleCrop>
  <Company/>
  <LinksUpToDate>false</LinksUpToDate>
  <CharactersWithSpaces>10733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</dc:creator>
  <cp:keywords/>
  <dc:description/>
  <cp:lastModifiedBy>Medic</cp:lastModifiedBy>
  <cp:revision>4</cp:revision>
  <dcterms:created xsi:type="dcterms:W3CDTF">2023-07-04T09:19:00Z</dcterms:created>
  <dcterms:modified xsi:type="dcterms:W3CDTF">2023-07-11T06:06:00Z</dcterms:modified>
</cp:coreProperties>
</file>