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42B95" w:rsidRPr="00842B95" w:rsidRDefault="00842B95" w:rsidP="00842B95">
      <w:pPr>
        <w:pStyle w:val="1"/>
        <w:shd w:val="clear" w:color="auto" w:fill="FFFFFF"/>
        <w:spacing w:before="0" w:after="150"/>
        <w:jc w:val="center"/>
        <w:rPr>
          <w:rFonts w:ascii="Arial" w:hAnsi="Arial" w:cs="Arial"/>
          <w:color w:val="C00000"/>
          <w:sz w:val="44"/>
          <w:szCs w:val="44"/>
        </w:rPr>
      </w:pPr>
      <w:r w:rsidRPr="00842B95">
        <w:rPr>
          <w:rFonts w:ascii="Georgia" w:hAnsi="Georgia"/>
          <w:b/>
          <w:bCs/>
          <w:color w:val="C00000"/>
          <w:sz w:val="44"/>
          <w:szCs w:val="44"/>
        </w:rPr>
        <w:t>Как определить, что ребенок употребляет наркотики?</w:t>
      </w:r>
    </w:p>
    <w:p w:rsidR="00842B95" w:rsidRPr="00842B95" w:rsidRDefault="00842B95" w:rsidP="00842B95">
      <w:pPr>
        <w:shd w:val="clear" w:color="auto" w:fill="FFFFFF"/>
        <w:spacing w:before="100" w:beforeAutospacing="1" w:after="100" w:afterAutospacing="1"/>
        <w:ind w:firstLine="720"/>
        <w:jc w:val="both"/>
        <w:rPr>
          <w:rFonts w:ascii="Arial" w:hAnsi="Arial" w:cs="Arial"/>
          <w:sz w:val="32"/>
          <w:szCs w:val="32"/>
        </w:rPr>
      </w:pPr>
      <w:r w:rsidRPr="00842B95">
        <w:rPr>
          <w:rFonts w:ascii="Arial" w:hAnsi="Arial" w:cs="Arial"/>
          <w:sz w:val="32"/>
          <w:szCs w:val="32"/>
        </w:rPr>
        <w:t>Людей, после употребления этого наркотика</w:t>
      </w:r>
      <w:r w:rsidRPr="00842B95">
        <w:rPr>
          <w:rFonts w:ascii="Georgia" w:hAnsi="Georgia"/>
          <w:i/>
          <w:iCs/>
          <w:color w:val="202020"/>
          <w:sz w:val="32"/>
          <w:szCs w:val="32"/>
          <w:u w:val="single"/>
        </w:rPr>
        <w:t xml:space="preserve"> </w:t>
      </w:r>
      <w:r w:rsidRPr="00842B95">
        <w:rPr>
          <w:rFonts w:ascii="Georgia" w:hAnsi="Georgia"/>
          <w:b/>
          <w:bCs/>
          <w:i/>
          <w:iCs/>
          <w:color w:val="1F3864" w:themeColor="accent1" w:themeShade="80"/>
          <w:sz w:val="32"/>
          <w:szCs w:val="32"/>
          <w:u w:val="single"/>
        </w:rPr>
        <w:t>страдающие зависимостью от спайса</w:t>
      </w:r>
      <w:r w:rsidRPr="00842B95">
        <w:rPr>
          <w:rFonts w:ascii="Georgia" w:hAnsi="Georgia"/>
          <w:color w:val="1F3864" w:themeColor="accent1" w:themeShade="80"/>
          <w:sz w:val="32"/>
          <w:szCs w:val="32"/>
        </w:rPr>
        <w:t xml:space="preserve"> </w:t>
      </w:r>
      <w:r w:rsidRPr="00842B95">
        <w:rPr>
          <w:rFonts w:ascii="Arial" w:hAnsi="Arial" w:cs="Arial"/>
          <w:sz w:val="32"/>
          <w:szCs w:val="32"/>
        </w:rPr>
        <w:t>вычислить можно по следующим признакам:</w:t>
      </w:r>
    </w:p>
    <w:p w:rsidR="00842B95" w:rsidRPr="00842B95" w:rsidRDefault="00842B95" w:rsidP="00842B95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before="100" w:beforeAutospacing="1" w:after="100" w:afterAutospacing="1"/>
        <w:ind w:left="0" w:firstLine="567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 xml:space="preserve">часто возникают зрительные и слуховые галлюцинации, </w:t>
      </w:r>
    </w:p>
    <w:p w:rsidR="00842B95" w:rsidRPr="00842B95" w:rsidRDefault="00842B95" w:rsidP="00842B95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before="100" w:beforeAutospacing="1" w:after="100" w:afterAutospacing="1"/>
        <w:ind w:left="0" w:firstLine="567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 xml:space="preserve">нарушается сознание и мышление, поэтому их взгляд при общении часто имеет отсутствующий вид. </w:t>
      </w:r>
    </w:p>
    <w:p w:rsidR="00842B95" w:rsidRPr="00842B95" w:rsidRDefault="00842B95" w:rsidP="00842B95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before="100" w:beforeAutospacing="1" w:after="100" w:afterAutospacing="1"/>
        <w:ind w:left="0" w:firstLine="567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>человек может совершать неосознанные действия, например, ходить по кругу, повторять какие-либо движения и т.д.</w:t>
      </w:r>
    </w:p>
    <w:p w:rsidR="00842B95" w:rsidRPr="00842B95" w:rsidRDefault="00842B95" w:rsidP="00842B95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before="100" w:beforeAutospacing="1" w:after="100" w:afterAutospacing="1"/>
        <w:ind w:left="0" w:firstLine="567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>у человека, недавно употребившего курительную смесь, всегда сильно краснеют глаза, что считается одним из главных признаков.</w:t>
      </w:r>
    </w:p>
    <w:p w:rsidR="00842B95" w:rsidRPr="00842B95" w:rsidRDefault="00842B95" w:rsidP="00842B95">
      <w:pPr>
        <w:pStyle w:val="a4"/>
        <w:numPr>
          <w:ilvl w:val="0"/>
          <w:numId w:val="1"/>
        </w:numPr>
        <w:shd w:val="clear" w:color="auto" w:fill="FFFFFF"/>
        <w:tabs>
          <w:tab w:val="left" w:pos="851"/>
        </w:tabs>
        <w:spacing w:before="100" w:beforeAutospacing="1" w:after="100" w:afterAutospacing="1"/>
        <w:ind w:left="0" w:firstLine="567"/>
        <w:jc w:val="both"/>
        <w:rPr>
          <w:rFonts w:ascii="Arial" w:eastAsia="Times New Roman" w:hAnsi="Arial" w:cs="Arial"/>
          <w:color w:val="202020"/>
          <w:kern w:val="0"/>
          <w:sz w:val="32"/>
          <w:szCs w:val="32"/>
          <w:lang w:eastAsia="ru-RU"/>
          <w14:ligatures w14:val="none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 xml:space="preserve">испытывают чувство амнезии, и они не помнят, что они делали, о чем говорили и т.д. </w:t>
      </w:r>
    </w:p>
    <w:p w:rsidR="00842B95" w:rsidRPr="00DE09EE" w:rsidRDefault="00842B95" w:rsidP="00842B95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b/>
          <w:bCs/>
          <w:i/>
          <w:iCs/>
          <w:color w:val="C00000"/>
          <w:kern w:val="0"/>
          <w:sz w:val="32"/>
          <w:szCs w:val="32"/>
          <w:u w:val="single"/>
          <w:lang w:eastAsia="ru-RU"/>
          <w14:ligatures w14:val="none"/>
        </w:rPr>
      </w:pPr>
      <w:r w:rsidRPr="00842B95">
        <w:rPr>
          <w:rFonts w:ascii="Arial" w:eastAsia="Times New Roman" w:hAnsi="Arial" w:cs="Arial"/>
          <w:b/>
          <w:bCs/>
          <w:i/>
          <w:iCs/>
          <w:color w:val="C00000"/>
          <w:kern w:val="0"/>
          <w:sz w:val="32"/>
          <w:szCs w:val="32"/>
          <w:u w:val="single"/>
          <w:lang w:eastAsia="ru-RU"/>
          <w14:ligatures w14:val="none"/>
        </w:rPr>
        <w:t>Основные признаки употреблении подростком наркотических средств</w:t>
      </w:r>
      <w:r w:rsidRPr="00DE09EE">
        <w:rPr>
          <w:rFonts w:ascii="Arial" w:eastAsia="Times New Roman" w:hAnsi="Arial" w:cs="Arial"/>
          <w:b/>
          <w:bCs/>
          <w:i/>
          <w:iCs/>
          <w:color w:val="C00000"/>
          <w:kern w:val="0"/>
          <w:sz w:val="32"/>
          <w:szCs w:val="32"/>
          <w:u w:val="single"/>
          <w:lang w:eastAsia="ru-RU"/>
          <w14:ligatures w14:val="none"/>
        </w:rPr>
        <w:t>?</w:t>
      </w:r>
    </w:p>
    <w:p w:rsidR="00842B95" w:rsidRPr="00DE09EE" w:rsidRDefault="00842B95" w:rsidP="00842B95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hAnsi="Arial" w:cs="Arial"/>
          <w:sz w:val="32"/>
          <w:szCs w:val="32"/>
        </w:rPr>
      </w:pPr>
      <w:r w:rsidRPr="00DE09EE">
        <w:rPr>
          <w:rFonts w:ascii="Arial" w:hAnsi="Arial" w:cs="Arial"/>
          <w:i/>
          <w:iCs/>
          <w:color w:val="1F3864" w:themeColor="accent1" w:themeShade="80"/>
          <w:sz w:val="32"/>
          <w:szCs w:val="32"/>
          <w:u w:val="single"/>
        </w:rPr>
        <w:t>Три главных признака</w:t>
      </w:r>
      <w:r w:rsidRPr="00DE09EE">
        <w:rPr>
          <w:rFonts w:ascii="Arial" w:hAnsi="Arial" w:cs="Arial"/>
          <w:color w:val="1F3864" w:themeColor="accent1" w:themeShade="80"/>
          <w:sz w:val="32"/>
          <w:szCs w:val="32"/>
        </w:rPr>
        <w:t xml:space="preserve">, </w:t>
      </w:r>
      <w:r w:rsidRPr="00DE09EE">
        <w:rPr>
          <w:rFonts w:ascii="Arial" w:hAnsi="Arial" w:cs="Arial"/>
          <w:sz w:val="32"/>
          <w:szCs w:val="32"/>
        </w:rPr>
        <w:t xml:space="preserve">или симптома, </w:t>
      </w:r>
      <w:r w:rsidRPr="00842B95">
        <w:rPr>
          <w:rFonts w:ascii="Arial" w:hAnsi="Arial" w:cs="Arial"/>
          <w:sz w:val="32"/>
          <w:szCs w:val="32"/>
        </w:rPr>
        <w:t xml:space="preserve">которые </w:t>
      </w:r>
      <w:r w:rsidRPr="00DE09EE">
        <w:rPr>
          <w:rFonts w:ascii="Arial" w:hAnsi="Arial" w:cs="Arial"/>
          <w:sz w:val="32"/>
          <w:szCs w:val="32"/>
        </w:rPr>
        <w:t>должны привлечь ваше внимание в первую очередь и, которые могут быть вами определены без всяких ошибок:</w:t>
      </w:r>
    </w:p>
    <w:p w:rsidR="00842B95" w:rsidRPr="00842B95" w:rsidRDefault="00842B95" w:rsidP="00842B9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142" w:firstLine="425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 xml:space="preserve">Резкие перепады в настроении, которые ничем не связаны с реальными обстоятельствами, с обстановкой, окружающей вашего ребенка. </w:t>
      </w:r>
    </w:p>
    <w:p w:rsidR="00842B95" w:rsidRPr="00842B95" w:rsidRDefault="00842B95" w:rsidP="00842B95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30"/>
          <w:szCs w:val="30"/>
        </w:rPr>
      </w:pPr>
      <w:r w:rsidRPr="00842B95">
        <w:rPr>
          <w:rFonts w:ascii="Arial" w:hAnsi="Arial" w:cs="Arial"/>
          <w:sz w:val="30"/>
          <w:szCs w:val="30"/>
        </w:rPr>
        <w:t>Этот процесс представляет собой какие-то волны, амплитуда, которых может в различное время достигать крайних точек: безудержной энергичности, беспечной радости и веселости, которые обычно быстро сменяются безразличием, нежеланием ничего делать, глубокой апатией.</w:t>
      </w:r>
    </w:p>
    <w:p w:rsidR="00842B95" w:rsidRPr="00DE09EE" w:rsidRDefault="00842B95" w:rsidP="00842B95">
      <w:pPr>
        <w:shd w:val="clear" w:color="auto" w:fill="FFFFFF"/>
        <w:spacing w:after="0" w:line="240" w:lineRule="auto"/>
        <w:ind w:firstLine="567"/>
        <w:jc w:val="both"/>
        <w:rPr>
          <w:rFonts w:ascii="Arial" w:hAnsi="Arial" w:cs="Arial"/>
          <w:sz w:val="30"/>
          <w:szCs w:val="30"/>
        </w:rPr>
      </w:pPr>
      <w:r w:rsidRPr="00DE09EE">
        <w:rPr>
          <w:rFonts w:ascii="Arial" w:hAnsi="Arial" w:cs="Arial"/>
          <w:sz w:val="30"/>
          <w:szCs w:val="30"/>
        </w:rPr>
        <w:t>Все эти циклы никак не связываются с успехами и не успехами в учебе, с какой-то новой информацией, в общении с друзьями, они существуют как бы сами по себе.</w:t>
      </w:r>
    </w:p>
    <w:p w:rsidR="00842B95" w:rsidRPr="00842B95" w:rsidRDefault="00842B95" w:rsidP="00842B95">
      <w:pPr>
        <w:pStyle w:val="a4"/>
        <w:numPr>
          <w:ilvl w:val="0"/>
          <w:numId w:val="2"/>
        </w:numPr>
        <w:shd w:val="clear" w:color="auto" w:fill="FFFFFF"/>
        <w:tabs>
          <w:tab w:val="left" w:pos="1134"/>
        </w:tabs>
        <w:spacing w:before="100" w:beforeAutospacing="1" w:after="100" w:afterAutospacing="1" w:line="240" w:lineRule="auto"/>
        <w:ind w:left="142" w:firstLine="567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 xml:space="preserve">Особое внимание следует обратить на изменение ритма сна: на протяжении дня ребенок может быть вял, сонлив, медлительным, а к вечеру, придя с прогулки, начинает проявлять </w:t>
      </w: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lastRenderedPageBreak/>
        <w:t xml:space="preserve">энергичные действия, большое желание что-нибудь сделать, долго не хочет ложиться спать. </w:t>
      </w:r>
    </w:p>
    <w:p w:rsidR="00842B95" w:rsidRPr="00842B95" w:rsidRDefault="00842B95" w:rsidP="00842B9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8"/>
          <w:szCs w:val="28"/>
        </w:rPr>
      </w:pPr>
      <w:r w:rsidRPr="00842B95">
        <w:rPr>
          <w:rFonts w:ascii="Arial" w:hAnsi="Arial" w:cs="Arial"/>
          <w:sz w:val="28"/>
          <w:szCs w:val="28"/>
        </w:rPr>
        <w:t>Вы можете увидеть, как он всю ночь напролет прослушивает музыку, долго засиживается за компьютером, играет на гитаре или на другом музыкальном инструменте, а на следующий день он вновь сонлив и заторможен.</w:t>
      </w:r>
    </w:p>
    <w:p w:rsidR="00842B95" w:rsidRPr="00842B95" w:rsidRDefault="00842B95" w:rsidP="00842B95">
      <w:pPr>
        <w:pStyle w:val="a4"/>
        <w:numPr>
          <w:ilvl w:val="0"/>
          <w:numId w:val="2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720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  <w:r w:rsidRPr="00842B95">
        <w:rPr>
          <w:rFonts w:ascii="Arial" w:hAnsi="Arial" w:cs="Arial"/>
          <w:color w:val="1F3864" w:themeColor="accent1" w:themeShade="80"/>
          <w:sz w:val="32"/>
          <w:szCs w:val="32"/>
        </w:rPr>
        <w:t xml:space="preserve">Наблюдается изменение ритма еды, изменяется аппетит и манера приема пищи: целыми днями он может ничего не есть, не ощущая чувства голода, а то вдруг, на что следует обратить особое внимание, придя с прогулки, съедает батон хлеба, а то и пол кастрюли супа, и после этого попросить еще добавки. </w:t>
      </w:r>
    </w:p>
    <w:p w:rsidR="00842B95" w:rsidRPr="00842B95" w:rsidRDefault="00842B95" w:rsidP="00842B95">
      <w:pPr>
        <w:shd w:val="clear" w:color="auto" w:fill="FFFFFF"/>
        <w:spacing w:after="0" w:line="240" w:lineRule="auto"/>
        <w:jc w:val="both"/>
        <w:rPr>
          <w:rFonts w:ascii="Arial" w:hAnsi="Arial" w:cs="Arial"/>
          <w:sz w:val="30"/>
          <w:szCs w:val="30"/>
        </w:rPr>
      </w:pPr>
      <w:r w:rsidRPr="00842B95">
        <w:rPr>
          <w:rFonts w:ascii="Arial" w:hAnsi="Arial" w:cs="Arial"/>
          <w:sz w:val="30"/>
          <w:szCs w:val="30"/>
        </w:rPr>
        <w:t>Манера приема пищи сама обращает на себя внимание: она становится жадной, врачи называют такую манеру проявлением волчьего голода. Обычно такое состояние наступает после того, когда он накурился, в состоянии выхода из опьянения.</w:t>
      </w:r>
    </w:p>
    <w:p w:rsidR="00842B95" w:rsidRDefault="00842B95" w:rsidP="00842B95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</w:p>
    <w:p w:rsidR="00842B95" w:rsidRPr="00DE09EE" w:rsidRDefault="00842B95" w:rsidP="00842B95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sz w:val="32"/>
          <w:szCs w:val="32"/>
        </w:rPr>
      </w:pPr>
      <w:r w:rsidRPr="00DE09EE">
        <w:rPr>
          <w:rFonts w:ascii="Arial" w:hAnsi="Arial" w:cs="Arial"/>
          <w:sz w:val="32"/>
          <w:szCs w:val="32"/>
        </w:rPr>
        <w:t>В начале своей карьеры наркомана ребенок редко приходит домой в состоянии с признаками наркотического опьянения. В этом состоянии он старается находиться в кругу своих друзей.</w:t>
      </w:r>
      <w:r w:rsidRPr="00DE09EE">
        <w:rPr>
          <w:rFonts w:ascii="Arial" w:hAnsi="Arial" w:cs="Arial"/>
          <w:color w:val="1F3864" w:themeColor="accent1" w:themeShade="80"/>
          <w:sz w:val="32"/>
          <w:szCs w:val="32"/>
        </w:rPr>
        <w:t xml:space="preserve"> </w:t>
      </w:r>
      <w:r w:rsidRPr="00DE09EE">
        <w:rPr>
          <w:rFonts w:ascii="Arial" w:hAnsi="Arial" w:cs="Arial"/>
          <w:i/>
          <w:iCs/>
          <w:color w:val="1F3864" w:themeColor="accent1" w:themeShade="80"/>
          <w:sz w:val="32"/>
          <w:szCs w:val="32"/>
          <w:u w:val="single"/>
        </w:rPr>
        <w:t>Возвращается домой он несколько заторможенным и вялым, и в то же время, с аппетитом кушает.</w:t>
      </w:r>
      <w:r w:rsidRPr="00DE09EE">
        <w:rPr>
          <w:rFonts w:ascii="Arial" w:hAnsi="Arial" w:cs="Arial"/>
          <w:color w:val="1F3864" w:themeColor="accent1" w:themeShade="80"/>
          <w:sz w:val="32"/>
          <w:szCs w:val="32"/>
        </w:rPr>
        <w:t xml:space="preserve"> </w:t>
      </w:r>
      <w:r w:rsidRPr="00DE09EE">
        <w:rPr>
          <w:rFonts w:ascii="Arial" w:hAnsi="Arial" w:cs="Arial"/>
          <w:sz w:val="32"/>
          <w:szCs w:val="32"/>
        </w:rPr>
        <w:t>Проявление этих физиологических изменений в организме вашего ребенка вы легко можете обнаружить.</w:t>
      </w:r>
    </w:p>
    <w:p w:rsidR="00C9215F" w:rsidRDefault="00842B95" w:rsidP="00C921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sz w:val="32"/>
          <w:szCs w:val="32"/>
        </w:rPr>
      </w:pPr>
      <w:r w:rsidRPr="00842B95">
        <w:rPr>
          <w:rFonts w:ascii="Arial" w:hAnsi="Arial" w:cs="Arial"/>
          <w:sz w:val="32"/>
          <w:szCs w:val="32"/>
        </w:rPr>
        <w:t>Ответственность взрослых состоит в том, чтобы вовремя выявлять случаи употребления наркотических средств и психотропных веществ и предпринимать неотложные действия для спасения ребенка. Очень важно знать признаки употребления наркотических средств и психотропных веществ, именно этот фактор может помочь спасти жизнь ребенку.</w:t>
      </w:r>
    </w:p>
    <w:p w:rsidR="00C9215F" w:rsidRDefault="00C9215F" w:rsidP="00C9215F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01B81AC">
            <wp:simplePos x="0" y="0"/>
            <wp:positionH relativeFrom="column">
              <wp:posOffset>1853565</wp:posOffset>
            </wp:positionH>
            <wp:positionV relativeFrom="paragraph">
              <wp:posOffset>36830</wp:posOffset>
            </wp:positionV>
            <wp:extent cx="3255645" cy="2152650"/>
            <wp:effectExtent l="0" t="0" r="1905" b="0"/>
            <wp:wrapTight wrapText="bothSides">
              <wp:wrapPolygon edited="0">
                <wp:start x="0" y="0"/>
                <wp:lineTo x="0" y="21409"/>
                <wp:lineTo x="21486" y="21409"/>
                <wp:lineTo x="21486" y="0"/>
                <wp:lineTo x="0" y="0"/>
              </wp:wrapPolygon>
            </wp:wrapTight>
            <wp:docPr id="12293704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704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64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215F">
        <w:rPr>
          <w:rFonts w:ascii="Arial" w:eastAsiaTheme="minorHAnsi" w:hAnsi="Arial" w:cs="Arial"/>
          <w:color w:val="1F3864" w:themeColor="accent1" w:themeShade="80"/>
          <w:kern w:val="2"/>
          <w:sz w:val="32"/>
          <w:szCs w:val="32"/>
          <w:lang w:eastAsia="en-US"/>
          <w14:ligatures w14:val="standardContextual"/>
        </w:rPr>
        <w:t xml:space="preserve"> </w:t>
      </w:r>
      <w:hyperlink r:id="rId6" w:history="1">
        <w:r w:rsidRPr="00734631">
          <w:rPr>
            <w:rStyle w:val="a5"/>
            <w:rFonts w:ascii="Arial" w:eastAsiaTheme="minorHAnsi" w:hAnsi="Arial" w:cs="Arial"/>
            <w:kern w:val="2"/>
            <w:sz w:val="20"/>
            <w:szCs w:val="20"/>
            <w:lang w:eastAsia="en-US"/>
            <w14:ligatures w14:val="standardContextual"/>
          </w:rPr>
          <w:t>https://midural.ru/normative_documents/100615/100624/page2/document149789/</w:t>
        </w:r>
        <w:r w:rsidRPr="00734631">
          <w:rPr>
            <w:rStyle w:val="a5"/>
            <w:noProof/>
          </w:rPr>
          <w:t>/</w:t>
        </w:r>
      </w:hyperlink>
      <w:r w:rsidR="008766F2" w:rsidRPr="00C9215F">
        <w:t xml:space="preserve"> </w:t>
      </w:r>
    </w:p>
    <w:p w:rsidR="00C9215F" w:rsidRPr="00842B95" w:rsidRDefault="00C9215F" w:rsidP="00C921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1F3864" w:themeColor="accent1" w:themeShade="80"/>
          <w:sz w:val="32"/>
          <w:szCs w:val="32"/>
        </w:rPr>
      </w:pPr>
    </w:p>
    <w:sectPr w:rsidR="00C9215F" w:rsidRPr="00842B95" w:rsidSect="00842B95">
      <w:pgSz w:w="11906" w:h="16838"/>
      <w:pgMar w:top="1134" w:right="850" w:bottom="568" w:left="993" w:header="708" w:footer="708" w:gutter="0"/>
      <w:pgBorders w:offsetFrom="page">
        <w:top w:val="single" w:sz="24" w:space="24" w:color="1F3864" w:themeColor="accent1" w:themeShade="80"/>
        <w:left w:val="single" w:sz="24" w:space="24" w:color="1F3864" w:themeColor="accent1" w:themeShade="80"/>
        <w:bottom w:val="single" w:sz="24" w:space="24" w:color="1F3864" w:themeColor="accent1" w:themeShade="80"/>
        <w:right w:val="single" w:sz="24" w:space="24" w:color="1F3864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B1C52"/>
    <w:multiLevelType w:val="hybridMultilevel"/>
    <w:tmpl w:val="3830D3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DC0931"/>
    <w:multiLevelType w:val="hybridMultilevel"/>
    <w:tmpl w:val="DDAA54A0"/>
    <w:lvl w:ilvl="0" w:tplc="77F45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37125094">
    <w:abstractNumId w:val="0"/>
  </w:num>
  <w:num w:numId="2" w16cid:durableId="603346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95"/>
    <w:rsid w:val="000E3354"/>
    <w:rsid w:val="004D23AC"/>
    <w:rsid w:val="00842B95"/>
    <w:rsid w:val="008766F2"/>
    <w:rsid w:val="00C9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69DF4"/>
  <w15:chartTrackingRefBased/>
  <w15:docId w15:val="{62A49066-BB1D-4D1C-938F-3800A12F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B95"/>
  </w:style>
  <w:style w:type="paragraph" w:styleId="1">
    <w:name w:val="heading 1"/>
    <w:basedOn w:val="a"/>
    <w:next w:val="a"/>
    <w:link w:val="10"/>
    <w:uiPriority w:val="9"/>
    <w:qFormat/>
    <w:rsid w:val="00842B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B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Normal (Web)"/>
    <w:basedOn w:val="a"/>
    <w:uiPriority w:val="99"/>
    <w:unhideWhenUsed/>
    <w:rsid w:val="00842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42B9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9215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921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dural.ru/normative_documents/100615/100624/page2/document149789/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Чкаловский КЦСОН</dc:creator>
  <cp:keywords/>
  <dc:description/>
  <cp:lastModifiedBy>Чкаловский КЦСОН</cp:lastModifiedBy>
  <cp:revision>3</cp:revision>
  <dcterms:created xsi:type="dcterms:W3CDTF">2023-06-20T11:50:00Z</dcterms:created>
  <dcterms:modified xsi:type="dcterms:W3CDTF">2023-06-20T12:30:00Z</dcterms:modified>
</cp:coreProperties>
</file>