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УТВЕРЖДЕНА 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приказом Управления социальной полити</w:t>
      </w:r>
      <w:r w:rsidR="008664E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ки № 1 </w:t>
      </w:r>
      <w:r w:rsidR="008664E3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от « 30» мая</w:t>
      </w:r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8664E3">
        <w:rPr>
          <w:rFonts w:ascii="Liberation Serif" w:eastAsia="Times New Roman" w:hAnsi="Liberation Serif" w:cs="Liberation Serif"/>
          <w:sz w:val="24"/>
          <w:szCs w:val="24"/>
          <w:lang w:eastAsia="ru-RU"/>
        </w:rPr>
        <w:t>2023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года № </w:t>
      </w:r>
      <w:r w:rsidR="008664E3">
        <w:rPr>
          <w:rFonts w:ascii="Liberation Serif" w:eastAsia="Times New Roman" w:hAnsi="Liberation Serif" w:cs="Liberation Serif"/>
          <w:sz w:val="24"/>
          <w:szCs w:val="24"/>
          <w:lang w:eastAsia="ru-RU"/>
        </w:rPr>
        <w:t>584</w:t>
      </w:r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>/П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«Об объявлени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 конкурса 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на замещение вакантной должности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Управления социальной политики № 1»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Программа 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проведения конкурс</w:t>
      </w:r>
      <w:r w:rsid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 на замещение вакантной должности</w:t>
      </w: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Управления социальной политики № 1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1. ОБЩИЕ ПОЛОЖЕНИЯ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Конкурс проводится в два этапа: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 этап конкурса – размещение объявления о приеме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прием документов, проверка достоверности сведений, представленных гражданами для участия в конкурсе на включение в кадровый резерв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социальной политики № 1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(далее –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>гражданин, конкурс,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), и соответствия гражда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н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II этап конкурса – оценка профессионального уровня, профессиональных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Глава 2. ПРИЕМ И ПРОВЕРКА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ПРИНЯТИЕ РЕШЕНИЯ О ДОПУСКЕ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КО ВТОРОМУ ЭТАПУ КОНКУРСА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2. Гражданин</w:t>
      </w:r>
      <w:r w:rsidR="00F07658" w:rsidRPr="009C12F6">
        <w:rPr>
          <w:rFonts w:ascii="Liberation Serif" w:eastAsia="Calibri" w:hAnsi="Liberation Serif" w:cs="Liberation Serif"/>
          <w:sz w:val="24"/>
          <w:szCs w:val="24"/>
        </w:rPr>
        <w:t xml:space="preserve"> Российской Федерации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изъявивший желание участвовать в конкурсе, представляет:</w:t>
      </w:r>
    </w:p>
    <w:p w:rsidR="00230CF8" w:rsidRPr="009C12F6" w:rsidRDefault="00F0765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личное заявление;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заполненную и подписанную анкету по форме, утвержденной распоряжением Правительства Российской Федерации от 26.05.2005 № 667-р (далее – анкета),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с фотографией размером 4 x 6 (без уголка) на матовой бумаге;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документы, подтверждающие необходимое профессиональное образование, квалификацию и стаж работы:</w:t>
      </w:r>
    </w:p>
    <w:p w:rsidR="00095B1D" w:rsidRPr="009C12F6" w:rsidRDefault="00230CF8" w:rsidP="00095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или сведения о трудовой деятельности и трудовом стаже в форме электронного документа, подписанного усиленной квалифицированной подписью в соответствии 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br/>
        <w:t>со статьей 66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vertAlign w:val="superscript"/>
          <w:lang w:eastAsia="ru-RU"/>
        </w:rPr>
        <w:t>1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Трудового кодекса Российской Федерации, подтверждающие трудовую (служебную) деятельность гражданина;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>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 об отсутствии у гражданина заболевания, препятствующего поступлению на гражданскую службу или ее прохождению</w:t>
      </w:r>
      <w:r w:rsidR="005B5D92" w:rsidRPr="009C12F6">
        <w:rPr>
          <w:rFonts w:ascii="Liberation Serif" w:eastAsia="Calibri" w:hAnsi="Liberation Serif" w:cs="Liberation Serif"/>
          <w:sz w:val="24"/>
          <w:szCs w:val="24"/>
        </w:rPr>
        <w:t xml:space="preserve">, а именно заключение медицинского учреждения о наличии (отсутствии) заболевания, препятствующего поступлению на государственную гражданскую службу Российской Федерации и муниципальную службу или ее прохождению,  утвержденное приказом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иные документы, предусмотренные Федеральным законом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документа воинского учета (для граждан, пребывающих в запасе,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лиц, подлежащих призыву на военную службу);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письменное согласие на обработку персональных данных.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Гражданский служащий, замещающий должность гр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 xml:space="preserve">ажданской службы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br/>
        <w:t>в Управлении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и изъявивший желание участвовать в конкурсе,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>подает заявление на имя начальника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Управление заявление на имя начальника </w:t>
      </w:r>
      <w:proofErr w:type="gramStart"/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Управления 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и</w:t>
      </w:r>
      <w:proofErr w:type="gramEnd"/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 от 26.05.2005 № 667-р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с фотографией размером 4 x 6 (без уголка) на матовой бумаге.</w:t>
      </w:r>
    </w:p>
    <w:p w:rsidR="00C21D5F" w:rsidRPr="009C12F6" w:rsidRDefault="00C21D5F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документов, представленных претендентами, может осуществляться в следующих формах: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 электронном виде с использованием сервисов Единой системы;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 на бумажном носителе;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по почте на бумажном носителе.</w:t>
      </w:r>
    </w:p>
    <w:p w:rsidR="005D742B" w:rsidRPr="009C12F6" w:rsidRDefault="005D742B" w:rsidP="005D742B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 Российской Федерации и включение в кадровый резерв федерального государственного органа, утвержденными постановлением Правительства РФ от 05.03.2018 № 227 «О некоторых мерах по внедрению информационных технологий в кадровую работу на государственной гражданской службе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Достоверность сведений, представле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нных гражданином в Управлении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для участия в конкурсе, подлежит проверке, проводимой в порядке, установленном законодательством Российской Федерации.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3. Д</w:t>
      </w:r>
      <w:r w:rsidR="005D742B" w:rsidRPr="009C12F6">
        <w:rPr>
          <w:rFonts w:ascii="Liberation Serif" w:eastAsia="Calibri" w:hAnsi="Liberation Serif" w:cs="Liberation Serif"/>
          <w:sz w:val="24"/>
          <w:szCs w:val="24"/>
        </w:rPr>
        <w:t>окументы представляются в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в течение 21 ка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лендарного дня со дня размещения объявления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об их приеме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 xml:space="preserve">При несвоевременном представлении документов, представлении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их не в полном объеме или с нарушением правил оформления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по уважительной причине начальник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вправе перенести сроки их приема.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4. Место и время приема документов.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 для участия в конкурсе принимаются по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адресу: г. Алапаевск, ул. Береговая, д. 44, каб.2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Время приема докуме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нтов: понедельник – четверг с 08-00 до 13-00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и с 14-00 до 17-15, в пятницу с 08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-00 до 13-00 и с 14-00 до 16-00, в рабочие дни.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В предпраздничные дни продолжительность рабочего дня сокращается на один час.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Дополнительную информацию о конкурсе можно получить по теле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фону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(34346) 2 58-93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5. Гражданин (гражданский служащий) не допускается к конкурсу в связи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6. Решение о дате, месте и времени проведения второго этап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>а конкурса принимается начальником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после проверки достоверности сведений, представленных претендентами на замещение вакантной должности (включение в кадровый резерв).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Дата, место и время проведения второго этапа конкурса доводится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до сведения кандидатов в письменной форме не позднее, чем за 15 календарных дней до его проведения, размещается на официальном сайте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8.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 xml:space="preserve">Посредством тестирования осуществляется оценка уровня владения кандидатами на замещение вакантных должностей государственной гражданской службы  </w:t>
      </w:r>
      <w:r w:rsidRPr="00B870B9">
        <w:rPr>
          <w:rFonts w:ascii="Liberation Serif" w:hAnsi="Liberation Serif" w:cs="Liberation Serif"/>
          <w:bCs/>
          <w:color w:val="26282F"/>
          <w:sz w:val="24"/>
          <w:szCs w:val="24"/>
        </w:rPr>
        <w:t xml:space="preserve">Свердловской области </w:t>
      </w:r>
      <w:r w:rsidRPr="00B870B9">
        <w:rPr>
          <w:rFonts w:ascii="Liberation Serif" w:hAnsi="Liberation Serif" w:cs="Liberation Serif"/>
          <w:sz w:val="24"/>
          <w:szCs w:val="24"/>
        </w:rPr>
        <w:t xml:space="preserve">(далее - гражданская служба) и включение в кадровый резерв государственных органов (далее соответственно - кандидаты, кадровый резерв) государственным языком Российской Федерации (русским языком), знаниями основ </w:t>
      </w:r>
      <w:hyperlink r:id="rId5" w:history="1">
        <w:r w:rsidRPr="008664E3">
          <w:rPr>
            <w:rFonts w:ascii="Liberation Serif" w:hAnsi="Liberation Serif" w:cs="Liberation Serif"/>
            <w:sz w:val="24"/>
            <w:szCs w:val="24"/>
          </w:rPr>
          <w:t>Конституции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 xml:space="preserve"> Российской Федерации, законодательства Российской Федерации </w:t>
      </w:r>
      <w:bookmarkStart w:id="0" w:name="_GoBack"/>
      <w:r w:rsidR="008664E3" w:rsidRPr="008664E3">
        <w:fldChar w:fldCharType="begin"/>
      </w:r>
      <w:r w:rsidR="008664E3" w:rsidRPr="008664E3">
        <w:instrText xml:space="preserve"> HYPERLINK "garantF1:/</w:instrText>
      </w:r>
      <w:r w:rsidR="008664E3" w:rsidRPr="008664E3">
        <w:instrText xml:space="preserve">/12036354.5" </w:instrText>
      </w:r>
      <w:r w:rsidR="008664E3" w:rsidRPr="008664E3">
        <w:fldChar w:fldCharType="separate"/>
      </w:r>
      <w:r w:rsidRPr="008664E3">
        <w:rPr>
          <w:rFonts w:ascii="Liberation Serif" w:hAnsi="Liberation Serif" w:cs="Liberation Serif"/>
          <w:sz w:val="24"/>
          <w:szCs w:val="24"/>
        </w:rPr>
        <w:t>о государственной службе</w:t>
      </w:r>
      <w:r w:rsidR="008664E3" w:rsidRPr="008664E3">
        <w:rPr>
          <w:rFonts w:ascii="Liberation Serif" w:hAnsi="Liberation Serif" w:cs="Liberation Serif"/>
          <w:sz w:val="24"/>
          <w:szCs w:val="24"/>
        </w:rPr>
        <w:fldChar w:fldCharType="end"/>
      </w:r>
      <w:r w:rsidRPr="008664E3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6" w:history="1">
        <w:r w:rsidRPr="008664E3">
          <w:rPr>
            <w:rFonts w:ascii="Liberation Serif" w:hAnsi="Liberation Serif" w:cs="Liberation Serif"/>
            <w:sz w:val="24"/>
            <w:szCs w:val="24"/>
          </w:rPr>
          <w:t>о противодействии коррупции</w:t>
        </w:r>
      </w:hyperlink>
      <w:bookmarkEnd w:id="0"/>
      <w:r w:rsidRPr="00B870B9">
        <w:rPr>
          <w:rFonts w:ascii="Liberation Serif" w:hAnsi="Liberation Serif" w:cs="Liberation Serif"/>
          <w:sz w:val="24"/>
          <w:szCs w:val="24"/>
        </w:rPr>
        <w:t>, знаниями и умениями в сфере информационно-коммуникационных технологий, а также знаниями и умениями в зависимости от области и вида профессиональной служебной деятельности, установленными должностным регламентом.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При тестировании используется единый перечень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lastRenderedPageBreak/>
        <w:t>Тест должен содержать не менее 40 и не более 60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Первая часть теста формируется по единым унифицированным заданиям, разработанным в том числе с учетом категорий и групп должностей гражданской службы, а вторая часть -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 (далее - вакантная должность гражданской службы) (группе должностей гражданской службы, по которой проводится конкурс на включение в 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Уровень сложности тестовых заданий возрастает в прямой зависимости от категории и группы должностей гражданской службы. Чем выше категория и группа должностей гражданской службы, тем больший объем знаний и умений требуется для их прохождения.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На каждый вопрос теста может быть только один верный вариант ответа.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В ходе тестирования не допускается использование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кандидатами специальной</w:t>
      </w:r>
      <w:r w:rsidRPr="00AF5C02">
        <w:rPr>
          <w:rFonts w:ascii="Liberation Serif" w:eastAsia="Calibri" w:hAnsi="Liberation Serif" w:cs="Liberation Serif"/>
          <w:sz w:val="24"/>
          <w:szCs w:val="24"/>
        </w:rPr>
        <w:t>, справочной и иной литературы, письменных заметок, средств мобильной связи и иных средств хранения и передачи информации, их выход за пределы аудитории, в которой проходит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Подведение результатов тестирования основывается на количестве правильных ответов.</w:t>
      </w:r>
    </w:p>
    <w:p w:rsidR="00B870B9" w:rsidRPr="00B870B9" w:rsidRDefault="00B870B9" w:rsidP="00914C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Тестирование считается пройденным, если</w:t>
      </w:r>
      <w:r w:rsidR="00AF5C02">
        <w:rPr>
          <w:rFonts w:ascii="Liberation Serif" w:hAnsi="Liberation Serif" w:cs="Liberation Serif"/>
          <w:sz w:val="24"/>
          <w:szCs w:val="24"/>
        </w:rPr>
        <w:t xml:space="preserve"> кандидат правильно ответил на 4</w:t>
      </w:r>
      <w:r w:rsidRPr="00B870B9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Результат тестирования оценивается в отсутствие кандидатов в диапазоне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от 0 до 5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5 балов-  кандидат дал правильные ответы на 95-100%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 – кандидат дал правильные ответы на 90-94%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дал правильные ответы на 80-89%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2 балла – кандидат дал правильные ответы на 70-79 %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1 балл – кандидат дал правильные ответы на 1-69%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0 баллов – кандидат отказался от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Кандидаты, правильно ответившие менее, чем на 40 процентов вопросов,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9. Индивидуальное собеседование. 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рамках индивидуального собеседования задаются вопросы, направленные на оценку профессионального уровня кандидата.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этих целях с учетом должностных обязанностей по вакантной должности гражданской службы (группе должностей гражданской службы, по которой проводится конкурс на включение в кадровый резерв) составляется перечень вопросов по каждой вакантной должности гражданской службы (группе должностей гражданской службы, по которой проводится конкурс на включение в 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Предварительное индивидуальное собеседование может проводиться руководителем структурного подразделения государственного органа, на замещение вакантной должности гражданской службы в котором проводится конкурс, или руководителем структурного подразделения государственного органа, в котором реализуется область профессиональной служебной деятельности по группе должностей гражданской службы, по которой проводится конкурс на включение в кадровый резерв.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Проведение индивидуального собеседования с кандидатом в ходе заседания конкурсной комиссии является обязательным.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lastRenderedPageBreak/>
        <w:t xml:space="preserve"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до 5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5 баллов – кандидат последовательно, в полном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объеме, глубоко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и правильно раскрыл содержание вопроса, заданного членами конкурсной комиссии, правильно использовал понятия и термины, в ходе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дискуссии с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членами конкурсной комиссии проявил высокую активность, показал высокий уровень профессиональных знаний и компетенций в соответствующей сфере, продемонстрировал аналитические способности, навыки аргументированно отстаивать свою точку зрения и вести деловые переговоры. Умение обоснованно и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балла- кандидат последовательно, в полном объеме раскрыл содержание вопроса, заданного членами конкурсной комиссии, правильно использовал понятия и термины, но допустил неточности и незначительные ошибки, в ходе дискуссии с членами конкурсной комиссии проявил активность, показал достаточный уровень  профессиональных знаний и компетенций в соответствующей сфере, продемонстрировал аналитические способности, навыки отстаивать свою точку зрения и вести деловые переговоры, умение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последовательно, но не в полном объеме раскрыл содержание вопроса, не всегда правильно использовал понятия и термины, допустил неточности и ошибки, в ходе дискуссии проявил низкую активность, показал неточности и ошибки, в ходе дискуссии проявил низкую активность, показал средний уровень профессиональных знаний и компетенций в соответствующей сфере, не продемонстрировал аналитические способности, навыки отстаивать свою точку зрения и вести деловые переговоры;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2 балла-  кандидат не раскрыл содержание вопроса, при ответе неправильно использовал понятия и термины, допустил неточности и ошибки, в ходе дискуссии не проявил активности показал низкий уровень профессиональных знаний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и компетенций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в соответствующей сфере, аналитических способностей, отсутствие навыков отстаивать свою точку зрения и вести деловые переговоры, отсутствие готовности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1 балл- кандидат не раскрыл содержание вопроса, при ответе не использовал понятия и термины, допустил многочисленные неточности и ошибки, не участвовал в дискуссии, показал низкий уровень профессиональных знаний и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компетенций в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соответствующей сфере;</w:t>
      </w:r>
    </w:p>
    <w:p w:rsidR="00AF5C02" w:rsidRPr="00AF5C02" w:rsidRDefault="008664E3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0 баллов</w:t>
      </w:r>
      <w:r w:rsidR="00AF5C02" w:rsidRPr="00AF5C02">
        <w:rPr>
          <w:rFonts w:ascii="Liberation Serif" w:eastAsia="Calibri" w:hAnsi="Liberation Serif" w:cs="Liberation Serif"/>
          <w:sz w:val="24"/>
          <w:szCs w:val="24"/>
        </w:rPr>
        <w:t>-  кандидат отказался отвечать на вопросы.</w:t>
      </w:r>
    </w:p>
    <w:p w:rsidR="00AF5C02" w:rsidRPr="00AF5C02" w:rsidRDefault="00AF5C02" w:rsidP="00AF5C0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F5C02">
        <w:rPr>
          <w:rFonts w:ascii="Liberation Serif" w:hAnsi="Liberation Serif" w:cs="Liberation Serif"/>
          <w:sz w:val="24"/>
          <w:szCs w:val="24"/>
        </w:rPr>
        <w:t xml:space="preserve">Конкурсное задание считается выполненным, если кандидат набрал </w:t>
      </w:r>
      <w:r w:rsidRPr="00AF5C02">
        <w:rPr>
          <w:rFonts w:ascii="Liberation Serif" w:hAnsi="Liberation Serif" w:cs="Liberation Serif"/>
          <w:sz w:val="24"/>
          <w:szCs w:val="24"/>
        </w:rPr>
        <w:br/>
        <w:t>70 и более процентов максимального балла.</w:t>
      </w:r>
    </w:p>
    <w:p w:rsidR="00AF5C02" w:rsidRPr="00AF5C02" w:rsidRDefault="00AF5C02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B870B9" w:rsidRPr="00914CCA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914CCA">
        <w:rPr>
          <w:rFonts w:ascii="Liberation Serif" w:hAnsi="Liberation Serif" w:cs="Liberation Serif"/>
          <w:sz w:val="24"/>
          <w:szCs w:val="24"/>
        </w:rPr>
        <w:t>При проведении индивидуального собеседования конкурсной комиссией по решению представителя нанимателя ведется видео - и (или) аудиозапись либо стенограмма проведения соответствующих конкурсных процедур, что позволяет сравнивать ответы и реакцию разных кандидатов на одни и те же вопросы для максимально объективного их учета, в том числе при дальнейших конкурсных процедурах.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A40434" w:rsidRPr="009C12F6" w:rsidRDefault="00A40434" w:rsidP="00A404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 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10A7C" w:rsidRPr="009C12F6" w:rsidRDefault="008664E3">
      <w:pPr>
        <w:rPr>
          <w:sz w:val="24"/>
          <w:szCs w:val="24"/>
        </w:rPr>
      </w:pPr>
    </w:p>
    <w:sectPr w:rsidR="00F10A7C" w:rsidRPr="009C12F6" w:rsidSect="006334A6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C190C"/>
    <w:multiLevelType w:val="hybridMultilevel"/>
    <w:tmpl w:val="648CCFDC"/>
    <w:lvl w:ilvl="0" w:tplc="AAA288F8">
      <w:start w:val="1"/>
      <w:numFmt w:val="decimal"/>
      <w:lvlText w:val="%1)"/>
      <w:lvlJc w:val="left"/>
      <w:pPr>
        <w:ind w:left="1417" w:hanging="708"/>
      </w:pPr>
      <w:rPr>
        <w:rFonts w:ascii="Liberation Serif" w:eastAsia="Calibri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465B3C"/>
    <w:multiLevelType w:val="hybridMultilevel"/>
    <w:tmpl w:val="1840D3C0"/>
    <w:lvl w:ilvl="0" w:tplc="562E9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05954C7"/>
    <w:multiLevelType w:val="hybridMultilevel"/>
    <w:tmpl w:val="E44CF54A"/>
    <w:lvl w:ilvl="0" w:tplc="587868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F8"/>
    <w:rsid w:val="00095B1D"/>
    <w:rsid w:val="00230CF8"/>
    <w:rsid w:val="002567A6"/>
    <w:rsid w:val="002A444C"/>
    <w:rsid w:val="00546A19"/>
    <w:rsid w:val="005B5D92"/>
    <w:rsid w:val="005D742B"/>
    <w:rsid w:val="00705C1D"/>
    <w:rsid w:val="007337EC"/>
    <w:rsid w:val="00851D36"/>
    <w:rsid w:val="008664E3"/>
    <w:rsid w:val="008B6E00"/>
    <w:rsid w:val="00914CCA"/>
    <w:rsid w:val="009C12F6"/>
    <w:rsid w:val="00A40434"/>
    <w:rsid w:val="00AB6498"/>
    <w:rsid w:val="00AF5C02"/>
    <w:rsid w:val="00B870B9"/>
    <w:rsid w:val="00BA07F0"/>
    <w:rsid w:val="00BD1EBB"/>
    <w:rsid w:val="00C21D5F"/>
    <w:rsid w:val="00D251D1"/>
    <w:rsid w:val="00F07658"/>
    <w:rsid w:val="00FA60CC"/>
    <w:rsid w:val="00FB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52D56"/>
  <w15:chartTrackingRefBased/>
  <w15:docId w15:val="{426A6414-5F3D-4780-A8AC-C53252409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D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12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64203.2" TargetMode="External"/><Relationship Id="rId5" Type="http://schemas.openxmlformats.org/officeDocument/2006/relationships/hyperlink" Target="garantF1://1000300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2399</Words>
  <Characters>13680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</cp:revision>
  <cp:lastPrinted>2022-08-22T10:27:00Z</cp:lastPrinted>
  <dcterms:created xsi:type="dcterms:W3CDTF">2023-05-30T11:33:00Z</dcterms:created>
  <dcterms:modified xsi:type="dcterms:W3CDTF">2023-05-30T11:33:00Z</dcterms:modified>
</cp:coreProperties>
</file>