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69" w:rsidRPr="000B5A69" w:rsidRDefault="000B5A69" w:rsidP="000B5A69">
      <w:pPr>
        <w:spacing w:line="450" w:lineRule="atLeast"/>
        <w:jc w:val="center"/>
        <w:outlineLvl w:val="0"/>
        <w:rPr>
          <w:rFonts w:ascii="Arial Narrow" w:eastAsia="Times New Roman" w:hAnsi="Arial Narrow" w:cs="Times New Roman"/>
          <w:color w:val="333333"/>
          <w:kern w:val="36"/>
          <w:sz w:val="36"/>
          <w:szCs w:val="36"/>
          <w:lang w:eastAsia="ru-RU"/>
        </w:rPr>
      </w:pPr>
      <w:r w:rsidRPr="000B5A69">
        <w:rPr>
          <w:rFonts w:ascii="Arial Narrow" w:eastAsia="Times New Roman" w:hAnsi="Arial Narrow" w:cs="Times New Roman"/>
          <w:b/>
          <w:bCs/>
          <w:color w:val="333333"/>
          <w:kern w:val="36"/>
          <w:sz w:val="36"/>
          <w:szCs w:val="36"/>
          <w:lang w:eastAsia="ru-RU"/>
        </w:rPr>
        <w:t>Последствия пожаров</w:t>
      </w:r>
      <w:r>
        <w:rPr>
          <w:rFonts w:ascii="Arial Narrow" w:eastAsia="Times New Roman" w:hAnsi="Arial Narrow" w:cs="Times New Roman"/>
          <w:b/>
          <w:bCs/>
          <w:color w:val="333333"/>
          <w:kern w:val="36"/>
          <w:sz w:val="36"/>
          <w:szCs w:val="36"/>
          <w:lang w:eastAsia="ru-RU"/>
        </w:rPr>
        <w:t>, связанных</w:t>
      </w:r>
      <w:r w:rsidRPr="000B5A69">
        <w:rPr>
          <w:rFonts w:ascii="Arial Narrow" w:eastAsia="Times New Roman" w:hAnsi="Arial Narrow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с несоблюдением требований пожарной безопасности</w:t>
      </w:r>
    </w:p>
    <w:p w:rsidR="000B5A69" w:rsidRPr="000B5A69" w:rsidRDefault="000B5A69" w:rsidP="000B5A69"/>
    <w:p w:rsidR="000B5A69" w:rsidRPr="000B5A69" w:rsidRDefault="000B5A69" w:rsidP="000B5A69">
      <w:pPr>
        <w:rPr>
          <w:rFonts w:ascii="Times New Roman" w:hAnsi="Times New Roman" w:cs="Times New Roman"/>
          <w:sz w:val="24"/>
          <w:szCs w:val="24"/>
        </w:rPr>
      </w:pP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Основными причинами пожаров в быту, прежде всего, являются неосторожное обращение с огнем (в том числе при курении), неисправность электрооборудования, нарушение правил пожарной безопасности при эксплуатации печей и бытовых электронагревательных приборов.</w:t>
      </w: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Последствия пожара сопровождаются сгоранием предметов, обугливанием или полным повреждением.</w:t>
      </w: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Неконтролируемое возгорание приводит к полному или частичному разрушению бытового и промышленного оборудования, транспортных средств и других материальных ценностей. Ожоги получают домашние животные и люди.</w:t>
      </w: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Специалисты выделяют еще одну категорию последствий – социальная. Она затрагивает состояние и качество жизни групп людей, которые пострадали от чрезвычайного происшествия. Ущерб от пожаров носит материальный, моральный и физический характер.</w:t>
      </w: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Если человек находится в охваченном пламенем помещении без сознания, либо в состоянии шока, то спасти его возможно только с помощью пожарных, оснащенных для этих целей необходимым противопожарным оборудованием: например огнетушителями.</w:t>
      </w: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В зависимости от температуры в помещении и времени контакта тела человека с тепловым воздействием, происходит нарушение целостности не только кожных покровов, но и мышечной ткани. Так, если при температуре 70°С происходит образование пузырей на коже человека, то при достижении отметки в 950 °С человек полностью сгорает.</w:t>
      </w:r>
    </w:p>
    <w:p w:rsidR="000B5A69" w:rsidRPr="000B5A69" w:rsidRDefault="000B5A69" w:rsidP="000B5A69">
      <w:pPr>
        <w:pStyle w:val="a3"/>
        <w:spacing w:before="0" w:beforeAutospacing="0" w:after="270" w:afterAutospacing="0" w:line="360" w:lineRule="atLeast"/>
        <w:ind w:left="450" w:right="450"/>
        <w:jc w:val="both"/>
      </w:pPr>
      <w:r w:rsidRPr="000B5A69">
        <w:t>Вот поэтому так важно при ликвидации пожара иметь в арсенале различные средства пожаротушения.</w:t>
      </w:r>
    </w:p>
    <w:p w:rsidR="000B5A69" w:rsidRPr="003A2A91" w:rsidRDefault="000B5A69" w:rsidP="003A2A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A91">
        <w:rPr>
          <w:rFonts w:ascii="Times New Roman" w:hAnsi="Times New Roman" w:cs="Times New Roman"/>
          <w:b/>
          <w:sz w:val="24"/>
          <w:szCs w:val="24"/>
        </w:rPr>
        <w:t xml:space="preserve">В случае возникновения чрезвычайных ситуаций необходимо </w:t>
      </w:r>
      <w:r w:rsidR="003A2A91" w:rsidRPr="003A2A91">
        <w:rPr>
          <w:rFonts w:ascii="Times New Roman" w:hAnsi="Times New Roman" w:cs="Times New Roman"/>
          <w:b/>
          <w:sz w:val="24"/>
          <w:szCs w:val="24"/>
        </w:rPr>
        <w:t>звонить</w:t>
      </w:r>
    </w:p>
    <w:p w:rsidR="000B5A69" w:rsidRPr="003A2A91" w:rsidRDefault="003A2A91" w:rsidP="003A2A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A91">
        <w:rPr>
          <w:rFonts w:ascii="Times New Roman" w:hAnsi="Times New Roman" w:cs="Times New Roman"/>
          <w:b/>
          <w:sz w:val="24"/>
          <w:szCs w:val="24"/>
        </w:rPr>
        <w:t xml:space="preserve">112 – Единый телефон спасения, 01 – </w:t>
      </w:r>
      <w:r>
        <w:rPr>
          <w:rFonts w:ascii="Times New Roman" w:hAnsi="Times New Roman" w:cs="Times New Roman"/>
          <w:b/>
          <w:sz w:val="24"/>
          <w:szCs w:val="24"/>
        </w:rPr>
        <w:t>Пожарная служба.</w:t>
      </w:r>
    </w:p>
    <w:p w:rsidR="00D92770" w:rsidRPr="003A2A91" w:rsidRDefault="005645F1" w:rsidP="003A2A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92770" w:rsidRPr="003A2A91" w:rsidSect="002C3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B5A69"/>
    <w:rsid w:val="000B5A69"/>
    <w:rsid w:val="002C3CA1"/>
    <w:rsid w:val="003A2A91"/>
    <w:rsid w:val="005645F1"/>
    <w:rsid w:val="00617F76"/>
    <w:rsid w:val="0070420C"/>
    <w:rsid w:val="007951C6"/>
    <w:rsid w:val="0086653F"/>
    <w:rsid w:val="00920345"/>
    <w:rsid w:val="00C7418A"/>
    <w:rsid w:val="00DF5D15"/>
    <w:rsid w:val="00F5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CA1"/>
  </w:style>
  <w:style w:type="paragraph" w:styleId="1">
    <w:name w:val="heading 1"/>
    <w:basedOn w:val="a"/>
    <w:link w:val="10"/>
    <w:uiPriority w:val="9"/>
    <w:qFormat/>
    <w:rsid w:val="000B5A69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A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B5A6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rsid w:val="000B5A69"/>
    <w:pPr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0B5A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>Home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ZamGlavyPos</dc:creator>
  <cp:lastModifiedBy>Татьяна</cp:lastModifiedBy>
  <cp:revision>2</cp:revision>
  <dcterms:created xsi:type="dcterms:W3CDTF">2021-01-28T06:27:00Z</dcterms:created>
  <dcterms:modified xsi:type="dcterms:W3CDTF">2021-01-28T06:27:00Z</dcterms:modified>
</cp:coreProperties>
</file>