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6D24" w:rsidRDefault="00CF6D24">
      <w:pPr>
        <w:jc w:val="center"/>
        <w:rPr>
          <w:rFonts w:ascii="Liberation Serif" w:hAnsi="Liberation Serif" w:cs="Liberation Serif"/>
          <w:szCs w:val="28"/>
        </w:rPr>
      </w:pPr>
    </w:p>
    <w:p w:rsidR="00CF6D24" w:rsidRDefault="00CF6D24">
      <w:pPr>
        <w:jc w:val="center"/>
        <w:rPr>
          <w:rFonts w:ascii="Liberation Serif" w:hAnsi="Liberation Serif" w:cs="Liberation Serif"/>
          <w:szCs w:val="28"/>
        </w:rPr>
      </w:pPr>
    </w:p>
    <w:p w:rsidR="00CF6D24" w:rsidRPr="00CB3D3A" w:rsidRDefault="00DF0F5D">
      <w:pPr>
        <w:autoSpaceDE w:val="0"/>
        <w:jc w:val="center"/>
        <w:textAlignment w:val="auto"/>
        <w:rPr>
          <w:szCs w:val="28"/>
        </w:rPr>
      </w:pPr>
      <w:r w:rsidRPr="00CB3D3A">
        <w:rPr>
          <w:rFonts w:ascii="Liberation Serif" w:hAnsi="Liberation Serif" w:cs="Liberation Serif"/>
          <w:b/>
          <w:bCs/>
          <w:szCs w:val="28"/>
        </w:rPr>
        <w:t xml:space="preserve">О внесении изменений в </w:t>
      </w:r>
      <w:r w:rsidRPr="00CB3D3A">
        <w:rPr>
          <w:rFonts w:ascii="Liberation Serif" w:hAnsi="Liberation Serif" w:cs="Liberation Serif"/>
          <w:b/>
          <w:szCs w:val="28"/>
        </w:rPr>
        <w:t xml:space="preserve">Порядок предоставления субсидий </w:t>
      </w:r>
    </w:p>
    <w:p w:rsidR="00CF6D24" w:rsidRPr="00CB3D3A" w:rsidRDefault="00DF0F5D">
      <w:pPr>
        <w:autoSpaceDE w:val="0"/>
        <w:jc w:val="center"/>
        <w:textAlignment w:val="auto"/>
        <w:rPr>
          <w:szCs w:val="28"/>
        </w:rPr>
      </w:pPr>
      <w:r w:rsidRPr="00CB3D3A">
        <w:rPr>
          <w:rFonts w:ascii="Liberation Serif" w:hAnsi="Liberation Serif" w:cs="Liberation Serif"/>
          <w:b/>
          <w:szCs w:val="28"/>
        </w:rPr>
        <w:t xml:space="preserve">из областного бюджета на возмещение поставщикам социальных услуг недополученных доходов в связи с предоставлением услуг по социальному обслуживанию граждан, утвержденный </w:t>
      </w:r>
      <w:r w:rsidRPr="00CB3D3A">
        <w:rPr>
          <w:rFonts w:ascii="Liberation Serif" w:hAnsi="Liberation Serif" w:cs="Liberation Serif"/>
          <w:b/>
          <w:bCs/>
          <w:szCs w:val="28"/>
        </w:rPr>
        <w:t>постановлением Правительства Свердловской области от 09.12.2021 № 885-ПП</w:t>
      </w:r>
    </w:p>
    <w:p w:rsidR="00CF6D24" w:rsidRPr="00CB3D3A" w:rsidRDefault="00CF6D24">
      <w:pPr>
        <w:jc w:val="center"/>
        <w:rPr>
          <w:szCs w:val="28"/>
        </w:rPr>
      </w:pPr>
    </w:p>
    <w:p w:rsidR="00CF6D24" w:rsidRPr="00CB3D3A" w:rsidRDefault="00CF6D24">
      <w:pPr>
        <w:jc w:val="center"/>
        <w:rPr>
          <w:szCs w:val="28"/>
        </w:rPr>
      </w:pPr>
    </w:p>
    <w:p w:rsidR="00CF6D24" w:rsidRPr="00CB3D3A" w:rsidRDefault="00DF0F5D">
      <w:pPr>
        <w:autoSpaceDE w:val="0"/>
        <w:ind w:firstLine="709"/>
        <w:jc w:val="both"/>
        <w:textAlignment w:val="auto"/>
        <w:rPr>
          <w:szCs w:val="28"/>
        </w:rPr>
      </w:pPr>
      <w:r w:rsidRPr="00CB3D3A">
        <w:rPr>
          <w:rFonts w:ascii="Liberation Serif" w:hAnsi="Liberation Serif" w:cs="Liberation Serif"/>
          <w:bCs/>
          <w:iCs/>
          <w:szCs w:val="28"/>
        </w:rPr>
        <w:t xml:space="preserve">В </w:t>
      </w:r>
      <w:r w:rsidRPr="00CB3D3A">
        <w:rPr>
          <w:rFonts w:ascii="Liberation Serif" w:hAnsi="Liberation Serif" w:cs="Liberation Serif"/>
          <w:szCs w:val="28"/>
        </w:rPr>
        <w:t xml:space="preserve">соответствии со </w:t>
      </w:r>
      <w:r w:rsidRPr="00CB3D3A">
        <w:rPr>
          <w:rFonts w:ascii="Liberation Serif" w:hAnsi="Liberation Serif" w:cs="Liberation Serif"/>
          <w:szCs w:val="28"/>
          <w:lang w:eastAsia="en-US"/>
        </w:rPr>
        <w:t xml:space="preserve">статьей 101 Областного закона </w:t>
      </w:r>
      <w:r w:rsidRPr="00CB3D3A">
        <w:rPr>
          <w:rFonts w:ascii="Liberation Serif" w:hAnsi="Liberation Serif" w:cs="Liberation Serif"/>
          <w:color w:val="000000"/>
          <w:szCs w:val="28"/>
        </w:rPr>
        <w:t xml:space="preserve">от 10 марта 1999 года </w:t>
      </w:r>
      <w:r w:rsidRPr="00CB3D3A">
        <w:rPr>
          <w:rFonts w:ascii="Liberation Serif" w:hAnsi="Liberation Serif" w:cs="Liberation Serif"/>
          <w:szCs w:val="28"/>
          <w:lang w:eastAsia="en-US"/>
        </w:rPr>
        <w:t>№ 4</w:t>
      </w:r>
      <w:r w:rsidRPr="00CB3D3A">
        <w:rPr>
          <w:rFonts w:ascii="Liberation Serif" w:hAnsi="Liberation Serif" w:cs="Liberation Serif"/>
          <w:szCs w:val="28"/>
          <w:lang w:eastAsia="en-US"/>
        </w:rPr>
        <w:noBreakHyphen/>
        <w:t>ОЗ «О правовых актах в Свердловской области»</w:t>
      </w:r>
      <w:r w:rsidRPr="00CB3D3A">
        <w:rPr>
          <w:rFonts w:ascii="Liberation Serif" w:hAnsi="Liberation Serif" w:cs="Liberation Serif"/>
          <w:szCs w:val="28"/>
        </w:rPr>
        <w:t xml:space="preserve"> Правительство Свердловской области</w:t>
      </w:r>
    </w:p>
    <w:p w:rsidR="00CF6D24" w:rsidRPr="00CB3D3A" w:rsidRDefault="00DF0F5D">
      <w:pPr>
        <w:jc w:val="both"/>
        <w:rPr>
          <w:rFonts w:ascii="Liberation Serif" w:hAnsi="Liberation Serif" w:cs="Liberation Serif"/>
          <w:b/>
          <w:szCs w:val="28"/>
        </w:rPr>
      </w:pPr>
      <w:r w:rsidRPr="00CB3D3A">
        <w:rPr>
          <w:rFonts w:ascii="Liberation Serif" w:hAnsi="Liberation Serif" w:cs="Liberation Serif"/>
          <w:b/>
          <w:szCs w:val="28"/>
        </w:rPr>
        <w:t>ПОСТАНОВЛЯЕТ:</w:t>
      </w:r>
    </w:p>
    <w:p w:rsidR="00DE3D1A" w:rsidRPr="00DE3D1A" w:rsidRDefault="00DE3D1A" w:rsidP="00DE3D1A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Внести в Порядок предоставления субсидий из областного бюджета на возмещение поставщикам социальных услуг недополученных доходов в связи с предоставлением услуг по социальному обслуживанию граждан, утвержденный </w:t>
      </w:r>
      <w:r w:rsidRPr="00DE3D1A">
        <w:rPr>
          <w:rFonts w:ascii="Liberation Serif" w:eastAsia="Calibri" w:hAnsi="Liberation Serif" w:cs="Liberation Serif"/>
          <w:bCs/>
          <w:szCs w:val="28"/>
          <w:lang w:eastAsia="en-US"/>
        </w:rPr>
        <w:t>постановлением Правительства Свердловской области от 09.12.2021 № 885-ПП «О компенсации поставщикам социальных услуг, которые включены в реестр поставщиков социальных услуг Свердловской области, но не участвуют в</w:t>
      </w:r>
      <w:r w:rsidR="00800F37">
        <w:rPr>
          <w:rFonts w:ascii="Liberation Serif" w:eastAsia="Calibri" w:hAnsi="Liberation Serif" w:cs="Liberation Serif"/>
          <w:bCs/>
          <w:szCs w:val="28"/>
          <w:lang w:eastAsia="en-US"/>
        </w:rPr>
        <w:t> </w:t>
      </w:r>
      <w:r w:rsidRPr="00DE3D1A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выполнении государственного задания, за предоставленные гражданину социальные услуги, предусмотренные индивидуальной программой предоставления социальных услуг» 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>(«Официальный интернет-портал правовой информации Свердловской области» (www.pravo.gov66.ru), 2021, 10 декабря, № 32759)</w:t>
      </w:r>
      <w:r w:rsidRPr="00DE3D1A">
        <w:rPr>
          <w:rFonts w:ascii="Liberation Serif" w:eastAsia="Calibri" w:hAnsi="Liberation Serif" w:cs="Liberation Serif"/>
          <w:bCs/>
          <w:szCs w:val="28"/>
          <w:lang w:eastAsia="en-US"/>
        </w:rPr>
        <w:t>, с изменениями, внесенными постановлением Правительства Свердловской области от 03.11.2022 № 744-ПП, следующие изменения:</w:t>
      </w:r>
    </w:p>
    <w:p w:rsidR="00DE3D1A" w:rsidRPr="00DE3D1A" w:rsidRDefault="00DE3D1A" w:rsidP="00DE3D1A">
      <w:pPr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t>1)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ab/>
        <w:t>подпункт 3 части перв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>ой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 пункта 17 изложить в следующей редакции: </w:t>
      </w:r>
    </w:p>
    <w:p w:rsidR="00DE3D1A" w:rsidRPr="00DE3D1A" w:rsidRDefault="00DE3D1A" w:rsidP="00DE3D1A">
      <w:pPr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t>«3) в течение 3 рабочих дней со дня окончания проверки, указанной в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подпункте 2 настоящей части, за исключением случая, указанного в 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 xml:space="preserve">части 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>второ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>й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 настоящего пункта, принимает решение о предоставлении субсидии, которое оформляется актом о результатах такой проверки с указанием размера субсидии, подлежащей перечислению получателю субсидии, рассчитанного в соответствии с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>пунктом 18 настоящего порядка.</w:t>
      </w:r>
    </w:p>
    <w:p w:rsidR="00DE3D1A" w:rsidRPr="00DE3D1A" w:rsidRDefault="00DE3D1A" w:rsidP="00DE3D1A">
      <w:pPr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В случае недостаточности лимитов бюджетных обязательств на предоставление субсидии в текущем финансовом году решение о предоставлении субсидии принимается в течение 3 рабочих дней со дня доведения </w:t>
      </w:r>
      <w:r w:rsidR="00F40B1A"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до Министерства 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в установленном порядке лимитов бюджетных обязательств на предоставление субсидии </w:t>
      </w:r>
      <w:r w:rsidR="00F40B1A">
        <w:rPr>
          <w:rFonts w:ascii="Liberation Serif" w:eastAsia="Calibri" w:hAnsi="Liberation Serif" w:cs="Liberation Serif"/>
          <w:szCs w:val="28"/>
          <w:lang w:eastAsia="en-US"/>
        </w:rPr>
        <w:t>в очередном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 финансов</w:t>
      </w:r>
      <w:r w:rsidR="00F40B1A">
        <w:rPr>
          <w:rFonts w:ascii="Liberation Serif" w:eastAsia="Calibri" w:hAnsi="Liberation Serif" w:cs="Liberation Serif"/>
          <w:szCs w:val="28"/>
          <w:lang w:eastAsia="en-US"/>
        </w:rPr>
        <w:t>ом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 год</w:t>
      </w:r>
      <w:r w:rsidR="00F40B1A">
        <w:rPr>
          <w:rFonts w:ascii="Liberation Serif" w:eastAsia="Calibri" w:hAnsi="Liberation Serif" w:cs="Liberation Serif"/>
          <w:szCs w:val="28"/>
          <w:lang w:eastAsia="en-US"/>
        </w:rPr>
        <w:t>у,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 xml:space="preserve"> в том числе без проведения отбора, указанного в пункте 5 настоящего порядка, если субсидия предоставляетс</w:t>
      </w:r>
      <w:r w:rsidR="000C64E4">
        <w:rPr>
          <w:rFonts w:ascii="Liberation Serif" w:eastAsia="Calibri" w:hAnsi="Liberation Serif" w:cs="Liberation Serif"/>
          <w:szCs w:val="28"/>
          <w:lang w:eastAsia="en-US"/>
        </w:rPr>
        <w:t>я в</w:t>
      </w:r>
      <w:r w:rsidR="00067067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="00800F37">
        <w:rPr>
          <w:rFonts w:ascii="Liberation Serif" w:eastAsia="Calibri" w:hAnsi="Liberation Serif" w:cs="Liberation Serif"/>
          <w:szCs w:val="28"/>
          <w:lang w:eastAsia="en-US"/>
        </w:rPr>
        <w:t xml:space="preserve">очередном </w:t>
      </w:r>
      <w:r w:rsidR="000C64E4">
        <w:rPr>
          <w:rFonts w:ascii="Liberation Serif" w:eastAsia="Calibri" w:hAnsi="Liberation Serif" w:cs="Liberation Serif"/>
          <w:szCs w:val="28"/>
          <w:lang w:eastAsia="en-US"/>
        </w:rPr>
        <w:t>финансовом году.»;</w:t>
      </w:r>
    </w:p>
    <w:p w:rsidR="00063780" w:rsidRDefault="00DE3D1A" w:rsidP="00DE3D1A">
      <w:pPr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lastRenderedPageBreak/>
        <w:t>2)</w:t>
      </w:r>
      <w:r w:rsidRPr="00DE3D1A">
        <w:rPr>
          <w:rFonts w:ascii="Liberation Serif" w:eastAsia="Calibri" w:hAnsi="Liberation Serif" w:cs="Liberation Serif"/>
          <w:szCs w:val="28"/>
          <w:lang w:eastAsia="en-US"/>
        </w:rPr>
        <w:tab/>
      </w:r>
      <w:r w:rsidR="00063780">
        <w:rPr>
          <w:rFonts w:ascii="Liberation Serif" w:eastAsia="Calibri" w:hAnsi="Liberation Serif" w:cs="Liberation Serif"/>
          <w:szCs w:val="28"/>
          <w:lang w:eastAsia="en-US"/>
        </w:rPr>
        <w:t xml:space="preserve">в части второй пункта 17 слова </w:t>
      </w:r>
      <w:r w:rsidR="00063780" w:rsidRPr="00DE3D1A">
        <w:rPr>
          <w:rFonts w:ascii="Liberation Serif" w:eastAsia="Calibri" w:hAnsi="Liberation Serif" w:cs="Liberation Serif"/>
          <w:szCs w:val="28"/>
          <w:lang w:eastAsia="en-US"/>
        </w:rPr>
        <w:t>«копия акта о результатах проверки и информация</w:t>
      </w:r>
      <w:r w:rsidR="00063780">
        <w:rPr>
          <w:rFonts w:ascii="Liberation Serif" w:eastAsia="Calibri" w:hAnsi="Liberation Serif" w:cs="Liberation Serif"/>
          <w:szCs w:val="28"/>
          <w:lang w:eastAsia="en-US"/>
        </w:rPr>
        <w:t>» заменить словами «информац</w:t>
      </w:r>
      <w:r w:rsidR="00067067">
        <w:rPr>
          <w:rFonts w:ascii="Liberation Serif" w:eastAsia="Calibri" w:hAnsi="Liberation Serif" w:cs="Liberation Serif"/>
          <w:szCs w:val="28"/>
          <w:lang w:eastAsia="en-US"/>
        </w:rPr>
        <w:t>ия в форме письма Министерства»;</w:t>
      </w:r>
    </w:p>
    <w:p w:rsidR="00067067" w:rsidRDefault="00067067" w:rsidP="00DE3D1A">
      <w:pPr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3) в части третьей пункта 17 слово «второй» заменить словом «третьей».</w:t>
      </w:r>
    </w:p>
    <w:p w:rsidR="00DE3D1A" w:rsidRPr="00DE3D1A" w:rsidRDefault="00DE3D1A" w:rsidP="00DE3D1A">
      <w:pPr>
        <w:tabs>
          <w:tab w:val="left" w:pos="851"/>
          <w:tab w:val="left" w:pos="993"/>
        </w:tabs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D1A">
        <w:rPr>
          <w:rFonts w:ascii="Liberation Serif" w:eastAsia="Calibri" w:hAnsi="Liberation Serif" w:cs="Liberation Serif"/>
          <w:szCs w:val="28"/>
          <w:lang w:eastAsia="en-US"/>
        </w:rPr>
        <w:t>2. Настоящее постановление опубликовать на «Официальном интернет-портале правовой информации Свердловской области» (</w:t>
      </w:r>
      <w:hyperlink r:id="rId7" w:history="1">
        <w:r w:rsidRPr="00DE3D1A">
          <w:rPr>
            <w:rFonts w:ascii="Liberation Serif" w:eastAsia="Calibri" w:hAnsi="Liberation Serif" w:cs="Liberation Serif"/>
            <w:szCs w:val="28"/>
            <w:lang w:eastAsia="en-US"/>
          </w:rPr>
          <w:t>www.pravo.gov66.ru</w:t>
        </w:r>
      </w:hyperlink>
      <w:r w:rsidRPr="00DE3D1A">
        <w:rPr>
          <w:rFonts w:ascii="Liberation Serif" w:eastAsia="Calibri" w:hAnsi="Liberation Serif" w:cs="Liberation Serif"/>
          <w:szCs w:val="28"/>
          <w:lang w:eastAsia="en-US"/>
        </w:rPr>
        <w:t>).</w:t>
      </w:r>
    </w:p>
    <w:p w:rsidR="00DE3D1A" w:rsidRPr="00DE3D1A" w:rsidRDefault="00DE3D1A" w:rsidP="00DE3D1A">
      <w:pPr>
        <w:tabs>
          <w:tab w:val="left" w:pos="0"/>
          <w:tab w:val="left" w:pos="284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tabs>
          <w:tab w:val="left" w:pos="0"/>
          <w:tab w:val="left" w:pos="284"/>
          <w:tab w:val="left" w:pos="993"/>
        </w:tabs>
        <w:jc w:val="both"/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  <w:r w:rsidRPr="00DE3D1A">
        <w:rPr>
          <w:rFonts w:ascii="Liberation Serif" w:hAnsi="Liberation Serif" w:cs="Liberation Serif"/>
          <w:szCs w:val="28"/>
        </w:rPr>
        <w:t xml:space="preserve">Губернатор </w:t>
      </w: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  <w:r w:rsidRPr="00DE3D1A">
        <w:rPr>
          <w:rFonts w:ascii="Liberation Serif" w:hAnsi="Liberation Serif" w:cs="Liberation Serif"/>
          <w:szCs w:val="28"/>
        </w:rPr>
        <w:t xml:space="preserve">Свердловской области </w:t>
      </w:r>
      <w:r w:rsidRPr="00DE3D1A">
        <w:rPr>
          <w:rFonts w:ascii="Liberation Serif" w:hAnsi="Liberation Serif" w:cs="Liberation Serif"/>
          <w:szCs w:val="28"/>
        </w:rPr>
        <w:tab/>
        <w:t xml:space="preserve">                                                                           Е.В. Куйвашев</w:t>
      </w: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DE3D1A" w:rsidRPr="00DE3D1A" w:rsidRDefault="00DE3D1A" w:rsidP="00DE3D1A">
      <w:pPr>
        <w:rPr>
          <w:rFonts w:ascii="Liberation Serif" w:hAnsi="Liberation Serif" w:cs="Liberation Serif"/>
          <w:szCs w:val="28"/>
        </w:rPr>
      </w:pPr>
    </w:p>
    <w:p w:rsidR="00066F2A" w:rsidRPr="00066F2A" w:rsidRDefault="00066F2A" w:rsidP="00CB3D3A">
      <w:pPr>
        <w:tabs>
          <w:tab w:val="left" w:pos="0"/>
          <w:tab w:val="left" w:pos="284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bookmarkStart w:id="0" w:name="Par0"/>
      <w:bookmarkEnd w:id="0"/>
    </w:p>
    <w:p w:rsidR="00066F2A" w:rsidRPr="00066F2A" w:rsidRDefault="00066F2A" w:rsidP="00066F2A">
      <w:pPr>
        <w:tabs>
          <w:tab w:val="left" w:pos="0"/>
          <w:tab w:val="left" w:pos="284"/>
          <w:tab w:val="left" w:pos="993"/>
        </w:tabs>
        <w:jc w:val="both"/>
        <w:rPr>
          <w:rFonts w:ascii="Liberation Serif" w:hAnsi="Liberation Serif" w:cs="Liberation Serif"/>
          <w:szCs w:val="28"/>
        </w:rPr>
      </w:pPr>
    </w:p>
    <w:p w:rsidR="00CF6D24" w:rsidRPr="00CB3D3A" w:rsidRDefault="00CF6D24">
      <w:pPr>
        <w:rPr>
          <w:rFonts w:ascii="Liberation Serif" w:hAnsi="Liberation Serif" w:cs="Liberation Serif"/>
          <w:szCs w:val="28"/>
        </w:rPr>
        <w:sectPr w:rsidR="00CF6D24" w:rsidRPr="00CB3D3A">
          <w:headerReference w:type="default" r:id="rId8"/>
          <w:headerReference w:type="first" r:id="rId9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CF6D24" w:rsidRDefault="00DF0F5D">
      <w:pPr>
        <w:spacing w:line="228" w:lineRule="auto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bookmarkStart w:id="1" w:name="Par89"/>
      <w:bookmarkStart w:id="2" w:name="Par92"/>
      <w:bookmarkStart w:id="3" w:name="Par59"/>
      <w:bookmarkStart w:id="4" w:name="Par79"/>
      <w:bookmarkStart w:id="5" w:name="Par4"/>
      <w:bookmarkStart w:id="6" w:name="Par72"/>
      <w:bookmarkStart w:id="7" w:name="Par81"/>
      <w:bookmarkStart w:id="8" w:name="Par88"/>
      <w:bookmarkStart w:id="9" w:name="Par90"/>
      <w:bookmarkStart w:id="10" w:name="Par91"/>
      <w:bookmarkStart w:id="11" w:name="Par93"/>
      <w:bookmarkStart w:id="12" w:name="Par94"/>
      <w:bookmarkStart w:id="13" w:name="Par98"/>
      <w:bookmarkStart w:id="14" w:name="Par107"/>
      <w:bookmarkStart w:id="15" w:name="Par123"/>
      <w:bookmarkStart w:id="16" w:name="Par130"/>
      <w:bookmarkStart w:id="17" w:name="Par133"/>
      <w:bookmarkStart w:id="18" w:name="Par253"/>
      <w:bookmarkStart w:id="19" w:name="Par2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CF6D24" w:rsidRDefault="00DF0F5D">
      <w:pPr>
        <w:spacing w:line="228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:rsidR="00CF6D24" w:rsidRDefault="00CF6D24">
      <w:pPr>
        <w:spacing w:line="228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81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7088"/>
      </w:tblGrid>
      <w:tr w:rsidR="00CF6D24"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DF0F5D">
            <w:pPr>
              <w:spacing w:line="228" w:lineRule="auto"/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DF0F5D">
            <w:pPr>
              <w:autoSpaceDE w:val="0"/>
              <w:textAlignment w:val="auto"/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Порядок предоставления субсидий </w:t>
            </w:r>
          </w:p>
          <w:p w:rsidR="00CF6D24" w:rsidRDefault="00DF0F5D">
            <w:pPr>
              <w:autoSpaceDE w:val="0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из областного бюджета на возмещение поставщикам социальных услуг недополученных доходов в связи с предоставлением услуг по социальному обслуживанию граждан, утвержденный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постановлением Правительства Свердловской области от 09.12.2021 № 885-ПП</w:t>
            </w:r>
            <w:r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F6D24" w:rsidRDefault="00CF6D24">
            <w:pPr>
              <w:autoSpaceDE w:val="0"/>
            </w:pPr>
          </w:p>
        </w:tc>
      </w:tr>
    </w:tbl>
    <w:p w:rsidR="00CF6D24" w:rsidRDefault="00CF6D24">
      <w:pPr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74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482"/>
        <w:gridCol w:w="1843"/>
        <w:gridCol w:w="1276"/>
        <w:gridCol w:w="1417"/>
        <w:gridCol w:w="1985"/>
        <w:gridCol w:w="51"/>
      </w:tblGrid>
      <w:tr w:rsidR="00CF6D24">
        <w:trPr>
          <w:cantSplit/>
          <w:trHeight w:val="191"/>
        </w:trPr>
        <w:tc>
          <w:tcPr>
            <w:tcW w:w="29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Должность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Инициалы и фамилия</w:t>
            </w:r>
          </w:p>
        </w:tc>
        <w:tc>
          <w:tcPr>
            <w:tcW w:w="4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Сроки и результаты согласования</w:t>
            </w:r>
          </w:p>
        </w:tc>
      </w:tr>
      <w:tr w:rsidR="00CF6D24">
        <w:trPr>
          <w:cantSplit/>
          <w:trHeight w:val="364"/>
        </w:trPr>
        <w:tc>
          <w:tcPr>
            <w:tcW w:w="29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CF6D24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CF6D24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 поступ-ления на согласование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ind w:left="-57" w:right="-57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 согласования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spacing w:line="228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Замечания и подпись</w:t>
            </w:r>
          </w:p>
        </w:tc>
      </w:tr>
      <w:tr w:rsidR="00CF6D24">
        <w:trPr>
          <w:cantSplit/>
          <w:trHeight w:val="382"/>
        </w:trPr>
        <w:tc>
          <w:tcPr>
            <w:tcW w:w="2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DF0F5D" w:rsidP="00635990">
            <w:pPr>
              <w:spacing w:before="240" w:after="2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Перв</w:t>
            </w:r>
            <w:r w:rsidR="00635990">
              <w:rPr>
                <w:rFonts w:ascii="Liberation Serif" w:hAnsi="Liberation Serif" w:cs="Liberation Serif"/>
                <w:sz w:val="24"/>
                <w:szCs w:val="24"/>
              </w:rPr>
              <w:t>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</w:t>
            </w:r>
            <w:r w:rsidR="00635990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А.В. Шмыков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6D24">
        <w:trPr>
          <w:cantSplit/>
        </w:trPr>
        <w:tc>
          <w:tcPr>
            <w:tcW w:w="2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DF0F5D" w:rsidP="00635990"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</w:t>
            </w:r>
            <w:r w:rsidR="00635990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Губернатора Свердловской области – Руководител</w:t>
            </w:r>
            <w:r w:rsidR="00635990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Аппарата Губернатора</w:t>
            </w:r>
            <w:bookmarkStart w:id="20" w:name="_GoBack"/>
            <w:bookmarkEnd w:id="2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и Правительства Свердловской области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D24" w:rsidRDefault="00DF0F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D24" w:rsidRDefault="00CF6D2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6D24">
        <w:trPr>
          <w:trHeight w:val="660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CF6D24">
            <w:pPr>
              <w:spacing w:line="228" w:lineRule="auto"/>
              <w:ind w:right="17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6D24" w:rsidRDefault="00DF0F5D">
            <w:pPr>
              <w:spacing w:line="228" w:lineRule="auto"/>
              <w:ind w:right="17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за содержание проекта: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CF6D24">
            <w:pPr>
              <w:spacing w:line="228" w:lineRule="auto"/>
              <w:ind w:right="-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6D24" w:rsidRDefault="00DF0F5D" w:rsidP="00066F2A">
            <w:pPr>
              <w:spacing w:line="228" w:lineRule="auto"/>
              <w:ind w:right="-5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 Свердловской области А.В.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Злоказов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D24" w:rsidRDefault="00CF6D24">
            <w:pPr>
              <w:spacing w:line="228" w:lineRule="auto"/>
              <w:ind w:right="-5"/>
              <w:rPr>
                <w:rFonts w:ascii="Liberation Serif" w:hAnsi="Liberation Serif" w:cs="Liberation Serif"/>
              </w:rPr>
            </w:pPr>
          </w:p>
        </w:tc>
      </w:tr>
      <w:tr w:rsidR="00CF6D24">
        <w:tc>
          <w:tcPr>
            <w:tcW w:w="340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DF0F5D">
            <w:pPr>
              <w:widowControl w:val="0"/>
              <w:spacing w:line="228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24" w:rsidRDefault="00DF0F5D">
            <w:pPr>
              <w:widowControl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Шичкова Мария Валентиновна, начальник отдела обеспечения качества социальных услуг Министерства социальной политики Свердловской области, </w:t>
            </w:r>
          </w:p>
          <w:p w:rsidR="00CF6D24" w:rsidRDefault="00DF0F5D">
            <w:pPr>
              <w:widowControl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312-00-08 (доб. 163)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D24" w:rsidRDefault="00CF6D24">
            <w:pPr>
              <w:widowControl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F6D24" w:rsidRDefault="00CF6D24">
      <w:pPr>
        <w:jc w:val="center"/>
        <w:rPr>
          <w:rFonts w:ascii="Liberation Serif" w:hAnsi="Liberation Serif" w:cs="Liberation Serif"/>
          <w:szCs w:val="28"/>
        </w:rPr>
      </w:pPr>
    </w:p>
    <w:p w:rsidR="00CF6D24" w:rsidRDefault="00CF6D24">
      <w:pPr>
        <w:jc w:val="center"/>
        <w:rPr>
          <w:rFonts w:ascii="Liberation Serif" w:hAnsi="Liberation Serif" w:cs="Liberation Serif"/>
          <w:szCs w:val="28"/>
        </w:rPr>
      </w:pPr>
    </w:p>
    <w:p w:rsidR="00CF6D24" w:rsidRDefault="00CF6D24">
      <w:pPr>
        <w:spacing w:line="228" w:lineRule="auto"/>
        <w:jc w:val="center"/>
        <w:rPr>
          <w:rFonts w:ascii="Liberation Serif" w:hAnsi="Liberation Serif" w:cs="Liberation Serif"/>
          <w:szCs w:val="28"/>
        </w:rPr>
      </w:pPr>
    </w:p>
    <w:p w:rsidR="00CF6D24" w:rsidRDefault="00CF6D24">
      <w:pPr>
        <w:rPr>
          <w:rFonts w:ascii="Liberation Serif" w:hAnsi="Liberation Serif" w:cs="Liberation Serif"/>
        </w:rPr>
      </w:pPr>
    </w:p>
    <w:sectPr w:rsidR="00CF6D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D0" w:rsidRDefault="00D149D0">
      <w:r>
        <w:separator/>
      </w:r>
    </w:p>
  </w:endnote>
  <w:endnote w:type="continuationSeparator" w:id="0">
    <w:p w:rsidR="00D149D0" w:rsidRDefault="00D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149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149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D0" w:rsidRDefault="00D149D0">
      <w:r>
        <w:rPr>
          <w:color w:val="000000"/>
        </w:rPr>
        <w:separator/>
      </w:r>
    </w:p>
  </w:footnote>
  <w:footnote w:type="continuationSeparator" w:id="0">
    <w:p w:rsidR="00D149D0" w:rsidRDefault="00D1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F0F5D">
    <w:pPr>
      <w:pStyle w:val="a5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067067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149D0">
    <w:pPr>
      <w:pStyle w:val="a5"/>
      <w:jc w:val="center"/>
      <w:rPr>
        <w:rFonts w:ascii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F0F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D6E9E" w:rsidRDefault="00DF0F5D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E3D1A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2D6E9E" w:rsidRDefault="00DF0F5D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E3D1A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E" w:rsidRDefault="00D149D0">
    <w:pPr>
      <w:pStyle w:val="a5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2A9"/>
    <w:multiLevelType w:val="multilevel"/>
    <w:tmpl w:val="83DC05D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60592"/>
    <w:multiLevelType w:val="multilevel"/>
    <w:tmpl w:val="E2988CB8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001F7D"/>
    <w:multiLevelType w:val="multilevel"/>
    <w:tmpl w:val="BC8C003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b w:val="0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AA4FA0"/>
    <w:multiLevelType w:val="multilevel"/>
    <w:tmpl w:val="B1A8F26C"/>
    <w:lvl w:ilvl="0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 w:hint="default"/>
        <w:sz w:val="27"/>
        <w:szCs w:val="27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425AB"/>
    <w:multiLevelType w:val="multilevel"/>
    <w:tmpl w:val="B5260190"/>
    <w:styleLink w:val="LFO1"/>
    <w:lvl w:ilvl="0">
      <w:start w:val="1"/>
      <w:numFmt w:val="decimal"/>
      <w:pStyle w:val="a"/>
      <w:lvlText w:val="%1."/>
      <w:lvlJc w:val="left"/>
      <w:pPr>
        <w:ind w:left="1629" w:hanging="49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3631573"/>
    <w:multiLevelType w:val="hybridMultilevel"/>
    <w:tmpl w:val="4B160200"/>
    <w:lvl w:ilvl="0" w:tplc="E098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4"/>
    <w:rsid w:val="00024700"/>
    <w:rsid w:val="00063780"/>
    <w:rsid w:val="00066F2A"/>
    <w:rsid w:val="00067067"/>
    <w:rsid w:val="000C64E4"/>
    <w:rsid w:val="00330367"/>
    <w:rsid w:val="00331A97"/>
    <w:rsid w:val="00635990"/>
    <w:rsid w:val="00800F37"/>
    <w:rsid w:val="00842DF0"/>
    <w:rsid w:val="009D0A06"/>
    <w:rsid w:val="009F6612"/>
    <w:rsid w:val="00A01B23"/>
    <w:rsid w:val="00B844A5"/>
    <w:rsid w:val="00CB3D3A"/>
    <w:rsid w:val="00CF6D24"/>
    <w:rsid w:val="00D149D0"/>
    <w:rsid w:val="00DC6997"/>
    <w:rsid w:val="00DE3D1A"/>
    <w:rsid w:val="00DF0F5D"/>
    <w:rsid w:val="00F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C857-9286-405C-B9B5-03BCCB4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pPr>
      <w:keepNext/>
      <w:jc w:val="center"/>
      <w:outlineLvl w:val="8"/>
    </w:pPr>
    <w:rPr>
      <w:b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">
    <w:name w:val="List Bullet"/>
    <w:basedOn w:val="a0"/>
    <w:pPr>
      <w:numPr>
        <w:numId w:val="1"/>
      </w:numPr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</w:rPr>
  </w:style>
  <w:style w:type="paragraph" w:styleId="aa">
    <w:name w:val="Body Text"/>
    <w:basedOn w:val="a0"/>
    <w:pPr>
      <w:spacing w:after="120"/>
    </w:pPr>
    <w:rPr>
      <w:sz w:val="24"/>
    </w:rPr>
  </w:style>
  <w:style w:type="character" w:customStyle="1" w:styleId="13">
    <w:name w:val="Основной текст Знак1"/>
    <w:basedOn w:val="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0"/>
    <w:pPr>
      <w:spacing w:before="100" w:after="100"/>
    </w:pPr>
    <w:rPr>
      <w:sz w:val="24"/>
      <w:szCs w:val="24"/>
    </w:rPr>
  </w:style>
  <w:style w:type="character" w:styleId="ab">
    <w:name w:val="Strong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paragraph" w:styleId="ad">
    <w:name w:val="Body Text Indent"/>
    <w:basedOn w:val="a0"/>
    <w:pPr>
      <w:spacing w:after="120"/>
      <w:ind w:left="283"/>
    </w:pPr>
    <w:rPr>
      <w:sz w:val="24"/>
    </w:rPr>
  </w:style>
  <w:style w:type="character" w:customStyle="1" w:styleId="14">
    <w:name w:val="Основной текст с отступом Знак1"/>
    <w:basedOn w:val="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Знак"/>
    <w:rPr>
      <w:rFonts w:ascii="Courier New" w:eastAsia="Times New Roman" w:hAnsi="Courier New" w:cs="Times New Roman"/>
    </w:rPr>
  </w:style>
  <w:style w:type="paragraph" w:styleId="af0">
    <w:name w:val="Plain Text"/>
    <w:basedOn w:val="a0"/>
    <w:rPr>
      <w:rFonts w:ascii="Courier New" w:hAnsi="Courier New"/>
      <w:sz w:val="20"/>
    </w:rPr>
  </w:style>
  <w:style w:type="character" w:customStyle="1" w:styleId="15">
    <w:name w:val="Текст Знак1"/>
    <w:basedOn w:val="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</w:rPr>
  </w:style>
  <w:style w:type="paragraph" w:styleId="22">
    <w:name w:val="Body Text 2"/>
    <w:basedOn w:val="a0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text"/>
    <w:basedOn w:val="a0"/>
    <w:rPr>
      <w:sz w:val="20"/>
    </w:rPr>
  </w:style>
  <w:style w:type="character" w:customStyle="1" w:styleId="af2">
    <w:name w:val="Текст примечания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0"/>
    <w:next w:val="a0"/>
    <w:pPr>
      <w:jc w:val="right"/>
    </w:pPr>
    <w:rPr>
      <w:b/>
    </w:rPr>
  </w:style>
  <w:style w:type="paragraph" w:customStyle="1" w:styleId="af4">
    <w:name w:val="Заголовок"/>
    <w:basedOn w:val="a0"/>
    <w:pPr>
      <w:jc w:val="center"/>
    </w:pPr>
    <w:rPr>
      <w:b/>
      <w:sz w:val="32"/>
    </w:rPr>
  </w:style>
  <w:style w:type="character" w:customStyle="1" w:styleId="af5">
    <w:name w:val="Заголовок Знак"/>
    <w:basedOn w:val="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Indent 2"/>
    <w:basedOn w:val="a0"/>
    <w:pPr>
      <w:ind w:left="-1134"/>
    </w:pPr>
  </w:style>
  <w:style w:type="character" w:customStyle="1" w:styleId="24">
    <w:name w:val="Основной текст с отступом 2 Знак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0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заголовок 3"/>
    <w:basedOn w:val="a0"/>
    <w:next w:val="a0"/>
    <w:pPr>
      <w:keepNext/>
      <w:jc w:val="both"/>
    </w:pPr>
  </w:style>
  <w:style w:type="paragraph" w:customStyle="1" w:styleId="310">
    <w:name w:val="Основной текст 31"/>
    <w:basedOn w:val="a0"/>
    <w:pPr>
      <w:jc w:val="both"/>
    </w:pPr>
  </w:style>
  <w:style w:type="paragraph" w:styleId="af8">
    <w:name w:val="Normal (Web)"/>
    <w:basedOn w:val="a0"/>
    <w:pPr>
      <w:spacing w:before="100" w:after="100"/>
    </w:pPr>
    <w:rPr>
      <w:color w:val="000000"/>
      <w:sz w:val="24"/>
    </w:rPr>
  </w:style>
  <w:style w:type="paragraph" w:customStyle="1" w:styleId="ConsNormal">
    <w:name w:val="Con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34">
    <w:name w:val="Body Text 3"/>
    <w:basedOn w:val="a0"/>
    <w:pPr>
      <w:spacing w:after="120"/>
    </w:pPr>
    <w:rPr>
      <w:sz w:val="16"/>
    </w:rPr>
  </w:style>
  <w:style w:type="character" w:customStyle="1" w:styleId="35">
    <w:name w:val="Основной текст 3 Знак"/>
    <w:basedOn w:val="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Обычный1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pPr>
      <w:ind w:firstLine="567"/>
      <w:jc w:val="both"/>
    </w:pPr>
  </w:style>
  <w:style w:type="paragraph" w:customStyle="1" w:styleId="BodyTextIndent21">
    <w:name w:val="Body Text Indent 21"/>
    <w:basedOn w:val="a0"/>
    <w:pPr>
      <w:overflowPunct w:val="0"/>
      <w:autoSpaceDE w:val="0"/>
      <w:ind w:firstLine="851"/>
      <w:jc w:val="both"/>
    </w:pPr>
  </w:style>
  <w:style w:type="paragraph" w:customStyle="1" w:styleId="18">
    <w:name w:val="Название1"/>
    <w:basedOn w:val="17"/>
    <w:pPr>
      <w:jc w:val="center"/>
    </w:pPr>
    <w:rPr>
      <w:sz w:val="28"/>
    </w:rPr>
  </w:style>
  <w:style w:type="paragraph" w:customStyle="1" w:styleId="ConsCell">
    <w:name w:val="ConsCell"/>
    <w:pPr>
      <w:widowControl w:val="0"/>
      <w:suppressAutoHyphens/>
      <w:spacing w:after="0"/>
    </w:pPr>
    <w:rPr>
      <w:rFonts w:ascii="Arial" w:eastAsia="Times New Roman" w:hAnsi="Arial"/>
      <w:sz w:val="20"/>
      <w:szCs w:val="20"/>
      <w:lang w:eastAsia="ru-RU"/>
    </w:rPr>
  </w:style>
  <w:style w:type="paragraph" w:styleId="19">
    <w:name w:val="toc 1"/>
    <w:basedOn w:val="a0"/>
    <w:next w:val="a0"/>
    <w:pPr>
      <w:tabs>
        <w:tab w:val="right" w:leader="dot" w:pos="9629"/>
      </w:tabs>
      <w:ind w:firstLine="720"/>
      <w:jc w:val="both"/>
    </w:pPr>
    <w:rPr>
      <w:color w:val="C00000"/>
      <w:szCs w:val="28"/>
    </w:rPr>
  </w:style>
  <w:style w:type="paragraph" w:styleId="25">
    <w:name w:val="toc 2"/>
    <w:basedOn w:val="a0"/>
    <w:next w:val="a0"/>
    <w:pPr>
      <w:ind w:left="200"/>
    </w:pPr>
    <w:rPr>
      <w:sz w:val="20"/>
    </w:rPr>
  </w:style>
  <w:style w:type="paragraph" w:customStyle="1" w:styleId="1a">
    <w:name w:val="Стиль1"/>
    <w:basedOn w:val="a0"/>
    <w:pPr>
      <w:ind w:firstLine="624"/>
    </w:pPr>
  </w:style>
  <w:style w:type="character" w:customStyle="1" w:styleId="1b">
    <w:name w:val="Стиль1 Знак"/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Основной текст1"/>
    <w:basedOn w:val="a0"/>
    <w:pPr>
      <w:jc w:val="center"/>
    </w:pPr>
    <w:rPr>
      <w:b/>
      <w:i/>
    </w:rPr>
  </w:style>
  <w:style w:type="paragraph" w:styleId="af9">
    <w:name w:val="Block Text"/>
    <w:basedOn w:val="a0"/>
    <w:pPr>
      <w:ind w:left="-1080" w:right="-365" w:firstLine="900"/>
      <w:jc w:val="both"/>
    </w:pPr>
    <w:rPr>
      <w:rFonts w:ascii="Courier New" w:hAnsi="Courier New" w:cs="Courier New"/>
      <w:b/>
      <w:bCs/>
      <w:sz w:val="32"/>
      <w:szCs w:val="24"/>
    </w:rPr>
  </w:style>
  <w:style w:type="paragraph" w:customStyle="1" w:styleId="110">
    <w:name w:val="Обычный11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0"/>
    <w:rPr>
      <w:sz w:val="20"/>
    </w:rPr>
  </w:style>
  <w:style w:type="character" w:customStyle="1" w:styleId="afb">
    <w:name w:val="Текст сноски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afd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BodyText21">
    <w:name w:val="Body Text 21"/>
    <w:basedOn w:val="a0"/>
    <w:pPr>
      <w:widowControl w:val="0"/>
      <w:overflowPunct w:val="0"/>
      <w:autoSpaceDE w:val="0"/>
    </w:pPr>
    <w:rPr>
      <w:b/>
      <w:sz w:val="24"/>
      <w:u w:val="single"/>
    </w:rPr>
  </w:style>
  <w:style w:type="paragraph" w:customStyle="1" w:styleId="311">
    <w:name w:val="Основной текст с отступом 31"/>
    <w:basedOn w:val="a0"/>
    <w:pPr>
      <w:overflowPunct w:val="0"/>
      <w:autoSpaceDE w:val="0"/>
      <w:ind w:firstLine="567"/>
    </w:pPr>
  </w:style>
  <w:style w:type="paragraph" w:customStyle="1" w:styleId="212">
    <w:name w:val="Основной текст с отступом 21"/>
    <w:basedOn w:val="a0"/>
    <w:pPr>
      <w:widowControl w:val="0"/>
      <w:overflowPunct w:val="0"/>
      <w:autoSpaceDE w:val="0"/>
      <w:ind w:firstLine="709"/>
      <w:jc w:val="both"/>
    </w:pPr>
    <w:rPr>
      <w:sz w:val="24"/>
    </w:rPr>
  </w:style>
  <w:style w:type="paragraph" w:customStyle="1" w:styleId="1d">
    <w:name w:val="Знак1"/>
    <w:basedOn w:val="a0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e">
    <w:name w:val="Без интервала1"/>
    <w:pPr>
      <w:suppressAutoHyphens/>
      <w:spacing w:after="0"/>
    </w:pPr>
    <w:rPr>
      <w:rFonts w:eastAsia="Times New Roman"/>
    </w:rPr>
  </w:style>
  <w:style w:type="character" w:customStyle="1" w:styleId="NoSpacing">
    <w:name w:val="No Spacing Знак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f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Знак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">
    <w:name w:val="Гипертекстовая ссылка"/>
    <w:rPr>
      <w:rFonts w:ascii="Times New Roman" w:eastAsia="Times New Roman" w:hAnsi="Times New Roman" w:cs="Times New Roman"/>
      <w:color w:val="008000"/>
      <w:sz w:val="20"/>
      <w:szCs w:val="20"/>
      <w:u w:val="single"/>
    </w:rPr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0">
    <w:name w:val="Знак Знак Знак1 Знак Знак Знак Знак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6">
    <w:name w:val="обычный2"/>
    <w:basedOn w:val="a0"/>
    <w:pPr>
      <w:widowControl w:val="0"/>
      <w:autoSpaceDE w:val="0"/>
      <w:spacing w:line="360" w:lineRule="auto"/>
      <w:ind w:firstLine="709"/>
      <w:jc w:val="both"/>
    </w:pPr>
    <w:rPr>
      <w:szCs w:val="24"/>
    </w:rPr>
  </w:style>
  <w:style w:type="paragraph" w:customStyle="1" w:styleId="ConsNonformat">
    <w:name w:val="ConsNonformat"/>
    <w:pPr>
      <w:widowControl w:val="0"/>
      <w:suppressAutoHyphens/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0">
    <w:name w:val="Знак Знак Знак"/>
    <w:basedOn w:val="a0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ptext">
    <w:name w:val="ptext"/>
    <w:basedOn w:val="a0"/>
    <w:pPr>
      <w:spacing w:before="57" w:line="312" w:lineRule="auto"/>
      <w:ind w:firstLine="567"/>
      <w:jc w:val="both"/>
    </w:pPr>
    <w:rPr>
      <w:rFonts w:ascii="Arial" w:eastAsia="Arial Unicode MS" w:hAnsi="Arial" w:cs="Arial"/>
      <w:color w:val="333333"/>
      <w:sz w:val="24"/>
      <w:szCs w:val="24"/>
    </w:rPr>
  </w:style>
  <w:style w:type="paragraph" w:styleId="36">
    <w:name w:val="toc 3"/>
    <w:basedOn w:val="a0"/>
    <w:next w:val="a0"/>
    <w:pPr>
      <w:ind w:left="400"/>
    </w:pPr>
    <w:rPr>
      <w:sz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1">
    <w:name w:val="Абзац списка11"/>
    <w:basedOn w:val="a0"/>
    <w:pPr>
      <w:ind w:left="720"/>
    </w:pPr>
    <w:rPr>
      <w:sz w:val="24"/>
      <w:szCs w:val="24"/>
    </w:rPr>
  </w:style>
  <w:style w:type="paragraph" w:styleId="aff1">
    <w:name w:val="No Spacing"/>
    <w:pPr>
      <w:suppressAutoHyphens/>
      <w:spacing w:after="0"/>
    </w:pPr>
    <w:rPr>
      <w:rFonts w:eastAsia="Times New Roman"/>
      <w:lang w:eastAsia="ru-RU"/>
    </w:rPr>
  </w:style>
  <w:style w:type="character" w:customStyle="1" w:styleId="1f1">
    <w:name w:val="Без интервала Знак1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91">
    <w:name w:val="Знак Знак9"/>
    <w:basedOn w:val="a0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aff2">
    <w:name w:val="Знак Знак Знак Знак Знак Знак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 Знак1 Знак"/>
    <w:basedOn w:val="a0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3110">
    <w:name w:val="Основной текст с отступом 311"/>
    <w:basedOn w:val="a0"/>
    <w:pPr>
      <w:overflowPunct w:val="0"/>
      <w:autoSpaceDE w:val="0"/>
      <w:ind w:firstLine="567"/>
    </w:pPr>
  </w:style>
  <w:style w:type="paragraph" w:customStyle="1" w:styleId="1f3">
    <w:name w:val="Отчет1"/>
    <w:basedOn w:val="a0"/>
    <w:pPr>
      <w:widowControl w:val="0"/>
      <w:spacing w:after="120"/>
      <w:ind w:firstLine="720"/>
      <w:jc w:val="both"/>
    </w:pPr>
    <w:rPr>
      <w:sz w:val="24"/>
    </w:rPr>
  </w:style>
  <w:style w:type="paragraph" w:customStyle="1" w:styleId="1f4">
    <w:name w:val="Знак1 Знак Знак Знак Знак Знак"/>
    <w:basedOn w:val="a0"/>
    <w:pPr>
      <w:spacing w:after="160" w:line="240" w:lineRule="exact"/>
    </w:pPr>
    <w:rPr>
      <w:szCs w:val="28"/>
      <w:lang w:val="en-US" w:eastAsia="en-US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1f5">
    <w:name w:val="Знак Знак Знак Знак Знак Знак1"/>
    <w:rPr>
      <w:rFonts w:ascii="Courier New" w:eastAsia="Times New Roman" w:hAnsi="Courier New" w:cs="Courier New"/>
      <w:lang w:val="ru-RU" w:eastAsia="ru-RU" w:bidi="ar-SA"/>
    </w:rPr>
  </w:style>
  <w:style w:type="paragraph" w:customStyle="1" w:styleId="1f6">
    <w:name w:val="Знак Знак1 Знак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2">
    <w:name w:val="Знак Знак1 Знак1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leftb">
    <w:name w:val="pleftb"/>
    <w:basedOn w:val="a0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2">
    <w:name w:val="rvts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27">
    <w:name w:val="Знак2"/>
    <w:basedOn w:val="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CharChar">
    <w:name w:val="Знак1 Знак Знак Знак Знак Знак Знак1 Знак Знак Знак Char Char"/>
    <w:basedOn w:val="a0"/>
    <w:pPr>
      <w:spacing w:before="100" w:after="100"/>
    </w:pPr>
    <w:rPr>
      <w:rFonts w:ascii="Tahoma" w:hAnsi="Tahoma" w:cs="Tahoma"/>
      <w:sz w:val="20"/>
      <w:lang w:val="en-US" w:eastAsia="en-US"/>
    </w:rPr>
  </w:style>
  <w:style w:type="paragraph" w:customStyle="1" w:styleId="213">
    <w:name w:val="Îñíîâíîé òåêñò 21"/>
    <w:basedOn w:val="a0"/>
    <w:pPr>
      <w:autoSpaceDE w:val="0"/>
      <w:jc w:val="center"/>
    </w:pPr>
    <w:rPr>
      <w:b/>
      <w:bCs/>
      <w:sz w:val="24"/>
      <w:szCs w:val="24"/>
    </w:rPr>
  </w:style>
  <w:style w:type="paragraph" w:customStyle="1" w:styleId="aff3">
    <w:name w:val="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4">
    <w:name w:val="Стиль"/>
    <w:pPr>
      <w:widowControl w:val="0"/>
      <w:suppressAutoHyphens/>
      <w:autoSpaceDE w:val="0"/>
      <w:spacing w:after="0"/>
    </w:pPr>
    <w:rPr>
      <w:rFonts w:ascii="Times New Roman" w:hAnsi="Times New Roman"/>
      <w:sz w:val="24"/>
      <w:szCs w:val="24"/>
      <w:lang w:eastAsia="ar-SA"/>
    </w:rPr>
  </w:style>
  <w:style w:type="character" w:styleId="aff5">
    <w:name w:val="Emphasis"/>
    <w:rPr>
      <w:rFonts w:ascii="Times New Roman" w:eastAsia="Times New Roman" w:hAnsi="Times New Roman" w:cs="Times New Roman"/>
      <w:i/>
    </w:rPr>
  </w:style>
  <w:style w:type="paragraph" w:customStyle="1" w:styleId="CharChar">
    <w:name w:val="Char Char"/>
    <w:basedOn w:val="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6">
    <w:name w:val="Без интервала Знак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aff7">
    <w:name w:val="Знак Знак Знак Знак Знак Знак Знак Знак Знак Знак Знак Знак Знак Знак"/>
    <w:basedOn w:val="a0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f7">
    <w:name w:val="1"/>
    <w:basedOn w:val="a0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b-forumtext">
    <w:name w:val="b-forum__text"/>
    <w:rPr>
      <w:rFonts w:ascii="Times New Roman" w:eastAsia="Times New Roman" w:hAnsi="Times New Roman" w:cs="Times New Roman"/>
    </w:rPr>
  </w:style>
  <w:style w:type="paragraph" w:customStyle="1" w:styleId="1f8">
    <w:name w:val="заголовок 1"/>
    <w:basedOn w:val="a0"/>
    <w:next w:val="a0"/>
    <w:pPr>
      <w:keepNext/>
      <w:autoSpaceDE w:val="0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28">
    <w:name w:val="Обычный2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Standard">
    <w:name w:val="Standard"/>
    <w:pPr>
      <w:suppressAutoHyphens/>
      <w:spacing w:after="0"/>
      <w:jc w:val="both"/>
    </w:pPr>
    <w:rPr>
      <w:rFonts w:ascii="Times New Roman" w:hAnsi="Times New Roman"/>
      <w:kern w:val="3"/>
      <w:sz w:val="28"/>
      <w:lang w:eastAsia="zh-CN"/>
    </w:rPr>
  </w:style>
  <w:style w:type="paragraph" w:customStyle="1" w:styleId="aff8">
    <w:name w:val="Прижатый влево"/>
    <w:basedOn w:val="a0"/>
    <w:next w:val="a0"/>
    <w:pPr>
      <w:autoSpaceDE w:val="0"/>
    </w:pPr>
    <w:rPr>
      <w:rFonts w:ascii="Arial" w:hAnsi="Arial"/>
      <w:sz w:val="24"/>
      <w:szCs w:val="24"/>
    </w:rPr>
  </w:style>
  <w:style w:type="paragraph" w:customStyle="1" w:styleId="txt2">
    <w:name w:val="txt_2"/>
    <w:basedOn w:val="a0"/>
    <w:pPr>
      <w:spacing w:before="100" w:after="100"/>
      <w:jc w:val="both"/>
    </w:pPr>
    <w:rPr>
      <w:rFonts w:ascii="Arial Unicode MS" w:eastAsia="Arial Unicode MS" w:hAnsi="Arial Unicode MS" w:cs="Arial Unicode MS"/>
      <w:color w:val="2E1102"/>
      <w:sz w:val="15"/>
      <w:szCs w:val="15"/>
    </w:rPr>
  </w:style>
  <w:style w:type="character" w:customStyle="1" w:styleId="ucoz-forum-post">
    <w:name w:val="ucoz-forum-post"/>
    <w:rPr>
      <w:rFonts w:ascii="Times New Roman" w:eastAsia="Times New Roman" w:hAnsi="Times New Roman" w:cs="Times New Roman"/>
    </w:rPr>
  </w:style>
  <w:style w:type="paragraph" w:customStyle="1" w:styleId="aff9">
    <w:name w:val="Нормальный (таблица)"/>
    <w:basedOn w:val="a0"/>
    <w:next w:val="a0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headertext">
    <w:name w:val="headertext"/>
    <w:basedOn w:val="a0"/>
    <w:pPr>
      <w:spacing w:before="100" w:after="100"/>
    </w:pPr>
    <w:rPr>
      <w:sz w:val="24"/>
      <w:szCs w:val="24"/>
    </w:rPr>
  </w:style>
  <w:style w:type="paragraph" w:customStyle="1" w:styleId="113">
    <w:name w:val="Заголовок 11"/>
    <w:basedOn w:val="17"/>
    <w:next w:val="17"/>
    <w:pPr>
      <w:keepNext/>
      <w:jc w:val="right"/>
    </w:pPr>
    <w:rPr>
      <w:sz w:val="24"/>
    </w:rPr>
  </w:style>
  <w:style w:type="paragraph" w:customStyle="1" w:styleId="xl29">
    <w:name w:val="xl2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lang w:eastAsia="en-US"/>
    </w:rPr>
  </w:style>
  <w:style w:type="paragraph" w:customStyle="1" w:styleId="affa">
    <w:name w:val="Знак Знак Знак Знак Знак Знак Знак Знак Знак Знак"/>
    <w:basedOn w:val="a0"/>
    <w:rPr>
      <w:rFonts w:ascii="Verdana" w:hAnsi="Verdana" w:cs="Verdana"/>
      <w:sz w:val="20"/>
      <w:lang w:val="en-US" w:eastAsia="en-US"/>
    </w:rPr>
  </w:style>
  <w:style w:type="paragraph" w:customStyle="1" w:styleId="1f9">
    <w:name w:val="Знак Знак Знак Знак Знак Знак Знак Знак Знак Знак1"/>
    <w:basedOn w:val="a0"/>
    <w:pPr>
      <w:spacing w:before="100" w:after="100"/>
    </w:pPr>
    <w:rPr>
      <w:rFonts w:ascii="Tahoma" w:hAnsi="Tahoma"/>
      <w:sz w:val="20"/>
      <w:lang w:val="en-US" w:eastAsia="en-US"/>
    </w:rPr>
  </w:style>
  <w:style w:type="character" w:customStyle="1" w:styleId="Heading1Char">
    <w:name w:val="Heading 1 Char"/>
    <w:rPr>
      <w:rFonts w:ascii="Times New Roman" w:eastAsia="Calibri" w:hAnsi="Times New Roman" w:cs="Times New Roman"/>
      <w:b/>
      <w:sz w:val="24"/>
      <w:lang w:val="ru-RU" w:eastAsia="ru-RU" w:bidi="ar-SA"/>
    </w:rPr>
  </w:style>
  <w:style w:type="paragraph" w:styleId="affb">
    <w:name w:val="Subtitle"/>
    <w:basedOn w:val="a0"/>
    <w:next w:val="a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c">
    <w:name w:val="Подзаголовок Знак"/>
    <w:basedOn w:val="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d">
    <w:name w:val="endnote text"/>
    <w:basedOn w:val="a0"/>
    <w:rPr>
      <w:rFonts w:ascii="Calibri" w:eastAsia="Calibri" w:hAnsi="Calibri"/>
      <w:sz w:val="20"/>
      <w:lang w:eastAsia="en-US"/>
    </w:rPr>
  </w:style>
  <w:style w:type="character" w:customStyle="1" w:styleId="affe">
    <w:name w:val="Текст концевой сноски Знак"/>
    <w:basedOn w:val="a1"/>
    <w:rPr>
      <w:rFonts w:ascii="Calibri" w:eastAsia="Calibri" w:hAnsi="Calibri" w:cs="Times New Roman"/>
      <w:sz w:val="20"/>
      <w:szCs w:val="20"/>
    </w:rPr>
  </w:style>
  <w:style w:type="character" w:styleId="afff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styleId="HTML1">
    <w:name w:val="HTML Code"/>
    <w:rPr>
      <w:rFonts w:ascii="Courier New" w:eastAsia="Times New Roman" w:hAnsi="Courier New" w:cs="Courier New"/>
      <w:sz w:val="20"/>
      <w:szCs w:val="20"/>
    </w:rPr>
  </w:style>
  <w:style w:type="character" w:customStyle="1" w:styleId="1fa">
    <w:name w:val="Текст сноски Знак1"/>
    <w:rPr>
      <w:rFonts w:ascii="Calibri" w:eastAsia="Calibri" w:hAnsi="Calibri" w:cs="Courier New"/>
      <w:sz w:val="20"/>
      <w:szCs w:val="20"/>
      <w:lang w:eastAsia="ru-RU"/>
    </w:rPr>
  </w:style>
  <w:style w:type="paragraph" w:styleId="afff0">
    <w:name w:val="Document Map"/>
    <w:basedOn w:val="a0"/>
    <w:pPr>
      <w:shd w:val="clear" w:color="auto" w:fill="000080"/>
    </w:pPr>
    <w:rPr>
      <w:rFonts w:ascii="Tahoma" w:hAnsi="Tahoma"/>
    </w:rPr>
  </w:style>
  <w:style w:type="character" w:customStyle="1" w:styleId="afff1">
    <w:name w:val="Схема документа Знак"/>
    <w:basedOn w:val="a1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1fb">
    <w:name w:val="Схема документа Знак1"/>
    <w:rPr>
      <w:rFonts w:ascii="Tahoma" w:eastAsia="Times New Roman" w:hAnsi="Tahoma" w:cs="Times New Roman"/>
      <w:sz w:val="28"/>
      <w:shd w:val="clear" w:color="auto" w:fill="000080"/>
    </w:rPr>
  </w:style>
  <w:style w:type="paragraph" w:styleId="29">
    <w:name w:val="Quote"/>
    <w:basedOn w:val="a0"/>
    <w:next w:val="a0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2">
    <w:name w:val="Intense Quote"/>
    <w:basedOn w:val="a0"/>
    <w:next w:val="a0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3">
    <w:name w:val="Выделенная цитата Знак"/>
    <w:basedOn w:val="a1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f4">
    <w:name w:val="_абзац в таблице Знак"/>
    <w:rPr>
      <w:rFonts w:ascii="Calibri" w:eastAsia="Times New Roman" w:hAnsi="Calibri" w:cs="Times New Roman"/>
      <w:lang w:eastAsia="ja-JP"/>
    </w:rPr>
  </w:style>
  <w:style w:type="paragraph" w:customStyle="1" w:styleId="afff5">
    <w:name w:val="_абзац в таблице"/>
    <w:basedOn w:val="a0"/>
    <w:pPr>
      <w:spacing w:before="60" w:after="60" w:line="276" w:lineRule="auto"/>
    </w:pPr>
    <w:rPr>
      <w:rFonts w:ascii="Calibri" w:hAnsi="Calibri"/>
      <w:sz w:val="20"/>
      <w:lang w:eastAsia="ja-JP"/>
    </w:rPr>
  </w:style>
  <w:style w:type="character" w:customStyle="1" w:styleId="afff6">
    <w:name w:val="_абзац Знак"/>
    <w:rPr>
      <w:rFonts w:ascii="Calibri" w:eastAsia="Times New Roman" w:hAnsi="Calibri" w:cs="Times New Roman"/>
      <w:color w:val="000000"/>
      <w:sz w:val="28"/>
      <w:lang w:eastAsia="ja-JP"/>
    </w:rPr>
  </w:style>
  <w:style w:type="paragraph" w:customStyle="1" w:styleId="afff7">
    <w:name w:val="_абзац"/>
    <w:basedOn w:val="a0"/>
    <w:pPr>
      <w:spacing w:before="200" w:after="200" w:line="276" w:lineRule="auto"/>
      <w:ind w:firstLine="851"/>
      <w:jc w:val="both"/>
    </w:pPr>
    <w:rPr>
      <w:rFonts w:ascii="Calibri" w:hAnsi="Calibri"/>
      <w:color w:val="000000"/>
      <w:lang w:eastAsia="ja-JP"/>
    </w:rPr>
  </w:style>
  <w:style w:type="paragraph" w:customStyle="1" w:styleId="114">
    <w:name w:val="Без интервала11"/>
    <w:pPr>
      <w:suppressAutoHyphens/>
      <w:spacing w:after="0"/>
    </w:pPr>
    <w:rPr>
      <w:rFonts w:eastAsia="Times New Roman" w:cs="Calibri"/>
      <w:lang w:eastAsia="ru-RU"/>
    </w:rPr>
  </w:style>
  <w:style w:type="paragraph" w:customStyle="1" w:styleId="msonormalbullet2gif">
    <w:name w:val="msonormalbullet2.gif"/>
    <w:basedOn w:val="a0"/>
    <w:pPr>
      <w:spacing w:before="100" w:after="119"/>
    </w:pPr>
    <w:rPr>
      <w:sz w:val="24"/>
      <w:szCs w:val="24"/>
    </w:rPr>
  </w:style>
  <w:style w:type="character" w:styleId="afff8">
    <w:name w:val="Subtle Emphasis"/>
    <w:rPr>
      <w:rFonts w:ascii="Times New Roman" w:eastAsia="Times New Roman" w:hAnsi="Times New Roman" w:cs="Times New Roman"/>
      <w:i/>
      <w:iCs w:val="0"/>
      <w:color w:val="5A5A5A"/>
    </w:rPr>
  </w:style>
  <w:style w:type="character" w:styleId="afff9">
    <w:name w:val="Intense Emphasis"/>
    <w:rPr>
      <w:rFonts w:ascii="Times New Roman" w:eastAsia="Times New Roman" w:hAnsi="Times New Roman" w:cs="Times New Roman"/>
      <w:b/>
      <w:bCs w:val="0"/>
      <w:i/>
      <w:iCs w:val="0"/>
      <w:sz w:val="24"/>
      <w:szCs w:val="24"/>
      <w:u w:val="single"/>
    </w:rPr>
  </w:style>
  <w:style w:type="character" w:styleId="afffa">
    <w:name w:val="Subtle Referenc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fffb">
    <w:name w:val="Intense Reference"/>
    <w:rPr>
      <w:rFonts w:ascii="Times New Roman" w:eastAsia="Times New Roman" w:hAnsi="Times New Roman" w:cs="Times New Roman"/>
      <w:b/>
      <w:bCs w:val="0"/>
      <w:sz w:val="24"/>
      <w:u w:val="single"/>
    </w:rPr>
  </w:style>
  <w:style w:type="character" w:styleId="afffc">
    <w:name w:val="Book Title"/>
    <w:rPr>
      <w:rFonts w:ascii="Cambria" w:eastAsia="Times New Roman" w:hAnsi="Cambria" w:cs="Times New Roman"/>
      <w:b/>
      <w:bCs w:val="0"/>
      <w:i/>
      <w:iCs w:val="0"/>
      <w:sz w:val="24"/>
      <w:szCs w:val="24"/>
    </w:rPr>
  </w:style>
  <w:style w:type="character" w:customStyle="1" w:styleId="BodyTextChar">
    <w:name w:val="Body Text Char"/>
    <w:rPr>
      <w:rFonts w:ascii="Calibri" w:eastAsia="Times New Roman" w:hAnsi="Calibri" w:cs="Calibri"/>
      <w:sz w:val="40"/>
      <w:szCs w:val="40"/>
      <w:lang w:val="ru-RU" w:eastAsia="ru-RU"/>
    </w:rPr>
  </w:style>
  <w:style w:type="character" w:customStyle="1" w:styleId="HeaderChar">
    <w:name w:val="Header Char"/>
    <w:rPr>
      <w:rFonts w:ascii="Calibri" w:eastAsia="Times New Roman" w:hAnsi="Calibri" w:cs="Calibri"/>
      <w:sz w:val="28"/>
      <w:szCs w:val="28"/>
      <w:lang w:val="ru-RU" w:eastAsia="ru-RU"/>
    </w:rPr>
  </w:style>
  <w:style w:type="character" w:customStyle="1" w:styleId="FooterChar">
    <w:name w:val="Footer Char"/>
    <w:rPr>
      <w:rFonts w:ascii="Calibri" w:eastAsia="Times New Roman" w:hAnsi="Calibri" w:cs="Calibri"/>
      <w:sz w:val="28"/>
      <w:szCs w:val="28"/>
      <w:lang w:val="ru-RU" w:eastAsia="ru-RU"/>
    </w:rPr>
  </w:style>
  <w:style w:type="character" w:customStyle="1" w:styleId="1fc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SubtitleChar1">
    <w:name w:val="Subtitle Char1"/>
    <w:rPr>
      <w:rFonts w:ascii="Cambria" w:eastAsia="MS Gothic" w:hAnsi="Cambria" w:cs="Times New Roman"/>
      <w:sz w:val="24"/>
      <w:szCs w:val="24"/>
      <w:lang w:eastAsia="ru-RU"/>
    </w:rPr>
  </w:style>
  <w:style w:type="character" w:customStyle="1" w:styleId="61">
    <w:name w:val="Знак Знак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нак Знак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7">
    <w:name w:val="Знак Знак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b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90">
    <w:name w:val="Знак Знак19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70">
    <w:name w:val="Знак Знак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60">
    <w:name w:val="Знак Знак16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character" w:customStyle="1" w:styleId="130">
    <w:name w:val="Знак Знак13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15">
    <w:name w:val="Знак Знак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71">
    <w:name w:val="Знак Знак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fd">
    <w:name w:val="Знак Знак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dash041e0431044b0447043d044b0439char1">
    <w:name w:val="dash041e_0431_044b_0447_043d_044b_0439__char1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p3">
    <w:name w:val="p3"/>
    <w:basedOn w:val="a0"/>
    <w:pPr>
      <w:spacing w:before="100" w:after="100"/>
    </w:pPr>
    <w:rPr>
      <w:sz w:val="24"/>
      <w:szCs w:val="24"/>
    </w:rPr>
  </w:style>
  <w:style w:type="paragraph" w:customStyle="1" w:styleId="2111">
    <w:name w:val="Основной текст с отступом 211"/>
    <w:basedOn w:val="a0"/>
    <w:pPr>
      <w:ind w:firstLine="567"/>
      <w:jc w:val="center"/>
    </w:pPr>
    <w:rPr>
      <w:b/>
      <w:lang w:eastAsia="ar-SA"/>
    </w:rPr>
  </w:style>
  <w:style w:type="paragraph" w:styleId="afffd">
    <w:name w:val="List Paragraph"/>
    <w:basedOn w:val="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4">
    <w:name w:val="p4"/>
    <w:basedOn w:val="a0"/>
    <w:pPr>
      <w:spacing w:before="100" w:after="100"/>
    </w:pPr>
    <w:rPr>
      <w:sz w:val="24"/>
      <w:szCs w:val="24"/>
    </w:rPr>
  </w:style>
  <w:style w:type="paragraph" w:styleId="afffe">
    <w:name w:val="annotation subject"/>
    <w:basedOn w:val="af1"/>
    <w:next w:val="af1"/>
    <w:rPr>
      <w:b/>
      <w:bCs/>
    </w:rPr>
  </w:style>
  <w:style w:type="character" w:customStyle="1" w:styleId="affff">
    <w:name w:val="Тема примечания Знак"/>
    <w:basedOn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accesstitle">
    <w:name w:val="docaccess_title"/>
    <w:rPr>
      <w:rFonts w:ascii="Times New Roman" w:eastAsia="Times New Roman" w:hAnsi="Times New Roman" w:cs="Times New Roman"/>
    </w:rPr>
  </w:style>
  <w:style w:type="character" w:customStyle="1" w:styleId="docaccessactnever">
    <w:name w:val="docaccess_act_never"/>
    <w:rPr>
      <w:rFonts w:ascii="Times New Roman" w:eastAsia="Times New Roman" w:hAnsi="Times New Roman" w:cs="Times New Roman"/>
    </w:rPr>
  </w:style>
  <w:style w:type="character" w:customStyle="1" w:styleId="docaccessbase">
    <w:name w:val="docaccess_base"/>
    <w:rPr>
      <w:rFonts w:ascii="Times New Roman" w:eastAsia="Times New Roman" w:hAnsi="Times New Roman" w:cs="Times New Roman"/>
    </w:rPr>
  </w:style>
  <w:style w:type="paragraph" w:styleId="affff0">
    <w:name w:val="Revision"/>
    <w:pPr>
      <w:suppressAutoHyphens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1">
    <w:name w:val="endnote reference"/>
    <w:rPr>
      <w:position w:val="0"/>
      <w:vertAlign w:val="superscript"/>
    </w:rPr>
  </w:style>
  <w:style w:type="character" w:customStyle="1" w:styleId="affff2">
    <w:name w:val="Основной текст_"/>
    <w:rPr>
      <w:b/>
      <w:i/>
      <w:sz w:val="28"/>
    </w:rPr>
  </w:style>
  <w:style w:type="paragraph" w:customStyle="1" w:styleId="formattext">
    <w:name w:val="formattext"/>
    <w:basedOn w:val="a0"/>
    <w:pPr>
      <w:spacing w:before="100" w:after="100"/>
    </w:pPr>
    <w:rPr>
      <w:sz w:val="24"/>
      <w:szCs w:val="24"/>
    </w:rPr>
  </w:style>
  <w:style w:type="paragraph" w:customStyle="1" w:styleId="s1">
    <w:name w:val="s_1"/>
    <w:basedOn w:val="a0"/>
    <w:pPr>
      <w:spacing w:before="100" w:after="100"/>
      <w:textAlignment w:val="auto"/>
    </w:pPr>
    <w:rPr>
      <w:sz w:val="24"/>
      <w:szCs w:val="24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Солунова Елена Сергеевна</dc:creator>
  <dc:description/>
  <cp:lastModifiedBy>Шичкова Мария Валентиновна</cp:lastModifiedBy>
  <cp:revision>12</cp:revision>
  <cp:lastPrinted>2022-10-03T09:48:00Z</cp:lastPrinted>
  <dcterms:created xsi:type="dcterms:W3CDTF">2023-02-20T12:59:00Z</dcterms:created>
  <dcterms:modified xsi:type="dcterms:W3CDTF">2023-02-22T06:27:00Z</dcterms:modified>
</cp:coreProperties>
</file>