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54D" w:rsidRPr="001B054D" w:rsidRDefault="001B054D" w:rsidP="001B054D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B054D">
        <w:rPr>
          <w:rFonts w:ascii="Liberation Serif" w:hAnsi="Liberation Serif" w:cs="Liberation Serif"/>
          <w:b/>
          <w:sz w:val="24"/>
          <w:szCs w:val="24"/>
        </w:rPr>
        <w:t>Отчет</w:t>
      </w:r>
    </w:p>
    <w:p w:rsidR="001B054D" w:rsidRPr="001B054D" w:rsidRDefault="001B054D" w:rsidP="001B054D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B054D">
        <w:rPr>
          <w:rFonts w:ascii="Liberation Serif" w:hAnsi="Liberation Serif" w:cs="Liberation Serif"/>
          <w:b/>
          <w:sz w:val="24"/>
          <w:szCs w:val="24"/>
        </w:rPr>
        <w:t xml:space="preserve"> о выполнении Плана мероприятий по противодействию коррупции в ГКУ «СРЦН «Красногорский» города Каменска-Уральского» на 2021-2023 годы</w:t>
      </w:r>
    </w:p>
    <w:p w:rsidR="001B054D" w:rsidRPr="001B054D" w:rsidRDefault="001B054D" w:rsidP="001B054D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B054D">
        <w:rPr>
          <w:rFonts w:ascii="Liberation Serif" w:hAnsi="Liberation Serif" w:cs="Liberation Serif"/>
          <w:b/>
          <w:sz w:val="24"/>
          <w:szCs w:val="24"/>
        </w:rPr>
        <w:t>за 2022 год</w:t>
      </w:r>
    </w:p>
    <w:p w:rsidR="001B054D" w:rsidRPr="001B054D" w:rsidRDefault="001B054D" w:rsidP="001B054D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Style w:val="a4"/>
        <w:tblW w:w="9521" w:type="dxa"/>
        <w:tblInd w:w="-176" w:type="dxa"/>
        <w:tblLook w:val="04A0" w:firstRow="1" w:lastRow="0" w:firstColumn="1" w:lastColumn="0" w:noHBand="0" w:noVBand="1"/>
      </w:tblPr>
      <w:tblGrid>
        <w:gridCol w:w="561"/>
        <w:gridCol w:w="2454"/>
        <w:gridCol w:w="2041"/>
        <w:gridCol w:w="2822"/>
        <w:gridCol w:w="1643"/>
      </w:tblGrid>
      <w:tr w:rsidR="002C5299" w:rsidRPr="001B054D" w:rsidTr="002C5299">
        <w:tc>
          <w:tcPr>
            <w:tcW w:w="561" w:type="dxa"/>
          </w:tcPr>
          <w:p w:rsidR="002C5299" w:rsidRPr="002E5433" w:rsidRDefault="002C5299" w:rsidP="001B054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E5433">
              <w:rPr>
                <w:rFonts w:ascii="Liberation Serif" w:hAnsi="Liberation Serif" w:cs="Liberation Serif"/>
                <w:b/>
                <w:sz w:val="24"/>
                <w:szCs w:val="24"/>
              </w:rPr>
              <w:t>№ п</w:t>
            </w:r>
            <w:r w:rsidRPr="002E5433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2E5433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2495" w:type="dxa"/>
          </w:tcPr>
          <w:p w:rsidR="002C5299" w:rsidRPr="002E5433" w:rsidRDefault="002C5299" w:rsidP="001B054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E543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938" w:type="dxa"/>
          </w:tcPr>
          <w:p w:rsidR="002C5299" w:rsidRPr="002E5433" w:rsidRDefault="002C5299" w:rsidP="006D323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E5433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868" w:type="dxa"/>
          </w:tcPr>
          <w:p w:rsidR="002C5299" w:rsidRPr="002E5433" w:rsidRDefault="002C5299" w:rsidP="006D323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Показатели</w:t>
            </w:r>
            <w:r w:rsidRPr="002E543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исполнения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659" w:type="dxa"/>
          </w:tcPr>
          <w:p w:rsidR="002C5299" w:rsidRPr="002E5433" w:rsidRDefault="002C5299" w:rsidP="006D323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Сроки исполнения</w:t>
            </w:r>
          </w:p>
        </w:tc>
      </w:tr>
      <w:tr w:rsidR="002C5299" w:rsidRPr="001B054D" w:rsidTr="002C5299">
        <w:tc>
          <w:tcPr>
            <w:tcW w:w="561" w:type="dxa"/>
          </w:tcPr>
          <w:p w:rsidR="002C5299" w:rsidRPr="001B054D" w:rsidRDefault="002C5299" w:rsidP="001B054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2C5299" w:rsidRPr="001B054D" w:rsidRDefault="002C5299" w:rsidP="001B054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38" w:type="dxa"/>
          </w:tcPr>
          <w:p w:rsidR="002C5299" w:rsidRPr="001B054D" w:rsidRDefault="002C5299" w:rsidP="001B054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868" w:type="dxa"/>
          </w:tcPr>
          <w:p w:rsidR="002C5299" w:rsidRPr="001B054D" w:rsidRDefault="002C5299" w:rsidP="001B054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659" w:type="dxa"/>
          </w:tcPr>
          <w:p w:rsidR="002C5299" w:rsidRPr="001B054D" w:rsidRDefault="002C5299" w:rsidP="001B054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C5299" w:rsidRPr="001B054D" w:rsidTr="002C5299">
        <w:tc>
          <w:tcPr>
            <w:tcW w:w="561" w:type="dxa"/>
          </w:tcPr>
          <w:p w:rsidR="002C5299" w:rsidRPr="001B054D" w:rsidRDefault="002C5299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2C5299" w:rsidRPr="001B054D" w:rsidRDefault="002C5299" w:rsidP="002E5433">
            <w:pPr>
              <w:spacing w:after="0" w:line="240" w:lineRule="auto"/>
              <w:ind w:left="2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изменений законодательства Российской Федерации и законодательства Свердловской области в сфере противодействия коррупции </w:t>
            </w:r>
          </w:p>
        </w:tc>
        <w:tc>
          <w:tcPr>
            <w:tcW w:w="1938" w:type="dxa"/>
          </w:tcPr>
          <w:p w:rsidR="002C5299" w:rsidRPr="001B054D" w:rsidRDefault="002C5299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868" w:type="dxa"/>
          </w:tcPr>
          <w:p w:rsidR="002C5299" w:rsidRPr="001B054D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 w:rsidRPr="001B054D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Обеспечено проведение мониторинга изменений действующего законодательства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1659" w:type="dxa"/>
          </w:tcPr>
          <w:p w:rsidR="002C5299" w:rsidRPr="001B054D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В течение 2022 года</w:t>
            </w:r>
          </w:p>
        </w:tc>
      </w:tr>
      <w:tr w:rsidR="002C5299" w:rsidRPr="005102A8" w:rsidTr="002C5299">
        <w:tc>
          <w:tcPr>
            <w:tcW w:w="561" w:type="dxa"/>
          </w:tcPr>
          <w:p w:rsidR="002C5299" w:rsidRPr="001B054D" w:rsidRDefault="002C5299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2C5299" w:rsidRPr="005102A8" w:rsidRDefault="002C5299" w:rsidP="002E5433">
            <w:pPr>
              <w:spacing w:after="0" w:line="240" w:lineRule="auto"/>
              <w:ind w:left="2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локальных нормативных правовых актов ГКУ «СРЦН «Красногорский» города Каменска-Уральского» по вопросам противодействия коррупции</w:t>
            </w:r>
          </w:p>
        </w:tc>
        <w:tc>
          <w:tcPr>
            <w:tcW w:w="1938" w:type="dxa"/>
          </w:tcPr>
          <w:p w:rsidR="002C5299" w:rsidRPr="005102A8" w:rsidRDefault="00093617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Комиссия по противодействию коррупции учреждения</w:t>
            </w:r>
          </w:p>
        </w:tc>
        <w:tc>
          <w:tcPr>
            <w:tcW w:w="2868" w:type="dxa"/>
          </w:tcPr>
          <w:p w:rsidR="002C5299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Утвержден Порядок</w:t>
            </w:r>
            <w:r w:rsidRPr="001B054D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уведомления работодателя о фактах обращения в целях склонения к совершению коррупционного правонарушения и рассмотрения таких уведом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лений в государственном казенном</w:t>
            </w:r>
            <w:r w:rsidRPr="001B054D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учреждении социального обслуживания Свердловской области «Социально-реабилитационный центр «Красногорский» города Каменска-Уральского»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</w:t>
            </w:r>
          </w:p>
          <w:p w:rsidR="002C5299" w:rsidRPr="005102A8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Приказ 16-ОД от 11.04.2022 г.</w:t>
            </w:r>
          </w:p>
        </w:tc>
        <w:tc>
          <w:tcPr>
            <w:tcW w:w="1659" w:type="dxa"/>
          </w:tcPr>
          <w:p w:rsidR="002C5299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Апрель 2022 г.</w:t>
            </w:r>
          </w:p>
        </w:tc>
      </w:tr>
      <w:tr w:rsidR="002C5299" w:rsidRPr="005102A8" w:rsidTr="002C5299">
        <w:tc>
          <w:tcPr>
            <w:tcW w:w="561" w:type="dxa"/>
          </w:tcPr>
          <w:p w:rsidR="002C5299" w:rsidRDefault="002C5299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495" w:type="dxa"/>
          </w:tcPr>
          <w:p w:rsidR="002C5299" w:rsidRPr="005102A8" w:rsidRDefault="002C5299" w:rsidP="00BD2EF5">
            <w:pPr>
              <w:spacing w:after="0" w:line="240" w:lineRule="auto"/>
              <w:ind w:left="29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2EF5"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учреждения с локальными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нормативными</w:t>
            </w:r>
            <w:r w:rsidRPr="00BD2EF5">
              <w:rPr>
                <w:rFonts w:ascii="Liberation Serif" w:hAnsi="Liberation Serif" w:cs="Liberation Serif"/>
                <w:sz w:val="24"/>
                <w:szCs w:val="24"/>
              </w:rPr>
              <w:t xml:space="preserve"> актами по вопросам противодействия коррупции под роспись</w:t>
            </w:r>
          </w:p>
        </w:tc>
        <w:tc>
          <w:tcPr>
            <w:tcW w:w="1938" w:type="dxa"/>
          </w:tcPr>
          <w:p w:rsidR="002C5299" w:rsidRPr="005102A8" w:rsidRDefault="004A0142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4A0142">
              <w:rPr>
                <w:rFonts w:ascii="Liberation Serif" w:hAnsi="Liberation Serif" w:cs="Liberation Serif"/>
                <w:sz w:val="24"/>
                <w:szCs w:val="24"/>
              </w:rPr>
              <w:t>пециалист по кадрам</w:t>
            </w:r>
          </w:p>
        </w:tc>
        <w:tc>
          <w:tcPr>
            <w:tcW w:w="2868" w:type="dxa"/>
          </w:tcPr>
          <w:p w:rsidR="002C5299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 w:rsidRPr="00BD2EF5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С действующими локальными актами по вопросам противодействия кор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рупции под роспись ознакомлены – 18 вновь поступивших на работу сотрудников.</w:t>
            </w:r>
          </w:p>
          <w:p w:rsidR="002C5299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С утвержденным Порядком уведомления</w:t>
            </w:r>
            <w:r>
              <w:t xml:space="preserve"> </w:t>
            </w:r>
            <w:r w:rsidRPr="00BD2EF5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работодателя о фактах обращения в целях склонения к совершению коррупционного правонарушения и рассмотрения таких уведомлений в государственном казенном учреждении социального обслуживания Свердловской области «Социально-реабилитационный центр «Красногорский» города Каменска-Уральского»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ознакомлены - 58</w:t>
            </w:r>
          </w:p>
          <w:p w:rsidR="002C5299" w:rsidRPr="005102A8" w:rsidRDefault="002C5299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</w:tc>
        <w:tc>
          <w:tcPr>
            <w:tcW w:w="1659" w:type="dxa"/>
          </w:tcPr>
          <w:p w:rsidR="002C5299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Апрель,</w:t>
            </w:r>
          </w:p>
          <w:p w:rsidR="002C5299" w:rsidRPr="00BD2EF5" w:rsidRDefault="002C5299" w:rsidP="00BD2EF5">
            <w:pPr>
              <w:spacing w:after="0" w:line="240" w:lineRule="auto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по мере приема на работу сотрудников</w:t>
            </w:r>
          </w:p>
        </w:tc>
      </w:tr>
      <w:tr w:rsidR="002C5299" w:rsidRPr="005102A8" w:rsidTr="002C5299">
        <w:tc>
          <w:tcPr>
            <w:tcW w:w="561" w:type="dxa"/>
          </w:tcPr>
          <w:p w:rsidR="002C5299" w:rsidRDefault="002C5299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95" w:type="dxa"/>
          </w:tcPr>
          <w:p w:rsidR="002C5299" w:rsidRPr="005102A8" w:rsidRDefault="002C5299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занятия с работниками по разъяснению</w:t>
            </w:r>
            <w:r w:rsidRPr="00A17020">
              <w:rPr>
                <w:rFonts w:ascii="Liberation Serif" w:hAnsi="Liberation Serif" w:cs="Liberation Serif"/>
                <w:sz w:val="24"/>
                <w:szCs w:val="24"/>
              </w:rPr>
              <w:t xml:space="preserve">  положений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правового акта</w:t>
            </w:r>
            <w:r w:rsidRPr="00A17020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противодействия коррупции</w:t>
            </w:r>
          </w:p>
        </w:tc>
        <w:tc>
          <w:tcPr>
            <w:tcW w:w="1938" w:type="dxa"/>
          </w:tcPr>
          <w:p w:rsidR="002C5299" w:rsidRPr="005102A8" w:rsidRDefault="002C5299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868" w:type="dxa"/>
          </w:tcPr>
          <w:p w:rsidR="002C5299" w:rsidRDefault="002C5299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Проведено информационное занятие по вопросу разъяснения порядка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информирования работодателя о ставшей известной работнику информации о случаях совершения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коррупционных правонарушений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другими работниками,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контрагентами учреждения или иными лицами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, порядка регистрации уведомлений, о защите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 работников, сообщивших о коррупционных правонарушениях в деятельности учреждения от формальных и неформальных санкций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и другим пунктам утвержденного приказом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16-ОД от 11.04.2022 г.</w:t>
            </w:r>
            <w:r>
              <w:t xml:space="preserve">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орядка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уведомления работодателя о фактах обращения в целях склонения к совершению коррупционного </w:t>
            </w: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 xml:space="preserve">правонарушения и рассмотрения таких уведомлений в государственном казенном учреждении социального </w:t>
            </w:r>
          </w:p>
          <w:p w:rsidR="002C5299" w:rsidRDefault="002C5299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 w:rsidRPr="00A17020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обслуживания Свердловской области «Социально-реабилитационный центр «Красногорский» города Каменска-Уральского»</w:t>
            </w:r>
          </w:p>
          <w:p w:rsidR="002C5299" w:rsidRPr="005102A8" w:rsidRDefault="002C5299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Присутствовало </w:t>
            </w:r>
            <w:r w:rsidR="007F5D5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</w:t>
            </w:r>
            <w:r w:rsidR="007F5D5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42 человека.</w:t>
            </w:r>
          </w:p>
        </w:tc>
        <w:tc>
          <w:tcPr>
            <w:tcW w:w="1659" w:type="dxa"/>
          </w:tcPr>
          <w:p w:rsidR="002C5299" w:rsidRDefault="002C5299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14.04.2022 г.</w:t>
            </w:r>
          </w:p>
        </w:tc>
      </w:tr>
      <w:tr w:rsidR="007F5D54" w:rsidRPr="005102A8" w:rsidTr="002C5299">
        <w:tc>
          <w:tcPr>
            <w:tcW w:w="561" w:type="dxa"/>
          </w:tcPr>
          <w:p w:rsidR="007F5D54" w:rsidRDefault="007F5D54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95" w:type="dxa"/>
          </w:tcPr>
          <w:p w:rsidR="007F5D54" w:rsidRDefault="007F5D54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сведений о доходах, расходах, об имуществе и обязательствах имущественного характера директором ГКУ «СРЦН «Красногорский» города Каменска-Уральского»</w:t>
            </w:r>
          </w:p>
        </w:tc>
        <w:tc>
          <w:tcPr>
            <w:tcW w:w="1938" w:type="dxa"/>
          </w:tcPr>
          <w:p w:rsidR="007F5D54" w:rsidRDefault="007F5D54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2868" w:type="dxa"/>
          </w:tcPr>
          <w:p w:rsidR="007F5D54" w:rsidRDefault="007F5D5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Подана декларация в отдел государственной службы и кадров МСП СО в установленные сроки по графику</w:t>
            </w:r>
          </w:p>
        </w:tc>
        <w:tc>
          <w:tcPr>
            <w:tcW w:w="1659" w:type="dxa"/>
          </w:tcPr>
          <w:p w:rsidR="007F5D54" w:rsidRDefault="007F5D5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До 30 апреля 2022 г.</w:t>
            </w:r>
          </w:p>
        </w:tc>
      </w:tr>
      <w:tr w:rsidR="007F5D54" w:rsidRPr="005102A8" w:rsidTr="002C5299">
        <w:tc>
          <w:tcPr>
            <w:tcW w:w="561" w:type="dxa"/>
          </w:tcPr>
          <w:p w:rsidR="007F5D54" w:rsidRDefault="007F5D54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495" w:type="dxa"/>
          </w:tcPr>
          <w:p w:rsidR="007F5D54" w:rsidRDefault="007F5D54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5D54">
              <w:rPr>
                <w:rFonts w:ascii="Liberation Serif" w:hAnsi="Liberation Serif" w:cs="Liberation Serif"/>
                <w:sz w:val="24"/>
                <w:szCs w:val="24"/>
              </w:rPr>
              <w:t>Ведение учета обращений  граждан и юридических лиц на предмет наличия в них информации о фактах коррупции со стороны работников Центра, осуществление анализа указанных обращений</w:t>
            </w:r>
          </w:p>
        </w:tc>
        <w:tc>
          <w:tcPr>
            <w:tcW w:w="1938" w:type="dxa"/>
          </w:tcPr>
          <w:p w:rsidR="007F5D54" w:rsidRDefault="004A0142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Pr="004A0142">
              <w:rPr>
                <w:rFonts w:ascii="Liberation Serif" w:hAnsi="Liberation Serif" w:cs="Liberation Serif"/>
                <w:sz w:val="24"/>
                <w:szCs w:val="24"/>
              </w:rPr>
              <w:t>олжностное лицо, ответственное за работу по противодействию коррупции</w:t>
            </w:r>
          </w:p>
        </w:tc>
        <w:tc>
          <w:tcPr>
            <w:tcW w:w="2868" w:type="dxa"/>
          </w:tcPr>
          <w:p w:rsidR="007F5D54" w:rsidRDefault="007F5D5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 w:rsidRPr="007F5D5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На сайте учреждения размещены сведения о доступных каналах передачи информации о коррупционных нарушениях. В 2022 году обращения о фактах коррупционных нарушений не поступали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.</w:t>
            </w:r>
          </w:p>
        </w:tc>
        <w:tc>
          <w:tcPr>
            <w:tcW w:w="1659" w:type="dxa"/>
          </w:tcPr>
          <w:p w:rsidR="007F5D54" w:rsidRDefault="00093617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 w:rsidRPr="00093617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Постоянно в течение 2022 года</w:t>
            </w:r>
          </w:p>
        </w:tc>
      </w:tr>
      <w:tr w:rsidR="007F5D54" w:rsidRPr="005102A8" w:rsidTr="002C5299">
        <w:tc>
          <w:tcPr>
            <w:tcW w:w="561" w:type="dxa"/>
          </w:tcPr>
          <w:p w:rsidR="007F5D54" w:rsidRDefault="007F5D54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495" w:type="dxa"/>
          </w:tcPr>
          <w:p w:rsidR="007F5D54" w:rsidRPr="007F5D54" w:rsidRDefault="007F5D54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5D54">
              <w:rPr>
                <w:rFonts w:ascii="Liberation Serif" w:hAnsi="Liberation Serif" w:cs="Liberation Serif"/>
                <w:sz w:val="24"/>
                <w:szCs w:val="24"/>
              </w:rPr>
              <w:t>Размещение и актуализация информации о противодействии коррупции на информационных стендах Центра</w:t>
            </w:r>
          </w:p>
        </w:tc>
        <w:tc>
          <w:tcPr>
            <w:tcW w:w="1938" w:type="dxa"/>
          </w:tcPr>
          <w:p w:rsidR="007F5D54" w:rsidRDefault="004A0142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0142">
              <w:rPr>
                <w:rFonts w:ascii="Liberation Serif" w:hAnsi="Liberation Serif" w:cs="Liberation Serif"/>
                <w:sz w:val="24"/>
                <w:szCs w:val="24"/>
              </w:rPr>
              <w:t>Должностное лицо, ответственное за работу по противодействию коррупции</w:t>
            </w:r>
          </w:p>
        </w:tc>
        <w:tc>
          <w:tcPr>
            <w:tcW w:w="2868" w:type="dxa"/>
          </w:tcPr>
          <w:p w:rsidR="007F5D54" w:rsidRPr="007F5D54" w:rsidRDefault="009A05E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Размещение на информационном стенде учреждения материалов с сайта учреждения из раздела «Антикоррупционное просвещение» подраздела</w:t>
            </w:r>
            <w:r>
              <w:t xml:space="preserve"> «</w:t>
            </w:r>
            <w:r w:rsidRPr="009A05E1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Информация Министерства социальной политики Свердловской области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»</w:t>
            </w:r>
          </w:p>
        </w:tc>
        <w:tc>
          <w:tcPr>
            <w:tcW w:w="1659" w:type="dxa"/>
          </w:tcPr>
          <w:p w:rsidR="007F5D54" w:rsidRDefault="009A05E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Постоянно в течение 2022 года</w:t>
            </w:r>
          </w:p>
        </w:tc>
      </w:tr>
      <w:tr w:rsidR="009A05E1" w:rsidRPr="005102A8" w:rsidTr="002C5299">
        <w:tc>
          <w:tcPr>
            <w:tcW w:w="561" w:type="dxa"/>
          </w:tcPr>
          <w:p w:rsidR="009A05E1" w:rsidRDefault="009A05E1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766EF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495" w:type="dxa"/>
          </w:tcPr>
          <w:p w:rsidR="009A05E1" w:rsidRPr="007F5D54" w:rsidRDefault="009A05E1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A05E1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контроля за соблюдением </w:t>
            </w:r>
            <w:r w:rsidRPr="009A05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требований, установленных Федеральным законом № 44 –ФЗ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938" w:type="dxa"/>
          </w:tcPr>
          <w:p w:rsidR="009A05E1" w:rsidRDefault="009A05E1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Контрактный управляющий учреждения</w:t>
            </w:r>
          </w:p>
        </w:tc>
        <w:tc>
          <w:tcPr>
            <w:tcW w:w="2868" w:type="dxa"/>
          </w:tcPr>
          <w:p w:rsidR="009A05E1" w:rsidRDefault="00766EF2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Контроль выбора способа проведения 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закупки. Карта коррупционных рисков.</w:t>
            </w:r>
          </w:p>
          <w:p w:rsidR="00766EF2" w:rsidRDefault="00766EF2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Проверка участников закупки на</w:t>
            </w:r>
            <w:r w:rsidR="00117EF1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предмет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конфликт</w:t>
            </w:r>
            <w:r w:rsidR="00117EF1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интересов с работниками учреждения.</w:t>
            </w:r>
          </w:p>
        </w:tc>
        <w:tc>
          <w:tcPr>
            <w:tcW w:w="1659" w:type="dxa"/>
          </w:tcPr>
          <w:p w:rsidR="009A05E1" w:rsidRDefault="00117EF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Постоянно</w:t>
            </w:r>
            <w:r>
              <w:t xml:space="preserve"> </w:t>
            </w:r>
            <w:r w:rsidRPr="00117EF1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в течение 2022 года</w:t>
            </w:r>
          </w:p>
        </w:tc>
      </w:tr>
      <w:tr w:rsidR="009A05E1" w:rsidRPr="005102A8" w:rsidTr="002C5299">
        <w:tc>
          <w:tcPr>
            <w:tcW w:w="561" w:type="dxa"/>
          </w:tcPr>
          <w:p w:rsidR="009A05E1" w:rsidRDefault="009A05E1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</w:t>
            </w:r>
            <w:r w:rsidR="00766EF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495" w:type="dxa"/>
          </w:tcPr>
          <w:p w:rsidR="009A05E1" w:rsidRPr="009A05E1" w:rsidRDefault="009A05E1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A05E1">
              <w:rPr>
                <w:rFonts w:ascii="Liberation Serif" w:hAnsi="Liberation Serif" w:cs="Liberation Serif"/>
                <w:sz w:val="24"/>
                <w:szCs w:val="24"/>
              </w:rPr>
              <w:t>Осуществление контроля за целевым использованием бюджетных средств</w:t>
            </w:r>
          </w:p>
        </w:tc>
        <w:tc>
          <w:tcPr>
            <w:tcW w:w="1938" w:type="dxa"/>
          </w:tcPr>
          <w:p w:rsidR="009A05E1" w:rsidRDefault="009A05E1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Главный бухгалтер учреждения</w:t>
            </w:r>
          </w:p>
        </w:tc>
        <w:tc>
          <w:tcPr>
            <w:tcW w:w="2868" w:type="dxa"/>
          </w:tcPr>
          <w:p w:rsidR="009A05E1" w:rsidRDefault="009A05E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Составлено 15 актов проведения внутреннего контроля. В том числе:</w:t>
            </w:r>
          </w:p>
          <w:p w:rsidR="009A05E1" w:rsidRDefault="009A05E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Акт по</w:t>
            </w:r>
            <w:r w:rsidR="008837DF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проверке законности, результат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ивности использования бюджетных средств – 3 акта;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Акт проверке учета и хранения материальных запасов на складах </w:t>
            </w:r>
            <w:r w:rsidR="008837DF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учреждения 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- 1 акт;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Акт проверки </w:t>
            </w:r>
            <w:r w:rsidR="008837DF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пищеблока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учреждения- 4 акта;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Акт проверки показаний спидометра автомобиля </w:t>
            </w:r>
            <w:r w:rsidR="008837DF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учреждения 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– 4 акта;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Акт проверки ведения книг учета материальных ценностей – 1 акт;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Акт проверки обеспечения одеждой и обувью воспитанников – 2 акта.</w:t>
            </w:r>
          </w:p>
        </w:tc>
        <w:tc>
          <w:tcPr>
            <w:tcW w:w="1659" w:type="dxa"/>
          </w:tcPr>
          <w:p w:rsidR="009A05E1" w:rsidRDefault="009A05E1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01.04.2022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01.10.2022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01.01.2023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01.04.2022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18.02.2022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11.06.2022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21.08.2022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22.12.2022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07.02.2022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10.06.2022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31.08.2022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30.12.2022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01.11.2022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01.11.2022 г.</w:t>
            </w:r>
          </w:p>
          <w:p w:rsidR="00F6225B" w:rsidRDefault="00F6225B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15.11.2022 г.</w:t>
            </w:r>
          </w:p>
        </w:tc>
      </w:tr>
      <w:tr w:rsidR="00766EF2" w:rsidRPr="005102A8" w:rsidTr="002C5299">
        <w:tc>
          <w:tcPr>
            <w:tcW w:w="561" w:type="dxa"/>
          </w:tcPr>
          <w:p w:rsidR="00766EF2" w:rsidRDefault="00766EF2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495" w:type="dxa"/>
          </w:tcPr>
          <w:p w:rsidR="00766EF2" w:rsidRPr="009A05E1" w:rsidRDefault="00766EF2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6EF2">
              <w:rPr>
                <w:rFonts w:ascii="Liberation Serif" w:hAnsi="Liberation Serif" w:cs="Liberation Serif"/>
                <w:sz w:val="24"/>
                <w:szCs w:val="24"/>
              </w:rPr>
              <w:t>Осуществление контроля за расходованием средств, полученных от пожертвований граждан</w:t>
            </w:r>
          </w:p>
        </w:tc>
        <w:tc>
          <w:tcPr>
            <w:tcW w:w="1938" w:type="dxa"/>
          </w:tcPr>
          <w:p w:rsidR="00766EF2" w:rsidRDefault="00766EF2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6EF2">
              <w:rPr>
                <w:rFonts w:ascii="Liberation Serif" w:hAnsi="Liberation Serif" w:cs="Liberation Serif"/>
                <w:sz w:val="24"/>
                <w:szCs w:val="24"/>
              </w:rPr>
              <w:t>Главный бухгалтер учреждения</w:t>
            </w:r>
            <w:r w:rsidR="00CD736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D7369" w:rsidRDefault="00CD7369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Комиссия по противодействию коррупции учреждения</w:t>
            </w:r>
          </w:p>
        </w:tc>
        <w:tc>
          <w:tcPr>
            <w:tcW w:w="2868" w:type="dxa"/>
          </w:tcPr>
          <w:p w:rsidR="00766EF2" w:rsidRDefault="00AF2F1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Заключено 13 договоров о благотворительности</w:t>
            </w:r>
          </w:p>
          <w:p w:rsidR="00AF2F14" w:rsidRDefault="00AF2F1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на общую сумму 287752,04 р., в том числе с юридическими лицами – 6, с физическими лицами – 7.</w:t>
            </w:r>
          </w:p>
        </w:tc>
        <w:tc>
          <w:tcPr>
            <w:tcW w:w="1659" w:type="dxa"/>
          </w:tcPr>
          <w:p w:rsidR="00766EF2" w:rsidRDefault="00AF2F1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В течение 2022 года</w:t>
            </w:r>
          </w:p>
        </w:tc>
      </w:tr>
      <w:tr w:rsidR="00AF2F14" w:rsidRPr="005102A8" w:rsidTr="002C5299">
        <w:tc>
          <w:tcPr>
            <w:tcW w:w="561" w:type="dxa"/>
          </w:tcPr>
          <w:p w:rsidR="00AF2F14" w:rsidRDefault="00AF2F14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495" w:type="dxa"/>
          </w:tcPr>
          <w:p w:rsidR="00AF2F14" w:rsidRPr="00766EF2" w:rsidRDefault="00AF2F14" w:rsidP="002C529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2F14">
              <w:rPr>
                <w:rFonts w:ascii="Liberation Serif" w:hAnsi="Liberation Serif" w:cs="Liberation Serif"/>
                <w:sz w:val="24"/>
                <w:szCs w:val="24"/>
              </w:rPr>
              <w:t xml:space="preserve">Ведение на официальном сайте Центра раздела «Противодействие </w:t>
            </w:r>
            <w:r w:rsidRPr="00AF2F1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коррупции», актуализация содержания</w:t>
            </w:r>
          </w:p>
        </w:tc>
        <w:tc>
          <w:tcPr>
            <w:tcW w:w="1938" w:type="dxa"/>
          </w:tcPr>
          <w:p w:rsidR="00AF2F14" w:rsidRDefault="007609B7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</w:t>
            </w:r>
            <w:r w:rsidR="004A0142" w:rsidRPr="004A0142">
              <w:rPr>
                <w:rFonts w:ascii="Liberation Serif" w:hAnsi="Liberation Serif" w:cs="Liberation Serif"/>
                <w:sz w:val="24"/>
                <w:szCs w:val="24"/>
              </w:rPr>
              <w:t xml:space="preserve">олжностное лицо, ответственное за работу по </w:t>
            </w:r>
            <w:r w:rsidR="004A0142" w:rsidRPr="004A014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противодействию коррупции</w:t>
            </w:r>
            <w:r w:rsidR="004A014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4A0142" w:rsidRPr="00766EF2" w:rsidRDefault="004A0142" w:rsidP="002E543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инженер-программист</w:t>
            </w:r>
          </w:p>
        </w:tc>
        <w:tc>
          <w:tcPr>
            <w:tcW w:w="2868" w:type="dxa"/>
          </w:tcPr>
          <w:p w:rsidR="00430B04" w:rsidRPr="00430B04" w:rsidRDefault="00AF2F1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 xml:space="preserve">Размещение на сайте утвержденных нормативных локальных актов (приказ </w:t>
            </w:r>
            <w:r w:rsid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об </w:t>
            </w:r>
            <w:r w:rsid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у</w:t>
            </w:r>
            <w:r w:rsidR="00430B04" w:rsidRP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твержден</w:t>
            </w:r>
            <w:r w:rsid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ии Порядка</w:t>
            </w:r>
            <w:r w:rsidR="00430B04" w:rsidRP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казенном учреждении социального обслуживания Свердловской области «Социально-реабилитационный центр «Красногорский» города Каменска-Уральского» </w:t>
            </w:r>
          </w:p>
          <w:p w:rsidR="00AF2F1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№</w:t>
            </w:r>
            <w:r w:rsidRP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16-ОД от 11.04.2022 г.</w:t>
            </w: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,</w:t>
            </w:r>
          </w:p>
          <w:p w:rsidR="00430B0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План антикоррупционного просвещения работников на 2023 год.</w:t>
            </w:r>
          </w:p>
        </w:tc>
        <w:tc>
          <w:tcPr>
            <w:tcW w:w="1659" w:type="dxa"/>
          </w:tcPr>
          <w:p w:rsidR="00AF2F1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lastRenderedPageBreak/>
              <w:t>Апрель 2022г.</w:t>
            </w: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</w:p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Ноябрь 2022 г.</w:t>
            </w:r>
          </w:p>
        </w:tc>
      </w:tr>
      <w:tr w:rsidR="00430B04" w:rsidRPr="005102A8" w:rsidTr="002C5299">
        <w:tc>
          <w:tcPr>
            <w:tcW w:w="561" w:type="dxa"/>
          </w:tcPr>
          <w:p w:rsidR="00430B04" w:rsidRDefault="00430B04" w:rsidP="001B054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95" w:type="dxa"/>
          </w:tcPr>
          <w:p w:rsidR="00430B04" w:rsidRPr="00430B0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30B04">
              <w:rPr>
                <w:rFonts w:ascii="Liberation Serif" w:hAnsi="Liberation Serif" w:cs="Liberation Serif"/>
                <w:sz w:val="24"/>
                <w:szCs w:val="24"/>
              </w:rPr>
              <w:t>Размещение на официальном сайте учреждения и на сайте www.bus.gov.ru отчета о результате деятельности ГКУ «СРЦН «Красногорский» города Каменска-Уральского»</w:t>
            </w:r>
          </w:p>
          <w:p w:rsidR="00430B04" w:rsidRPr="00AF2F1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30B04">
              <w:rPr>
                <w:rFonts w:ascii="Liberation Serif" w:hAnsi="Liberation Serif" w:cs="Liberation Serif"/>
                <w:sz w:val="24"/>
                <w:szCs w:val="24"/>
              </w:rPr>
              <w:t>и об использовании закрепленного за ним государственного имущества</w:t>
            </w:r>
          </w:p>
        </w:tc>
        <w:tc>
          <w:tcPr>
            <w:tcW w:w="1938" w:type="dxa"/>
          </w:tcPr>
          <w:p w:rsidR="00430B04" w:rsidRPr="00430B04" w:rsidRDefault="007609B7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="00430B04" w:rsidRPr="00430B04">
              <w:rPr>
                <w:rFonts w:ascii="Liberation Serif" w:hAnsi="Liberation Serif" w:cs="Liberation Serif"/>
                <w:sz w:val="24"/>
                <w:szCs w:val="24"/>
              </w:rPr>
              <w:t>лавный бухгалтер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430B04" w:rsidRPr="00766EF2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30B04">
              <w:rPr>
                <w:rFonts w:ascii="Liberation Serif" w:hAnsi="Liberation Serif" w:cs="Liberation Serif"/>
                <w:sz w:val="24"/>
                <w:szCs w:val="24"/>
              </w:rPr>
              <w:t>инженер - программист</w:t>
            </w:r>
          </w:p>
        </w:tc>
        <w:tc>
          <w:tcPr>
            <w:tcW w:w="2868" w:type="dxa"/>
          </w:tcPr>
          <w:p w:rsidR="00430B0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Отчет о результатах деятельности учреждения за период с 01.01.2021 г. по 31.12.2021 г.  размещен на </w:t>
            </w:r>
            <w:r w:rsidRPr="00430B04"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официальном сайте учреждения и на сайте </w:t>
            </w:r>
            <w:hyperlink r:id="rId5" w:history="1">
              <w:r w:rsidRPr="00B71AC7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www.bus.gov.ru</w:t>
              </w:r>
            </w:hyperlink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.</w:t>
            </w:r>
          </w:p>
          <w:p w:rsidR="00430B04" w:rsidRDefault="00430B04" w:rsidP="00430B0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>За 2022 год отчет о результатах деятельности учреждения будет размещен после сдачи годовой отчетности за 2022 год.</w:t>
            </w:r>
          </w:p>
        </w:tc>
        <w:tc>
          <w:tcPr>
            <w:tcW w:w="1659" w:type="dxa"/>
          </w:tcPr>
          <w:p w:rsidR="00430B04" w:rsidRDefault="00430B04" w:rsidP="00A17020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8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8"/>
                <w:sz w:val="24"/>
                <w:szCs w:val="24"/>
              </w:rPr>
              <w:t xml:space="preserve"> 2022 год</w:t>
            </w:r>
          </w:p>
        </w:tc>
      </w:tr>
    </w:tbl>
    <w:p w:rsidR="00F501CE" w:rsidRDefault="00F501CE">
      <w:bookmarkStart w:id="0" w:name="_GoBack"/>
      <w:bookmarkEnd w:id="0"/>
    </w:p>
    <w:sectPr w:rsidR="00F501CE" w:rsidSect="001B054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23CF8"/>
    <w:multiLevelType w:val="hybridMultilevel"/>
    <w:tmpl w:val="8F261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F2"/>
    <w:rsid w:val="00093617"/>
    <w:rsid w:val="00117EF1"/>
    <w:rsid w:val="001B054D"/>
    <w:rsid w:val="002C5299"/>
    <w:rsid w:val="002E5433"/>
    <w:rsid w:val="00430B04"/>
    <w:rsid w:val="004A0142"/>
    <w:rsid w:val="007609B7"/>
    <w:rsid w:val="00766EF2"/>
    <w:rsid w:val="007F5D54"/>
    <w:rsid w:val="008837DF"/>
    <w:rsid w:val="008B51F2"/>
    <w:rsid w:val="00934E62"/>
    <w:rsid w:val="009A05E1"/>
    <w:rsid w:val="00A17020"/>
    <w:rsid w:val="00AF2F14"/>
    <w:rsid w:val="00BD2EF5"/>
    <w:rsid w:val="00CD7369"/>
    <w:rsid w:val="00E97C4C"/>
    <w:rsid w:val="00F501CE"/>
    <w:rsid w:val="00F6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6A22"/>
  <w15:chartTrackingRefBased/>
  <w15:docId w15:val="{F810FC4B-5A6A-49BA-B4BE-564A5D5B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54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54D"/>
    <w:pPr>
      <w:ind w:left="720"/>
      <w:contextualSpacing/>
    </w:pPr>
  </w:style>
  <w:style w:type="table" w:styleId="a4">
    <w:name w:val="Table Grid"/>
    <w:basedOn w:val="a1"/>
    <w:uiPriority w:val="59"/>
    <w:rsid w:val="001B0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30B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8</cp:revision>
  <dcterms:created xsi:type="dcterms:W3CDTF">2023-01-26T08:20:00Z</dcterms:created>
  <dcterms:modified xsi:type="dcterms:W3CDTF">2023-01-26T10:24:00Z</dcterms:modified>
</cp:coreProperties>
</file>