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2B7668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  <w:bookmarkStart w:id="0" w:name="bookmark0"/>
      <w:r w:rsidRPr="00B2370D">
        <w:rPr>
          <w:b/>
        </w:rPr>
        <w:t xml:space="preserve">Отчет о </w:t>
      </w:r>
      <w:r w:rsidR="00B458E6">
        <w:rPr>
          <w:b/>
        </w:rPr>
        <w:t xml:space="preserve">выполнении </w:t>
      </w:r>
      <w:r w:rsidR="008E27B1">
        <w:rPr>
          <w:b/>
        </w:rPr>
        <w:t>в 2022</w:t>
      </w:r>
      <w:r w:rsidR="00EF26A3">
        <w:rPr>
          <w:b/>
        </w:rPr>
        <w:t xml:space="preserve"> году П</w:t>
      </w:r>
      <w:r w:rsidR="00B458E6">
        <w:rPr>
          <w:b/>
        </w:rPr>
        <w:t>лана мероприятий</w:t>
      </w:r>
      <w:r w:rsidR="00B2370D">
        <w:rPr>
          <w:b/>
        </w:rPr>
        <w:t xml:space="preserve"> </w:t>
      </w:r>
      <w:r w:rsidR="00EF26A3">
        <w:rPr>
          <w:b/>
        </w:rPr>
        <w:t xml:space="preserve">по противодействию коррупции </w:t>
      </w:r>
      <w:r w:rsidRPr="00B2370D">
        <w:rPr>
          <w:b/>
        </w:rPr>
        <w:t xml:space="preserve"> </w:t>
      </w:r>
      <w:bookmarkEnd w:id="0"/>
      <w:r w:rsidR="00D37F74">
        <w:rPr>
          <w:b/>
        </w:rPr>
        <w:t>ГКУ «СРЦН Нижнесергинского района»</w:t>
      </w:r>
      <w:r w:rsidR="00E949B5">
        <w:rPr>
          <w:b/>
        </w:rPr>
        <w:t xml:space="preserve"> </w:t>
      </w:r>
      <w:r w:rsidR="00EF26A3">
        <w:rPr>
          <w:b/>
        </w:rPr>
        <w:t xml:space="preserve">на </w:t>
      </w:r>
      <w:r w:rsidR="00E949B5">
        <w:rPr>
          <w:b/>
        </w:rPr>
        <w:t xml:space="preserve"> 2021</w:t>
      </w:r>
      <w:r w:rsidR="008E27B1">
        <w:rPr>
          <w:b/>
        </w:rPr>
        <w:t>-2024</w:t>
      </w:r>
      <w:r w:rsidR="00B2370D" w:rsidRPr="00B2370D">
        <w:rPr>
          <w:b/>
        </w:rPr>
        <w:t xml:space="preserve"> год</w:t>
      </w:r>
      <w:r w:rsidR="00EF26A3">
        <w:rPr>
          <w:b/>
        </w:rPr>
        <w:t>ы</w:t>
      </w:r>
      <w:r w:rsidR="00B2370D">
        <w:rPr>
          <w:b/>
        </w:rPr>
        <w:t>.</w:t>
      </w:r>
    </w:p>
    <w:p w:rsidR="00D47E94" w:rsidRDefault="00D47E94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</w:p>
    <w:tbl>
      <w:tblPr>
        <w:tblStyle w:val="a4"/>
        <w:tblW w:w="99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897"/>
        <w:gridCol w:w="3766"/>
        <w:gridCol w:w="2268"/>
        <w:gridCol w:w="17"/>
      </w:tblGrid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№</w:t>
            </w:r>
            <w:r w:rsidR="00EF26A3">
              <w:rPr>
                <w:b/>
                <w:sz w:val="22"/>
                <w:szCs w:val="22"/>
              </w:rPr>
              <w:t xml:space="preserve"> </w:t>
            </w:r>
            <w:r w:rsidRPr="00D47E94">
              <w:rPr>
                <w:b/>
                <w:sz w:val="22"/>
                <w:szCs w:val="22"/>
              </w:rPr>
              <w:t>п/п</w:t>
            </w:r>
          </w:p>
          <w:p w:rsidR="00EF26A3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плана</w:t>
            </w:r>
          </w:p>
        </w:tc>
        <w:tc>
          <w:tcPr>
            <w:tcW w:w="2897" w:type="dxa"/>
          </w:tcPr>
          <w:p w:rsid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Наименование мероприятия</w:t>
            </w:r>
          </w:p>
          <w:p w:rsidR="00EF26A3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плана</w:t>
            </w:r>
          </w:p>
        </w:tc>
        <w:tc>
          <w:tcPr>
            <w:tcW w:w="3766" w:type="dxa"/>
          </w:tcPr>
          <w:p w:rsidR="00D47E94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EF26A3">
              <w:rPr>
                <w:b/>
                <w:sz w:val="22"/>
                <w:szCs w:val="22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</w:tcPr>
          <w:p w:rsidR="00D47E94" w:rsidRPr="00D47E94" w:rsidRDefault="00D47E94" w:rsidP="00EF26A3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 xml:space="preserve">Оценка результатов выполнения </w:t>
            </w:r>
          </w:p>
        </w:tc>
      </w:tr>
      <w:tr w:rsidR="00D47E94" w:rsidRPr="00D47E94" w:rsidTr="00EF26A3">
        <w:trPr>
          <w:trHeight w:val="415"/>
        </w:trPr>
        <w:tc>
          <w:tcPr>
            <w:tcW w:w="9941" w:type="dxa"/>
            <w:gridSpan w:val="5"/>
          </w:tcPr>
          <w:p w:rsidR="00D47E94" w:rsidRPr="00D47E94" w:rsidRDefault="00EF26A3" w:rsidP="00EF26A3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Организационные мероприятия по противодействию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1.</w:t>
            </w:r>
          </w:p>
        </w:tc>
        <w:tc>
          <w:tcPr>
            <w:tcW w:w="2897" w:type="dxa"/>
          </w:tcPr>
          <w:p w:rsidR="00D47E94" w:rsidRPr="00D47E94" w:rsidRDefault="00DD5362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Изучение практики успешной реализации антикоррупционных программ в Учреждениях РФ</w:t>
            </w:r>
          </w:p>
        </w:tc>
        <w:tc>
          <w:tcPr>
            <w:tcW w:w="3766" w:type="dxa"/>
          </w:tcPr>
          <w:p w:rsidR="00D47E94" w:rsidRPr="00D47E94" w:rsidRDefault="00E815D9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Изучены и внедрены методические рекомендации МСП по наполнению разделов «Противодействие коррупции» официальных сайтов учреждений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EF26A3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EF26A3" w:rsidRPr="00D47E94" w:rsidRDefault="00EF26A3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97" w:type="dxa"/>
          </w:tcPr>
          <w:p w:rsidR="00EF26A3" w:rsidRPr="00D47E94" w:rsidRDefault="00DD5362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Анализ и уточнение должностных обязанностей раб</w:t>
            </w:r>
            <w:r w:rsidR="00E815D9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отников, исполнение которых в наибольше</w:t>
            </w: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й мере подвержено риску коррупционных проявлений</w:t>
            </w:r>
          </w:p>
        </w:tc>
        <w:tc>
          <w:tcPr>
            <w:tcW w:w="3766" w:type="dxa"/>
          </w:tcPr>
          <w:p w:rsidR="00EF26A3" w:rsidRPr="00D47E94" w:rsidRDefault="00E815D9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 анализ должностных обязанностей работников, исполнение которых  подвержено риску коррупционных проявлений</w:t>
            </w:r>
          </w:p>
        </w:tc>
        <w:tc>
          <w:tcPr>
            <w:tcW w:w="2268" w:type="dxa"/>
          </w:tcPr>
          <w:p w:rsidR="00EF26A3" w:rsidRPr="00D47E94" w:rsidRDefault="00DD5362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D5362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F26A3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Предоставление сведений о доходах, расходах, об имуществе и обязательствах имущественного характера директором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Сведения о доходах, расходах, об имуществе и обязательствах имущественного характера директором ГКУ «СРЦН Нижнесергинского района» предоставлены в установленные сроки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«СРЦН Нижнесергинского района» 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Случаев возникновения конфликта интересов, а так же не исполнение требования к служебному поведению среди сотрудников Учреждения  не возникало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проверок до</w:t>
            </w:r>
            <w:r w:rsidR="00EE4CDF">
              <w:rPr>
                <w:sz w:val="22"/>
                <w:szCs w:val="22"/>
              </w:rPr>
              <w:t>стоверности персональных данных, п</w:t>
            </w:r>
            <w:r w:rsidRPr="00D47E94">
              <w:rPr>
                <w:sz w:val="22"/>
                <w:szCs w:val="22"/>
              </w:rPr>
              <w:t>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Участие специалистов ГКУ «СРЦН Нижнесергинского района» в семинарах, конференциях, круглых столах, мероприятиях по вопросам противодействия коррупции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Специалисты ГКУ «СРЦН Нижнесергинского района» принимали участие в обучающих мероприятиях по вопросам противодействия коррупции.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Проведение учебных семинаров (консультаций) с работниками ГКУ «СРЦН Нижнесергинского района» по вопросам применения </w:t>
            </w:r>
            <w:r w:rsidRPr="00D47E94">
              <w:rPr>
                <w:sz w:val="22"/>
                <w:szCs w:val="22"/>
              </w:rPr>
              <w:lastRenderedPageBreak/>
              <w:t>законодательства по противодействию коррупции и государственной службы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Консультирование с работниками ГКУ «СРЦН Нижнесергинского района» по вопросам применения законодательства по противодействию коррупции и </w:t>
            </w:r>
            <w:r w:rsidRPr="00D47E94">
              <w:rPr>
                <w:sz w:val="22"/>
                <w:szCs w:val="22"/>
              </w:rPr>
              <w:lastRenderedPageBreak/>
              <w:t>государственной службы  проведено в рамках антикоррупционного просвещения сотрудников</w:t>
            </w:r>
            <w:r w:rsidR="00EE4CDF">
              <w:rPr>
                <w:sz w:val="22"/>
                <w:szCs w:val="22"/>
              </w:rPr>
              <w:t>, проведено 3 занятия, на которых присутствовало 35 человек.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Осуществление контроля за деятельностью по использованию государственного имущества, товарно- 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Контроль за деятельностью по использованию государственного имущества, товарно- материальных ценностей и финансовых ресурсов осуществляется должным образом.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эффективности и результативности осуществления закупок товаров работ и услуг, а так же условий, процедур и механизмов закупок товаров, работ и услуг для нужд ГКУ «СРЦН Нижнесергинского района»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Не эффективных закупок товаров, работ и услуг, а также условий, процедур и механизмов закупок товаров, работ и услуг для нужд Учреждения не выявлено, изменения в положение о закупках товаров, работ и услуг Учреждения не производилось.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3B55E6">
              <w:rPr>
                <w:sz w:val="22"/>
                <w:szCs w:val="22"/>
              </w:rPr>
              <w:t>0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информации о результатах проверок, проведенных в отношении ГКУ «СРЦН Нижнесергинского района» на официальном сайте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о результатах проверок, проведенных в отношении ГКУ «СРЦН Нижнесергинского района» своевременно размещается на официальном сайте.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доступности государственных услуг, предоставляемых гражданам и организациям в сфере деятельности ГКУ «СРЦН Нижнесергинского района» ведется по средствам анкетирования.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lastRenderedPageBreak/>
              <w:t>Организация работы по предупреждению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3B55E6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7075E5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Разработка и утверждение плана мероприятий по предупреждению коррупции</w:t>
            </w:r>
            <w:r w:rsidR="007075E5">
              <w:rPr>
                <w:sz w:val="22"/>
                <w:szCs w:val="22"/>
              </w:rPr>
              <w:t xml:space="preserve"> на 2021-2024</w:t>
            </w:r>
            <w:r w:rsidR="003B55E6">
              <w:rPr>
                <w:sz w:val="22"/>
                <w:szCs w:val="22"/>
              </w:rPr>
              <w:t xml:space="preserve"> годы</w:t>
            </w:r>
            <w:r w:rsidRPr="00D47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66" w:type="dxa"/>
          </w:tcPr>
          <w:p w:rsidR="00D47E94" w:rsidRPr="00D47E94" w:rsidRDefault="00D47E94" w:rsidP="007075E5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План мероприятий по предупреждению коррупции </w:t>
            </w:r>
            <w:bookmarkStart w:id="1" w:name="_GoBack"/>
            <w:bookmarkEnd w:id="1"/>
            <w:r w:rsidRPr="00D47E94">
              <w:rPr>
                <w:sz w:val="22"/>
                <w:szCs w:val="22"/>
              </w:rPr>
              <w:t>разработан и утвержден.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7E7AD4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7E7AD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Информирование управления социальной политики </w:t>
            </w:r>
            <w:r w:rsidR="007E7AD4">
              <w:rPr>
                <w:sz w:val="22"/>
                <w:szCs w:val="22"/>
              </w:rPr>
              <w:t>№ 4</w:t>
            </w:r>
            <w:r w:rsidRPr="00D47E94">
              <w:rPr>
                <w:sz w:val="22"/>
                <w:szCs w:val="22"/>
              </w:rPr>
              <w:t>, органов прокуратуры и правоохранительных органов о фактах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Фактов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 не было.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Работа с обращениями граждан и организаций по фактам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Нижнесергинского района» обеспечена.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Обеспечение открытости деятельности  в сфере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информации в средствах массовой информации (далее СМИ)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в средствах массовой информации (далее СМИ) о фактах коррупции в действиях (бездействии) работников ГКУ «СРЦН Нижнесергинского района» мониторится.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Наполнение раздела «Противодействие коррупции» на официальном сайте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Раздел «Противодействие коррупции» на официальном сайте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Нижнесергинского района» 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противодействия коррупции в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171C20" w:rsidP="00171C20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Формирование  в обществе нетерпимости к коррупционному поведению, антикоррупционное просвещение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1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с работниками лекции по вопросам уплаты налогов физическими лицами, а так же разъяснительной работы об ответственности за неуплату налогов</w:t>
            </w:r>
          </w:p>
        </w:tc>
        <w:tc>
          <w:tcPr>
            <w:tcW w:w="3766" w:type="dxa"/>
          </w:tcPr>
          <w:p w:rsidR="00D47E94" w:rsidRPr="00D47E94" w:rsidRDefault="002D051F" w:rsidP="002D051F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Разъяснительная работа о необходимости уплаты налогов физическими лицами с сотрудниками и ответственности за неуплату налогов проводилась 10.11.2022 года.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766" w:type="dxa"/>
          </w:tcPr>
          <w:p w:rsidR="00D47E94" w:rsidRPr="00D47E94" w:rsidRDefault="000E5D91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Разъяснительная работа</w:t>
            </w:r>
            <w:r w:rsidRPr="000E5D91">
              <w:rPr>
                <w:sz w:val="22"/>
                <w:szCs w:val="22"/>
              </w:rPr>
              <w:t xml:space="preserve">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</w:t>
            </w:r>
            <w:r>
              <w:rPr>
                <w:sz w:val="22"/>
                <w:szCs w:val="22"/>
              </w:rPr>
              <w:t xml:space="preserve"> проводилась 10.11.2022 года.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3766" w:type="dxa"/>
          </w:tcPr>
          <w:p w:rsidR="00D47E94" w:rsidRPr="00D47E94" w:rsidRDefault="0027209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работников доведена информация о необходимости принятия мер по предотвращению и урегулированию конфликта интересов (01.08.2022 г.)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171C20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171C20" w:rsidRPr="00D47E94" w:rsidRDefault="00171C20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897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3766" w:type="dxa"/>
          </w:tcPr>
          <w:p w:rsidR="00171C20" w:rsidRPr="00D47E94" w:rsidRDefault="007E4E37" w:rsidP="007E4E37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на стенде обновляется регулярно, по мере необходимости, а также при внесении изменений в нормативно-правовую базу. </w:t>
            </w:r>
          </w:p>
        </w:tc>
        <w:tc>
          <w:tcPr>
            <w:tcW w:w="2268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171C20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171C20" w:rsidRDefault="00171C20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897" w:type="dxa"/>
          </w:tcPr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с работниками учреждения разъяснительной работы по вопросам противодействия коррупции, в т.ч.:</w:t>
            </w:r>
          </w:p>
          <w:p w:rsidR="00171C20" w:rsidRPr="00171C20" w:rsidRDefault="00171C2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</w:t>
            </w:r>
            <w:r w:rsidR="00272090" w:rsidRP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индивидуальных профилактических бесед антикоррупционной направленности с одновременным обучением способам и методам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противодействия коррупции;</w:t>
            </w:r>
          </w:p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171C20" w:rsidRPr="00D47E94" w:rsidRDefault="00171C20" w:rsidP="00171C2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766" w:type="dxa"/>
          </w:tcPr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 xml:space="preserve">разъяснительная работа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по воп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росам противодействия коррупции с сотрудниками учреждения проведена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: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</w:t>
            </w:r>
            <w:r w:rsidRP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индивидуальны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е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профилактически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е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бесед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ы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антикоррупционной направленности с одновременным обучением способам и методам противодействия коррупции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(в течение года)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(25.03.2022 г.)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(15.06.2022 г.)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171C20" w:rsidRPr="00D47E94" w:rsidRDefault="00272090" w:rsidP="0027209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о видах нарушения законодательства, за которые предусмотрена ответственность в виде увольнения в связи с утратой доверия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(14.09.2022 г.)</w:t>
            </w:r>
          </w:p>
        </w:tc>
        <w:tc>
          <w:tcPr>
            <w:tcW w:w="2268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23496D" w:rsidP="0023496D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23496D" w:rsidRPr="00D47E94" w:rsidTr="00EF26A3">
        <w:tc>
          <w:tcPr>
            <w:tcW w:w="9941" w:type="dxa"/>
            <w:gridSpan w:val="5"/>
          </w:tcPr>
          <w:p w:rsidR="0023496D" w:rsidRPr="00D47E94" w:rsidRDefault="0023496D" w:rsidP="0023496D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26.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противодействии коррупции в 2020 году не проводилось.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27.</w:t>
            </w:r>
          </w:p>
        </w:tc>
        <w:tc>
          <w:tcPr>
            <w:tcW w:w="2897" w:type="dxa"/>
          </w:tcPr>
          <w:p w:rsidR="00D47E94" w:rsidRPr="00D47E94" w:rsidRDefault="00D47E94" w:rsidP="0027209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Рассмотрение на заседании Комиссии по противодействию коррупции ГКУ «СРЦН Нижнесергинского района» отчета о выполнении Плана мероприятий ГКУ «СРЦН Нижнесергинского района» по противодействию коррупции на 20</w:t>
            </w:r>
            <w:r w:rsidR="00272090">
              <w:rPr>
                <w:sz w:val="22"/>
                <w:szCs w:val="22"/>
              </w:rPr>
              <w:t>21-2024</w:t>
            </w:r>
            <w:r w:rsidRPr="00D47E94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3766" w:type="dxa"/>
          </w:tcPr>
          <w:p w:rsidR="00D47E94" w:rsidRPr="00D47E94" w:rsidRDefault="00D47E94" w:rsidP="0027209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Отчет о выполнении Плана мероприятий ГКУ «СРЦН Нижнесергинского района» по противодействию коррупции на 202</w:t>
            </w:r>
            <w:r w:rsidR="00272090" w:rsidRPr="00272090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 xml:space="preserve"> год предоставлен на рассмотрение Комиссии по противодействию коррупции ГКУ «СРЦН Нижнесергинского района» </w:t>
            </w:r>
            <w:r w:rsidR="00272090" w:rsidRPr="00272090">
              <w:rPr>
                <w:sz w:val="22"/>
                <w:szCs w:val="22"/>
              </w:rPr>
              <w:t>24</w:t>
            </w:r>
            <w:r w:rsidR="00272090">
              <w:rPr>
                <w:sz w:val="22"/>
                <w:szCs w:val="22"/>
              </w:rPr>
              <w:t>.01.2023</w:t>
            </w:r>
            <w:r w:rsidRPr="00D47E94">
              <w:rPr>
                <w:sz w:val="22"/>
                <w:szCs w:val="22"/>
              </w:rPr>
              <w:t xml:space="preserve"> г. Отчет принят.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28.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в разделе «Противодействие коррупции» официального сайта ГКУ «СРЦН Нижнесергинского района» в информационно-теле коммуникативной сети «Интернет» отчетов о результатах выполнения Плана мероприятий по п</w:t>
            </w:r>
            <w:r w:rsidR="00272090">
              <w:rPr>
                <w:sz w:val="22"/>
                <w:szCs w:val="22"/>
              </w:rPr>
              <w:t>ротиводействию коррупции на 2021-2024</w:t>
            </w:r>
            <w:r w:rsidRPr="00D47E94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Отчеты о результатах выполнения Плана мероприятий по п</w:t>
            </w:r>
            <w:r w:rsidR="00272090">
              <w:rPr>
                <w:sz w:val="22"/>
                <w:szCs w:val="22"/>
              </w:rPr>
              <w:t>ротиводействию коррупции на 2021-2024</w:t>
            </w:r>
            <w:r w:rsidRPr="00D47E94">
              <w:rPr>
                <w:sz w:val="22"/>
                <w:szCs w:val="22"/>
              </w:rPr>
              <w:t xml:space="preserve"> годы размещены в разделе «Противодействие коррупции» официального сайта ГКУ «СРЦН Нижнесергинского района» 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lastRenderedPageBreak/>
              <w:t>Антикоррупционное воспитание несовершеннолетних, проживающих в ГКУ «СРЦН Нижнесергинского района»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29.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Организация мероприятий по антикоррупционному просвещению воспитанников Центра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Беседы с детьми в целях уточнения представлений детей о таких понятиях, как «честность», «правдивость», «справедливость», «ответственность», «долг», «правила» и противоположных им понятиях «ложь», «коррупция», «проступок», «преступление».</w:t>
            </w: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Беседа с детьми «Правонарушения, связанные с превышением должностных полномочий»</w:t>
            </w: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 рамках Международного дня борьбы с коррупцией детям продемонстрирована презентация «Что такое коррупция? Борьба с коррупцией!»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</w:tbl>
    <w:p w:rsid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>И.о. директора ГКУ «СРЦН</w:t>
      </w:r>
    </w:p>
    <w:p w:rsidR="00157503" w:rsidRPr="00CB458F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Нижнесергинского района»               </w:t>
      </w:r>
      <w:r w:rsidR="0007200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</w:t>
      </w:r>
      <w:r w:rsidR="00072002">
        <w:rPr>
          <w:sz w:val="24"/>
          <w:szCs w:val="24"/>
        </w:rPr>
        <w:t xml:space="preserve">К.Е. </w:t>
      </w:r>
      <w:r>
        <w:rPr>
          <w:sz w:val="24"/>
          <w:szCs w:val="24"/>
        </w:rPr>
        <w:t xml:space="preserve">Потапешкина </w:t>
      </w:r>
    </w:p>
    <w:sectPr w:rsidR="00157503" w:rsidRPr="00CB458F" w:rsidSect="000C11FD">
      <w:type w:val="continuous"/>
      <w:pgSz w:w="11900" w:h="16840"/>
      <w:pgMar w:top="567" w:right="792" w:bottom="709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1A7" w:rsidRDefault="003311A7">
      <w:r>
        <w:separator/>
      </w:r>
    </w:p>
  </w:endnote>
  <w:endnote w:type="continuationSeparator" w:id="0">
    <w:p w:rsidR="003311A7" w:rsidRDefault="0033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1A7" w:rsidRDefault="003311A7"/>
  </w:footnote>
  <w:footnote w:type="continuationSeparator" w:id="0">
    <w:p w:rsidR="003311A7" w:rsidRDefault="003311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E84467"/>
    <w:multiLevelType w:val="hybridMultilevel"/>
    <w:tmpl w:val="EB5A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1D"/>
    <w:rsid w:val="00036714"/>
    <w:rsid w:val="00072002"/>
    <w:rsid w:val="00086A6C"/>
    <w:rsid w:val="00092FB5"/>
    <w:rsid w:val="000B6961"/>
    <w:rsid w:val="000C11FD"/>
    <w:rsid w:val="000E5D91"/>
    <w:rsid w:val="001067E0"/>
    <w:rsid w:val="00144DAE"/>
    <w:rsid w:val="00157503"/>
    <w:rsid w:val="00171C20"/>
    <w:rsid w:val="001851C2"/>
    <w:rsid w:val="001B4E01"/>
    <w:rsid w:val="001D5B2D"/>
    <w:rsid w:val="001F0D4B"/>
    <w:rsid w:val="0023496D"/>
    <w:rsid w:val="002441A7"/>
    <w:rsid w:val="00272090"/>
    <w:rsid w:val="002B7668"/>
    <w:rsid w:val="002D051F"/>
    <w:rsid w:val="002F339F"/>
    <w:rsid w:val="00311649"/>
    <w:rsid w:val="003311A7"/>
    <w:rsid w:val="00351404"/>
    <w:rsid w:val="003B55E6"/>
    <w:rsid w:val="003D6CDD"/>
    <w:rsid w:val="00456D22"/>
    <w:rsid w:val="00484A4F"/>
    <w:rsid w:val="004B3A55"/>
    <w:rsid w:val="004E30DC"/>
    <w:rsid w:val="00503E1D"/>
    <w:rsid w:val="00520F15"/>
    <w:rsid w:val="00585BA9"/>
    <w:rsid w:val="00595910"/>
    <w:rsid w:val="005B3157"/>
    <w:rsid w:val="005C3AF7"/>
    <w:rsid w:val="005D6BF5"/>
    <w:rsid w:val="006B13CC"/>
    <w:rsid w:val="007075E5"/>
    <w:rsid w:val="007078B4"/>
    <w:rsid w:val="00744926"/>
    <w:rsid w:val="007B3275"/>
    <w:rsid w:val="007D3D9D"/>
    <w:rsid w:val="007D669C"/>
    <w:rsid w:val="007E4E37"/>
    <w:rsid w:val="007E7AD4"/>
    <w:rsid w:val="00811ADE"/>
    <w:rsid w:val="00827129"/>
    <w:rsid w:val="00887431"/>
    <w:rsid w:val="00892514"/>
    <w:rsid w:val="008E27B1"/>
    <w:rsid w:val="00922151"/>
    <w:rsid w:val="00960353"/>
    <w:rsid w:val="0096282E"/>
    <w:rsid w:val="009A32B5"/>
    <w:rsid w:val="00A25EAD"/>
    <w:rsid w:val="00A52001"/>
    <w:rsid w:val="00A717C2"/>
    <w:rsid w:val="00AC4DEF"/>
    <w:rsid w:val="00AF104C"/>
    <w:rsid w:val="00B0527B"/>
    <w:rsid w:val="00B2370D"/>
    <w:rsid w:val="00B404BC"/>
    <w:rsid w:val="00B458E6"/>
    <w:rsid w:val="00B651AE"/>
    <w:rsid w:val="00B801B2"/>
    <w:rsid w:val="00BA5CAB"/>
    <w:rsid w:val="00BD0EB2"/>
    <w:rsid w:val="00C159A3"/>
    <w:rsid w:val="00C33688"/>
    <w:rsid w:val="00C971EA"/>
    <w:rsid w:val="00CB458F"/>
    <w:rsid w:val="00D10597"/>
    <w:rsid w:val="00D37F74"/>
    <w:rsid w:val="00D44388"/>
    <w:rsid w:val="00D47E94"/>
    <w:rsid w:val="00D927F7"/>
    <w:rsid w:val="00D9333E"/>
    <w:rsid w:val="00DD5362"/>
    <w:rsid w:val="00DE29CB"/>
    <w:rsid w:val="00DE660E"/>
    <w:rsid w:val="00DF7F5E"/>
    <w:rsid w:val="00E23139"/>
    <w:rsid w:val="00E23795"/>
    <w:rsid w:val="00E415AB"/>
    <w:rsid w:val="00E43D21"/>
    <w:rsid w:val="00E55673"/>
    <w:rsid w:val="00E806B9"/>
    <w:rsid w:val="00E815D9"/>
    <w:rsid w:val="00E86E8E"/>
    <w:rsid w:val="00E949B5"/>
    <w:rsid w:val="00EA396D"/>
    <w:rsid w:val="00EA4A99"/>
    <w:rsid w:val="00ED478B"/>
    <w:rsid w:val="00EE4CDF"/>
    <w:rsid w:val="00EF26A3"/>
    <w:rsid w:val="00F0241E"/>
    <w:rsid w:val="00F27514"/>
    <w:rsid w:val="00FA0062"/>
    <w:rsid w:val="00FB31EA"/>
    <w:rsid w:val="00FB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9AA1C"/>
  <w15:docId w15:val="{4C9BF4D1-AB3A-4901-81B6-F3D7C363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53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536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2048</Words>
  <Characters>11675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13696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User</cp:lastModifiedBy>
  <cp:revision>2</cp:revision>
  <cp:lastPrinted>2023-01-24T05:53:00Z</cp:lastPrinted>
  <dcterms:created xsi:type="dcterms:W3CDTF">2023-01-25T06:08:00Z</dcterms:created>
  <dcterms:modified xsi:type="dcterms:W3CDTF">2023-01-25T06:08:00Z</dcterms:modified>
</cp:coreProperties>
</file>