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320A" w:rsidRPr="00326DF7" w:rsidRDefault="00EB320A" w:rsidP="0019527B">
      <w:pPr>
        <w:autoSpaceDE w:val="0"/>
        <w:autoSpaceDN w:val="0"/>
        <w:adjustRightInd w:val="0"/>
        <w:jc w:val="center"/>
        <w:rPr>
          <w:rFonts w:ascii="Liberation Serif" w:hAnsi="Liberation Serif"/>
        </w:rPr>
      </w:pPr>
      <w:r w:rsidRPr="00326DF7">
        <w:rPr>
          <w:rFonts w:ascii="Liberation Serif" w:hAnsi="Liberation Serif"/>
        </w:rPr>
        <w:t>Доклад директора</w:t>
      </w:r>
    </w:p>
    <w:p w:rsidR="00EB320A" w:rsidRPr="00326DF7" w:rsidRDefault="001507C5" w:rsidP="0019527B">
      <w:pPr>
        <w:autoSpaceDE w:val="0"/>
        <w:autoSpaceDN w:val="0"/>
        <w:adjustRightInd w:val="0"/>
        <w:jc w:val="center"/>
        <w:rPr>
          <w:rFonts w:ascii="Liberation Serif" w:hAnsi="Liberation Serif"/>
          <w:u w:val="single"/>
        </w:rPr>
      </w:pPr>
      <w:r w:rsidRPr="00326DF7">
        <w:rPr>
          <w:rFonts w:ascii="Liberation Serif" w:hAnsi="Liberation Serif"/>
          <w:u w:val="single"/>
        </w:rPr>
        <w:t>Сильченко Натальи Алексеевны</w:t>
      </w:r>
    </w:p>
    <w:p w:rsidR="00EB320A" w:rsidRPr="00326DF7" w:rsidRDefault="00EB320A" w:rsidP="0019527B">
      <w:pPr>
        <w:autoSpaceDE w:val="0"/>
        <w:autoSpaceDN w:val="0"/>
        <w:adjustRightInd w:val="0"/>
        <w:jc w:val="center"/>
        <w:rPr>
          <w:rFonts w:ascii="Liberation Serif" w:hAnsi="Liberation Serif"/>
        </w:rPr>
      </w:pPr>
    </w:p>
    <w:p w:rsidR="00C0701F" w:rsidRPr="00326DF7" w:rsidRDefault="00C0701F" w:rsidP="0019527B">
      <w:pPr>
        <w:autoSpaceDE w:val="0"/>
        <w:autoSpaceDN w:val="0"/>
        <w:adjustRightInd w:val="0"/>
        <w:jc w:val="center"/>
        <w:rPr>
          <w:rFonts w:ascii="Liberation Serif" w:hAnsi="Liberation Serif"/>
        </w:rPr>
      </w:pPr>
      <w:r w:rsidRPr="00326DF7">
        <w:rPr>
          <w:rFonts w:ascii="Liberation Serif" w:hAnsi="Liberation Serif"/>
        </w:rPr>
        <w:t xml:space="preserve">о выполнении ключевых показателей эффективности деятельности организации </w:t>
      </w:r>
    </w:p>
    <w:p w:rsidR="00C0701F" w:rsidRPr="00326DF7" w:rsidRDefault="00C0701F" w:rsidP="0019527B">
      <w:pPr>
        <w:autoSpaceDE w:val="0"/>
        <w:autoSpaceDN w:val="0"/>
        <w:adjustRightInd w:val="0"/>
        <w:jc w:val="center"/>
        <w:rPr>
          <w:rFonts w:ascii="Liberation Serif" w:hAnsi="Liberation Serif"/>
          <w:u w:val="single"/>
        </w:rPr>
      </w:pPr>
      <w:r w:rsidRPr="00326DF7">
        <w:rPr>
          <w:rFonts w:ascii="Liberation Serif" w:hAnsi="Liberation Serif"/>
          <w:u w:val="single"/>
        </w:rPr>
        <w:t>ГАУ</w:t>
      </w:r>
      <w:r w:rsidR="00652993" w:rsidRPr="00326DF7">
        <w:rPr>
          <w:rFonts w:ascii="Liberation Serif" w:hAnsi="Liberation Serif"/>
          <w:u w:val="single"/>
        </w:rPr>
        <w:t>СО СО</w:t>
      </w:r>
      <w:r w:rsidRPr="00326DF7">
        <w:rPr>
          <w:rFonts w:ascii="Liberation Serif" w:hAnsi="Liberation Serif"/>
          <w:u w:val="single"/>
        </w:rPr>
        <w:t xml:space="preserve"> «КЦСОН Артемовского района»</w:t>
      </w:r>
    </w:p>
    <w:p w:rsidR="00C0701F" w:rsidRPr="00326DF7" w:rsidRDefault="00C0701F" w:rsidP="0019527B">
      <w:pPr>
        <w:autoSpaceDE w:val="0"/>
        <w:autoSpaceDN w:val="0"/>
        <w:adjustRightInd w:val="0"/>
        <w:jc w:val="center"/>
        <w:rPr>
          <w:rFonts w:ascii="Liberation Serif" w:hAnsi="Liberation Serif"/>
          <w:sz w:val="20"/>
          <w:szCs w:val="20"/>
        </w:rPr>
      </w:pPr>
      <w:r w:rsidRPr="00326DF7">
        <w:rPr>
          <w:rFonts w:ascii="Liberation Serif" w:hAnsi="Liberation Serif"/>
          <w:sz w:val="20"/>
          <w:szCs w:val="20"/>
        </w:rPr>
        <w:t>(наименование организации)</w:t>
      </w:r>
    </w:p>
    <w:p w:rsidR="00C0701F" w:rsidRPr="00326DF7" w:rsidRDefault="00C0701F" w:rsidP="0019527B">
      <w:pPr>
        <w:autoSpaceDE w:val="0"/>
        <w:autoSpaceDN w:val="0"/>
        <w:adjustRightInd w:val="0"/>
        <w:jc w:val="center"/>
        <w:rPr>
          <w:rFonts w:ascii="Liberation Serif" w:hAnsi="Liberation Serif"/>
          <w:u w:val="single"/>
        </w:rPr>
      </w:pPr>
      <w:r w:rsidRPr="00326DF7">
        <w:rPr>
          <w:rFonts w:ascii="Liberation Serif" w:hAnsi="Liberation Serif"/>
          <w:u w:val="single"/>
        </w:rPr>
        <w:t xml:space="preserve">за </w:t>
      </w:r>
      <w:r w:rsidR="00131332">
        <w:rPr>
          <w:rFonts w:ascii="Liberation Serif" w:hAnsi="Liberation Serif"/>
          <w:u w:val="single"/>
        </w:rPr>
        <w:t>2</w:t>
      </w:r>
      <w:r w:rsidR="00EB320A" w:rsidRPr="00326DF7">
        <w:rPr>
          <w:rFonts w:ascii="Liberation Serif" w:hAnsi="Liberation Serif"/>
          <w:u w:val="single"/>
        </w:rPr>
        <w:t xml:space="preserve"> квартал </w:t>
      </w:r>
      <w:r w:rsidRPr="00326DF7">
        <w:rPr>
          <w:rFonts w:ascii="Liberation Serif" w:hAnsi="Liberation Serif"/>
          <w:u w:val="single"/>
        </w:rPr>
        <w:t>20</w:t>
      </w:r>
      <w:r w:rsidR="00B871E8" w:rsidRPr="00326DF7">
        <w:rPr>
          <w:rFonts w:ascii="Liberation Serif" w:hAnsi="Liberation Serif"/>
          <w:u w:val="single"/>
        </w:rPr>
        <w:t>2</w:t>
      </w:r>
      <w:r w:rsidR="00326DF7" w:rsidRPr="00326DF7">
        <w:rPr>
          <w:rFonts w:ascii="Liberation Serif" w:hAnsi="Liberation Serif"/>
          <w:u w:val="single"/>
        </w:rPr>
        <w:t>2</w:t>
      </w:r>
      <w:r w:rsidRPr="00326DF7">
        <w:rPr>
          <w:rFonts w:ascii="Liberation Serif" w:hAnsi="Liberation Serif"/>
          <w:u w:val="single"/>
        </w:rPr>
        <w:t xml:space="preserve"> год</w:t>
      </w:r>
      <w:r w:rsidR="00EB320A" w:rsidRPr="00326DF7">
        <w:rPr>
          <w:rFonts w:ascii="Liberation Serif" w:hAnsi="Liberation Serif"/>
          <w:u w:val="single"/>
        </w:rPr>
        <w:t>а</w:t>
      </w:r>
    </w:p>
    <w:p w:rsidR="00C0701F" w:rsidRPr="00326DF7" w:rsidRDefault="00C0701F" w:rsidP="0019527B">
      <w:pPr>
        <w:autoSpaceDE w:val="0"/>
        <w:autoSpaceDN w:val="0"/>
        <w:adjustRightInd w:val="0"/>
        <w:jc w:val="center"/>
        <w:rPr>
          <w:rFonts w:ascii="Liberation Serif" w:hAnsi="Liberation Serif"/>
          <w:sz w:val="20"/>
          <w:szCs w:val="20"/>
        </w:rPr>
      </w:pPr>
      <w:r w:rsidRPr="00326DF7">
        <w:rPr>
          <w:rFonts w:ascii="Liberation Serif" w:hAnsi="Liberation Serif"/>
          <w:sz w:val="20"/>
          <w:szCs w:val="20"/>
        </w:rPr>
        <w:t>(отчетный период)</w:t>
      </w:r>
    </w:p>
    <w:p w:rsidR="00C0701F" w:rsidRPr="00326DF7" w:rsidRDefault="00C0701F" w:rsidP="0019527B">
      <w:pPr>
        <w:autoSpaceDE w:val="0"/>
        <w:autoSpaceDN w:val="0"/>
        <w:adjustRightInd w:val="0"/>
        <w:jc w:val="center"/>
        <w:rPr>
          <w:rFonts w:ascii="Liberation Serif" w:hAnsi="Liberation Serif"/>
        </w:rPr>
      </w:pPr>
    </w:p>
    <w:p w:rsidR="0019527B" w:rsidRPr="00326DF7" w:rsidRDefault="0019527B" w:rsidP="0002520C">
      <w:pPr>
        <w:spacing w:after="240"/>
        <w:jc w:val="center"/>
        <w:textAlignment w:val="baseline"/>
        <w:rPr>
          <w:rFonts w:ascii="Liberation Serif" w:hAnsi="Liberation Serif"/>
        </w:rPr>
      </w:pPr>
      <w:r w:rsidRPr="00326DF7">
        <w:rPr>
          <w:rFonts w:ascii="Liberation Serif" w:hAnsi="Liberation Serif"/>
          <w:bCs/>
        </w:rPr>
        <w:t xml:space="preserve">Глава 1. </w:t>
      </w:r>
      <w:r w:rsidRPr="00326DF7">
        <w:rPr>
          <w:rFonts w:ascii="Liberation Serif" w:hAnsi="Liberation Serif"/>
        </w:rPr>
        <w:t>Общие</w:t>
      </w:r>
      <w:r w:rsidRPr="00326DF7">
        <w:rPr>
          <w:rFonts w:ascii="Liberation Serif" w:hAnsi="Liberation Serif"/>
          <w:bCs/>
        </w:rPr>
        <w:t xml:space="preserve"> сведения</w:t>
      </w:r>
    </w:p>
    <w:tbl>
      <w:tblPr>
        <w:tblW w:w="992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694"/>
        <w:gridCol w:w="7229"/>
      </w:tblGrid>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Полное наименование организации</w:t>
            </w:r>
          </w:p>
        </w:tc>
        <w:tc>
          <w:tcPr>
            <w:tcW w:w="7229" w:type="dxa"/>
            <w:tcBorders>
              <w:top w:val="single" w:sz="4" w:space="0" w:color="auto"/>
              <w:left w:val="single" w:sz="4" w:space="0" w:color="auto"/>
              <w:bottom w:val="nil"/>
            </w:tcBorders>
          </w:tcPr>
          <w:p w:rsidR="0019527B" w:rsidRPr="00326DF7" w:rsidRDefault="0019527B" w:rsidP="0019527B">
            <w:pPr>
              <w:pStyle w:val="af5"/>
              <w:rPr>
                <w:rFonts w:ascii="Liberation Serif" w:hAnsi="Liberation Serif"/>
              </w:rPr>
            </w:pPr>
            <w:r w:rsidRPr="00326DF7">
              <w:rPr>
                <w:rFonts w:ascii="Liberation Serif" w:hAnsi="Liberation Serif"/>
              </w:rPr>
              <w:t>Государственное автономное учреждение социального обслуживания Свердловской области "Комплексный центр социального обслуживания населения Артемовского района"</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Нормативный правовой акт, в соответствии с которым создана организация</w:t>
            </w:r>
          </w:p>
        </w:tc>
        <w:tc>
          <w:tcPr>
            <w:tcW w:w="7229" w:type="dxa"/>
            <w:tcBorders>
              <w:top w:val="single" w:sz="4" w:space="0" w:color="auto"/>
              <w:left w:val="single" w:sz="4" w:space="0" w:color="auto"/>
              <w:bottom w:val="nil"/>
            </w:tcBorders>
          </w:tcPr>
          <w:p w:rsidR="0019527B" w:rsidRPr="00326DF7" w:rsidRDefault="0002520C" w:rsidP="0002520C">
            <w:pPr>
              <w:pStyle w:val="af5"/>
              <w:rPr>
                <w:rFonts w:ascii="Liberation Serif" w:hAnsi="Liberation Serif"/>
              </w:rPr>
            </w:pPr>
            <w:r w:rsidRPr="00326DF7">
              <w:rPr>
                <w:rFonts w:ascii="Liberation Serif" w:hAnsi="Liberation Serif"/>
              </w:rPr>
              <w:t>Постановление Правительства Свердловской области от 15.07.2014 № 599-ПП «О создании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Артемовского района»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Артемовского района»</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Местонахождение</w:t>
            </w:r>
          </w:p>
        </w:tc>
        <w:tc>
          <w:tcPr>
            <w:tcW w:w="7229" w:type="dxa"/>
            <w:tcBorders>
              <w:top w:val="single" w:sz="4" w:space="0" w:color="auto"/>
              <w:left w:val="single" w:sz="4" w:space="0" w:color="auto"/>
              <w:bottom w:val="nil"/>
            </w:tcBorders>
          </w:tcPr>
          <w:p w:rsidR="0019527B" w:rsidRPr="00326DF7" w:rsidRDefault="0019527B" w:rsidP="0019527B">
            <w:pPr>
              <w:pStyle w:val="af5"/>
              <w:rPr>
                <w:rFonts w:ascii="Liberation Serif" w:hAnsi="Liberation Serif"/>
              </w:rPr>
            </w:pPr>
            <w:r w:rsidRPr="00326DF7">
              <w:rPr>
                <w:rFonts w:ascii="Liberation Serif" w:hAnsi="Liberation Serif"/>
              </w:rPr>
              <w:t>623785, Свердловская область, город Артемовский, улица Чайкиной, 24</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Основные виды деятельности</w:t>
            </w:r>
          </w:p>
        </w:tc>
        <w:tc>
          <w:tcPr>
            <w:tcW w:w="7229" w:type="dxa"/>
            <w:tcBorders>
              <w:top w:val="single" w:sz="4" w:space="0" w:color="auto"/>
              <w:left w:val="single" w:sz="4" w:space="0" w:color="auto"/>
              <w:bottom w:val="nil"/>
            </w:tcBorders>
          </w:tcPr>
          <w:p w:rsidR="0002520C" w:rsidRPr="00326DF7" w:rsidRDefault="0002520C" w:rsidP="0002520C">
            <w:pPr>
              <w:pStyle w:val="af5"/>
              <w:rPr>
                <w:rFonts w:ascii="Liberation Serif" w:hAnsi="Liberation Serif"/>
              </w:rPr>
            </w:pPr>
            <w:r w:rsidRPr="00326DF7">
              <w:rPr>
                <w:rFonts w:ascii="Liberation Serif" w:hAnsi="Liberation Serif"/>
              </w:rPr>
              <w:t>1) предоставление социального обслуживания в полустационарной форме,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 срочных социальных услуг;</w:t>
            </w:r>
          </w:p>
          <w:p w:rsidR="0002520C" w:rsidRPr="00326DF7" w:rsidRDefault="0002520C" w:rsidP="0002520C">
            <w:pPr>
              <w:pStyle w:val="af5"/>
              <w:rPr>
                <w:rFonts w:ascii="Liberation Serif" w:hAnsi="Liberation Serif"/>
              </w:rPr>
            </w:pPr>
            <w:r w:rsidRPr="00326DF7">
              <w:rPr>
                <w:rFonts w:ascii="Liberation Serif" w:hAnsi="Liberation Serif"/>
              </w:rPr>
              <w:t>2) предоставление социального обслуживания в форме социального обслуживания на дому,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жизнедеятельность, в том числе детей-инвалидов, срочных социальных услуг;</w:t>
            </w:r>
          </w:p>
          <w:p w:rsidR="0019527B" w:rsidRPr="00326DF7" w:rsidRDefault="0002520C" w:rsidP="0002520C">
            <w:pPr>
              <w:pStyle w:val="af5"/>
              <w:rPr>
                <w:rFonts w:ascii="Liberation Serif" w:hAnsi="Liberation Serif"/>
              </w:rPr>
            </w:pPr>
            <w:r w:rsidRPr="00326DF7">
              <w:rPr>
                <w:rFonts w:ascii="Liberation Serif" w:hAnsi="Liberation Serif"/>
              </w:rPr>
              <w:t>3) предоставление социального обслуживания в стационарной форме,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ФИО руководителя (директора)</w:t>
            </w:r>
          </w:p>
        </w:tc>
        <w:tc>
          <w:tcPr>
            <w:tcW w:w="7229" w:type="dxa"/>
            <w:tcBorders>
              <w:top w:val="single" w:sz="4" w:space="0" w:color="auto"/>
              <w:left w:val="single" w:sz="4" w:space="0" w:color="auto"/>
              <w:bottom w:val="nil"/>
            </w:tcBorders>
          </w:tcPr>
          <w:p w:rsidR="0019527B" w:rsidRPr="00326DF7" w:rsidRDefault="0019527B" w:rsidP="0019527B">
            <w:pPr>
              <w:pStyle w:val="af5"/>
              <w:rPr>
                <w:rFonts w:ascii="Liberation Serif" w:hAnsi="Liberation Serif"/>
              </w:rPr>
            </w:pPr>
            <w:r w:rsidRPr="00326DF7">
              <w:rPr>
                <w:rFonts w:ascii="Liberation Serif" w:hAnsi="Liberation Serif"/>
              </w:rPr>
              <w:t>Сильченко Наталья Алексеевна</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79301B" w:rsidRDefault="0019527B" w:rsidP="0019527B">
            <w:pPr>
              <w:pStyle w:val="af7"/>
              <w:rPr>
                <w:rFonts w:ascii="Liberation Serif" w:hAnsi="Liberation Serif"/>
              </w:rPr>
            </w:pPr>
            <w:r w:rsidRPr="0079301B">
              <w:rPr>
                <w:rFonts w:ascii="Liberation Serif" w:hAnsi="Liberation Serif"/>
              </w:rPr>
              <w:t>Срок действия трудового договора:</w:t>
            </w:r>
          </w:p>
          <w:p w:rsidR="0019527B" w:rsidRPr="0079301B" w:rsidRDefault="0019527B" w:rsidP="0019527B">
            <w:pPr>
              <w:pStyle w:val="af7"/>
              <w:rPr>
                <w:rFonts w:ascii="Liberation Serif" w:hAnsi="Liberation Serif"/>
              </w:rPr>
            </w:pPr>
            <w:r w:rsidRPr="0079301B">
              <w:rPr>
                <w:rFonts w:ascii="Liberation Serif" w:hAnsi="Liberation Serif"/>
              </w:rPr>
              <w:t>бессрочно</w:t>
            </w:r>
          </w:p>
          <w:p w:rsidR="0019527B" w:rsidRPr="0079301B" w:rsidRDefault="0019527B" w:rsidP="0019527B">
            <w:pPr>
              <w:pStyle w:val="af7"/>
              <w:rPr>
                <w:rFonts w:ascii="Liberation Serif" w:hAnsi="Liberation Serif"/>
              </w:rPr>
            </w:pPr>
            <w:r w:rsidRPr="0079301B">
              <w:rPr>
                <w:rFonts w:ascii="Liberation Serif" w:hAnsi="Liberation Serif"/>
              </w:rPr>
              <w:t>начало</w:t>
            </w:r>
          </w:p>
          <w:p w:rsidR="0019527B" w:rsidRPr="0079301B" w:rsidRDefault="0019527B" w:rsidP="0019527B">
            <w:pPr>
              <w:pStyle w:val="af7"/>
              <w:rPr>
                <w:rFonts w:ascii="Liberation Serif" w:hAnsi="Liberation Serif"/>
              </w:rPr>
            </w:pPr>
            <w:r w:rsidRPr="0079301B">
              <w:rPr>
                <w:rFonts w:ascii="Liberation Serif" w:hAnsi="Liberation Serif"/>
              </w:rPr>
              <w:t>окончание</w:t>
            </w:r>
          </w:p>
        </w:tc>
        <w:tc>
          <w:tcPr>
            <w:tcW w:w="7229" w:type="dxa"/>
            <w:tcBorders>
              <w:top w:val="single" w:sz="4" w:space="0" w:color="auto"/>
              <w:left w:val="single" w:sz="4" w:space="0" w:color="auto"/>
              <w:bottom w:val="single" w:sz="4" w:space="0" w:color="auto"/>
            </w:tcBorders>
          </w:tcPr>
          <w:p w:rsidR="0019527B" w:rsidRPr="0079301B" w:rsidRDefault="0002520C" w:rsidP="0079301B">
            <w:pPr>
              <w:pStyle w:val="af5"/>
              <w:rPr>
                <w:rFonts w:ascii="Liberation Serif" w:hAnsi="Liberation Serif"/>
              </w:rPr>
            </w:pPr>
            <w:r w:rsidRPr="0079301B">
              <w:rPr>
                <w:rFonts w:ascii="Liberation Serif" w:hAnsi="Liberation Serif"/>
              </w:rPr>
              <w:t xml:space="preserve">В соответствии с распоряжением Правительства Свердловской области от </w:t>
            </w:r>
            <w:r w:rsidR="0079301B" w:rsidRPr="0079301B">
              <w:rPr>
                <w:rFonts w:ascii="Liberation Serif" w:hAnsi="Liberation Serif"/>
              </w:rPr>
              <w:t>29</w:t>
            </w:r>
            <w:r w:rsidRPr="0079301B">
              <w:rPr>
                <w:rFonts w:ascii="Liberation Serif" w:hAnsi="Liberation Serif"/>
              </w:rPr>
              <w:t>.0</w:t>
            </w:r>
            <w:r w:rsidR="0079301B" w:rsidRPr="0079301B">
              <w:rPr>
                <w:rFonts w:ascii="Liberation Serif" w:hAnsi="Liberation Serif"/>
              </w:rPr>
              <w:t>4</w:t>
            </w:r>
            <w:r w:rsidRPr="0079301B">
              <w:rPr>
                <w:rFonts w:ascii="Liberation Serif" w:hAnsi="Liberation Serif"/>
              </w:rPr>
              <w:t>.202</w:t>
            </w:r>
            <w:r w:rsidR="0079301B" w:rsidRPr="0079301B">
              <w:rPr>
                <w:rFonts w:ascii="Liberation Serif" w:hAnsi="Liberation Serif"/>
              </w:rPr>
              <w:t>2</w:t>
            </w:r>
            <w:r w:rsidRPr="0079301B">
              <w:rPr>
                <w:rFonts w:ascii="Liberation Serif" w:hAnsi="Liberation Serif"/>
              </w:rPr>
              <w:t xml:space="preserve"> № </w:t>
            </w:r>
            <w:r w:rsidR="0079301B" w:rsidRPr="0079301B">
              <w:rPr>
                <w:rFonts w:ascii="Liberation Serif" w:hAnsi="Liberation Serif"/>
              </w:rPr>
              <w:t>177</w:t>
            </w:r>
            <w:r w:rsidRPr="0079301B">
              <w:rPr>
                <w:rFonts w:ascii="Liberation Serif" w:hAnsi="Liberation Serif"/>
              </w:rPr>
              <w:t xml:space="preserve">-РП «О руководителях государственных учреждений Свердловской области» трудовой договор заключен </w:t>
            </w:r>
            <w:r w:rsidR="0079301B" w:rsidRPr="0079301B">
              <w:rPr>
                <w:rFonts w:ascii="Liberation Serif" w:hAnsi="Liberation Serif"/>
              </w:rPr>
              <w:t xml:space="preserve">с </w:t>
            </w:r>
            <w:r w:rsidRPr="0079301B">
              <w:rPr>
                <w:rFonts w:ascii="Liberation Serif" w:hAnsi="Liberation Serif"/>
              </w:rPr>
              <w:t>10.06.202</w:t>
            </w:r>
            <w:r w:rsidR="0079301B" w:rsidRPr="0079301B">
              <w:rPr>
                <w:rFonts w:ascii="Liberation Serif" w:hAnsi="Liberation Serif"/>
              </w:rPr>
              <w:t>2</w:t>
            </w:r>
            <w:r w:rsidRPr="0079301B">
              <w:rPr>
                <w:rFonts w:ascii="Liberation Serif" w:hAnsi="Liberation Serif"/>
              </w:rPr>
              <w:t xml:space="preserve"> сроком на </w:t>
            </w:r>
            <w:r w:rsidR="0079301B" w:rsidRPr="0079301B">
              <w:rPr>
                <w:rFonts w:ascii="Liberation Serif" w:hAnsi="Liberation Serif"/>
              </w:rPr>
              <w:t>два</w:t>
            </w:r>
            <w:r w:rsidRPr="0079301B">
              <w:rPr>
                <w:rFonts w:ascii="Liberation Serif" w:hAnsi="Liberation Serif"/>
              </w:rPr>
              <w:t xml:space="preserve"> год</w:t>
            </w:r>
            <w:r w:rsidR="0079301B" w:rsidRPr="0079301B">
              <w:rPr>
                <w:rFonts w:ascii="Liberation Serif" w:hAnsi="Liberation Serif"/>
              </w:rPr>
              <w:t>а</w:t>
            </w:r>
          </w:p>
        </w:tc>
      </w:tr>
    </w:tbl>
    <w:p w:rsidR="0019527B" w:rsidRPr="00326DF7" w:rsidRDefault="0019527B" w:rsidP="0019527B">
      <w:pPr>
        <w:autoSpaceDE w:val="0"/>
        <w:autoSpaceDN w:val="0"/>
        <w:adjustRightInd w:val="0"/>
        <w:jc w:val="center"/>
        <w:rPr>
          <w:rFonts w:ascii="Liberation Serif" w:hAnsi="Liberation Serif"/>
        </w:rPr>
      </w:pPr>
    </w:p>
    <w:p w:rsidR="0002520C" w:rsidRPr="00326DF7" w:rsidRDefault="0002520C" w:rsidP="0002520C">
      <w:pPr>
        <w:autoSpaceDE w:val="0"/>
        <w:autoSpaceDN w:val="0"/>
        <w:adjustRightInd w:val="0"/>
        <w:jc w:val="center"/>
        <w:rPr>
          <w:rFonts w:ascii="Liberation Serif" w:hAnsi="Liberation Serif"/>
        </w:rPr>
      </w:pPr>
    </w:p>
    <w:p w:rsidR="0019527B" w:rsidRPr="00326DF7" w:rsidRDefault="0019527B" w:rsidP="0002520C">
      <w:pPr>
        <w:autoSpaceDE w:val="0"/>
        <w:autoSpaceDN w:val="0"/>
        <w:adjustRightInd w:val="0"/>
        <w:jc w:val="center"/>
        <w:rPr>
          <w:rFonts w:ascii="Liberation Serif" w:hAnsi="Liberation Serif"/>
        </w:rPr>
      </w:pPr>
      <w:r w:rsidRPr="00326DF7">
        <w:rPr>
          <w:rFonts w:ascii="Liberation Serif" w:hAnsi="Liberation Serif"/>
        </w:rPr>
        <w:t>Глава 2. Выполнение ключевых показателей</w:t>
      </w:r>
      <w:r w:rsidR="0002520C" w:rsidRPr="00326DF7">
        <w:rPr>
          <w:rFonts w:ascii="Liberation Serif" w:hAnsi="Liberation Serif"/>
        </w:rPr>
        <w:t xml:space="preserve"> </w:t>
      </w:r>
      <w:r w:rsidRPr="00326DF7">
        <w:rPr>
          <w:rFonts w:ascii="Liberation Serif" w:hAnsi="Liberation Serif"/>
        </w:rPr>
        <w:t>эффективности</w:t>
      </w:r>
    </w:p>
    <w:p w:rsidR="0019527B" w:rsidRPr="00326DF7" w:rsidRDefault="0019527B" w:rsidP="0002520C">
      <w:pPr>
        <w:autoSpaceDE w:val="0"/>
        <w:autoSpaceDN w:val="0"/>
        <w:adjustRightInd w:val="0"/>
        <w:jc w:val="center"/>
        <w:rPr>
          <w:rFonts w:ascii="Liberation Serif" w:hAnsi="Liberation Serif"/>
        </w:rPr>
      </w:pPr>
      <w:r w:rsidRPr="00326DF7">
        <w:rPr>
          <w:rFonts w:ascii="Liberation Serif" w:hAnsi="Liberation Serif"/>
        </w:rPr>
        <w:t>деятельности организации</w:t>
      </w:r>
    </w:p>
    <w:tbl>
      <w:tblPr>
        <w:tblW w:w="0" w:type="auto"/>
        <w:tblCellMar>
          <w:left w:w="0" w:type="dxa"/>
          <w:right w:w="0" w:type="dxa"/>
        </w:tblCellMar>
        <w:tblLook w:val="04A0" w:firstRow="1" w:lastRow="0" w:firstColumn="1" w:lastColumn="0" w:noHBand="0" w:noVBand="1"/>
      </w:tblPr>
      <w:tblGrid>
        <w:gridCol w:w="995"/>
        <w:gridCol w:w="4566"/>
        <w:gridCol w:w="2817"/>
        <w:gridCol w:w="1600"/>
      </w:tblGrid>
      <w:tr w:rsidR="00F90471" w:rsidRPr="00326DF7" w:rsidTr="0002520C">
        <w:trPr>
          <w:trHeight w:val="15"/>
        </w:trPr>
        <w:tc>
          <w:tcPr>
            <w:tcW w:w="995" w:type="dxa"/>
            <w:hideMark/>
          </w:tcPr>
          <w:p w:rsidR="00F90471" w:rsidRPr="00326DF7" w:rsidRDefault="00F90471" w:rsidP="0019527B">
            <w:pPr>
              <w:shd w:val="clear" w:color="auto" w:fill="FFFFFF"/>
              <w:textAlignment w:val="baseline"/>
              <w:rPr>
                <w:rFonts w:ascii="Liberation Serif" w:hAnsi="Liberation Serif"/>
                <w:spacing w:val="2"/>
              </w:rPr>
            </w:pPr>
          </w:p>
        </w:tc>
        <w:tc>
          <w:tcPr>
            <w:tcW w:w="4566" w:type="dxa"/>
            <w:hideMark/>
          </w:tcPr>
          <w:p w:rsidR="00F90471" w:rsidRPr="00326DF7" w:rsidRDefault="00F90471" w:rsidP="0019527B">
            <w:pPr>
              <w:rPr>
                <w:rFonts w:ascii="Liberation Serif" w:hAnsi="Liberation Serif"/>
              </w:rPr>
            </w:pPr>
          </w:p>
        </w:tc>
        <w:tc>
          <w:tcPr>
            <w:tcW w:w="2817" w:type="dxa"/>
            <w:hideMark/>
          </w:tcPr>
          <w:p w:rsidR="00F90471" w:rsidRPr="00326DF7" w:rsidRDefault="00F90471" w:rsidP="0019527B">
            <w:pPr>
              <w:rPr>
                <w:rFonts w:ascii="Liberation Serif" w:hAnsi="Liberation Serif"/>
              </w:rPr>
            </w:pPr>
          </w:p>
        </w:tc>
        <w:tc>
          <w:tcPr>
            <w:tcW w:w="1600" w:type="dxa"/>
            <w:hideMark/>
          </w:tcPr>
          <w:p w:rsidR="00F90471" w:rsidRPr="00326DF7" w:rsidRDefault="00F90471" w:rsidP="0019527B">
            <w:pPr>
              <w:rPr>
                <w:rFonts w:ascii="Liberation Serif" w:hAnsi="Liberation Serif"/>
              </w:rPr>
            </w:pP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Номер строки</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Наименование ключевого показателя</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Критерии оценки, единица измерения</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Достигнутое значение показателя, исполнение показателя *</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2</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3</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4</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 Общие показатели эффективности деятельности организаций:</w:t>
            </w:r>
          </w:p>
        </w:tc>
      </w:tr>
      <w:tr w:rsidR="00890D23" w:rsidRPr="00326DF7" w:rsidTr="005873FA">
        <w:trPr>
          <w:trHeight w:val="1089"/>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1.1.</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Отсутствие обоснованных жалоб граждан на качество предоставления социальных услуг организацией, в том числе от сотрудников организации в различные инстанции, свидетельствующих о неправомерных действиях, нарушении трудовых прав или бездействии руководителя (директора) (за исключением фактов, решение которых не входит в компетенцию организации)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отсутствие обоснованных жалоб</w:t>
            </w:r>
          </w:p>
          <w:p w:rsidR="00890D23" w:rsidRPr="00326DF7" w:rsidRDefault="00890D23" w:rsidP="0019527B">
            <w:pPr>
              <w:textAlignment w:val="baseline"/>
              <w:rPr>
                <w:rFonts w:ascii="Liberation Serif" w:hAnsi="Liberation Serif"/>
              </w:rPr>
            </w:pPr>
          </w:p>
          <w:p w:rsidR="00890D23" w:rsidRPr="00326DF7" w:rsidRDefault="00890D23" w:rsidP="0019527B">
            <w:pPr>
              <w:textAlignment w:val="baseline"/>
              <w:rPr>
                <w:rFonts w:ascii="Liberation Serif" w:hAnsi="Liberation Serif"/>
              </w:rPr>
            </w:pPr>
          </w:p>
        </w:tc>
        <w:tc>
          <w:tcPr>
            <w:tcW w:w="1600"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jc w:val="center"/>
              <w:rPr>
                <w:rFonts w:ascii="Liberation Serif" w:hAnsi="Liberation Serif"/>
              </w:rPr>
            </w:pPr>
            <w:r w:rsidRPr="00326DF7">
              <w:rPr>
                <w:rFonts w:ascii="Liberation Serif" w:hAnsi="Liberation Serif"/>
              </w:rPr>
              <w:t>5</w:t>
            </w:r>
          </w:p>
          <w:p w:rsidR="00890D23" w:rsidRPr="00326DF7" w:rsidRDefault="00890D23" w:rsidP="0019527B">
            <w:pPr>
              <w:jc w:val="center"/>
              <w:rPr>
                <w:rFonts w:ascii="Liberation Serif" w:hAnsi="Liberation Serif"/>
              </w:rPr>
            </w:pPr>
          </w:p>
          <w:p w:rsidR="00890D23" w:rsidRPr="00326DF7" w:rsidRDefault="00890D23" w:rsidP="0019527B">
            <w:pPr>
              <w:jc w:val="center"/>
              <w:rPr>
                <w:rFonts w:ascii="Liberation Serif" w:hAnsi="Liberation Serif"/>
              </w:rPr>
            </w:pPr>
          </w:p>
          <w:p w:rsidR="00890D23" w:rsidRPr="00326DF7" w:rsidRDefault="00890D23" w:rsidP="0019527B">
            <w:pPr>
              <w:jc w:val="center"/>
              <w:rPr>
                <w:rFonts w:ascii="Liberation Serif" w:hAnsi="Liberation Serif"/>
              </w:rPr>
            </w:pPr>
          </w:p>
          <w:p w:rsidR="00890D23" w:rsidRPr="00326DF7" w:rsidRDefault="00890D23" w:rsidP="0019527B">
            <w:pPr>
              <w:jc w:val="center"/>
              <w:rPr>
                <w:rFonts w:ascii="Liberation Serif" w:hAnsi="Liberation Serif"/>
                <w:color w:val="FFFFFF" w:themeColor="background1"/>
              </w:rPr>
            </w:pPr>
            <w:r w:rsidRPr="00326DF7">
              <w:rPr>
                <w:rFonts w:ascii="Liberation Serif" w:hAnsi="Liberation Serif"/>
                <w:color w:val="FFFFFF" w:themeColor="background1"/>
              </w:rPr>
              <w:t>6</w:t>
            </w:r>
          </w:p>
          <w:p w:rsidR="00890D23" w:rsidRPr="00326DF7" w:rsidRDefault="00890D23" w:rsidP="0019527B">
            <w:pPr>
              <w:jc w:val="center"/>
              <w:rPr>
                <w:rFonts w:ascii="Liberation Serif" w:hAnsi="Liberation Serif"/>
                <w:color w:val="FFFFFF" w:themeColor="background1"/>
              </w:rPr>
            </w:pPr>
          </w:p>
        </w:tc>
      </w:tr>
      <w:tr w:rsidR="00890D23" w:rsidRPr="00326DF7" w:rsidTr="005873FA">
        <w:trPr>
          <w:trHeight w:val="1942"/>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наличие обоснованных жалоб в отчетный период</w:t>
            </w:r>
          </w:p>
        </w:tc>
        <w:tc>
          <w:tcPr>
            <w:tcW w:w="1600"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Жалоба считается обоснованной, если выявлено нарушение, требующее принятия решения о его устранении, а также о привлечении лица, допустившего нарушение, к ответственности (дисциплинарной, административной или уголовной)</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1.2.</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Обеспечение информационной открытости организации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890D23">
            <w:pPr>
              <w:ind w:right="7"/>
              <w:textAlignment w:val="baseline"/>
              <w:rPr>
                <w:rFonts w:ascii="Liberation Serif" w:hAnsi="Liberation Serif"/>
              </w:rPr>
            </w:pPr>
            <w:r w:rsidRPr="00326DF7">
              <w:rPr>
                <w:rFonts w:ascii="Liberation Serif" w:hAnsi="Liberation Serif"/>
              </w:rPr>
              <w:t xml:space="preserve">своевременное и полное размещение (актуализация) в сети Интернет информации об организации на официальном сайте для размещения </w:t>
            </w:r>
            <w:r w:rsidR="00890D23">
              <w:rPr>
                <w:rFonts w:ascii="Liberation Serif" w:hAnsi="Liberation Serif"/>
              </w:rPr>
              <w:t>и</w:t>
            </w:r>
            <w:r w:rsidRPr="00326DF7">
              <w:rPr>
                <w:rFonts w:ascii="Liberation Serif" w:hAnsi="Liberation Serif"/>
              </w:rPr>
              <w:t>нформации</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4</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своевременной и полной информации об организации на официальном сайте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4A7A70" w:rsidRDefault="00F90471" w:rsidP="0019527B">
            <w:pPr>
              <w:textAlignment w:val="baseline"/>
              <w:rPr>
                <w:rFonts w:ascii="Liberation Serif" w:hAnsi="Liberation Serif"/>
                <w:sz w:val="22"/>
                <w:szCs w:val="22"/>
              </w:rPr>
            </w:pPr>
            <w:proofErr w:type="gramStart"/>
            <w:r w:rsidRPr="004A7A70">
              <w:rPr>
                <w:rFonts w:ascii="Liberation Serif" w:hAnsi="Liberation Serif"/>
                <w:sz w:val="22"/>
                <w:szCs w:val="22"/>
              </w:rPr>
              <w:t>* Размещение организациями на официальном сайте в сети Интернет (bus.gov.ru) информации, установленной </w:t>
            </w:r>
            <w:hyperlink r:id="rId9" w:history="1">
              <w:r w:rsidRPr="004A7A70">
                <w:rPr>
                  <w:rFonts w:ascii="Liberation Serif" w:hAnsi="Liberation Serif"/>
                  <w:sz w:val="22"/>
                  <w:szCs w:val="22"/>
                  <w:u w:val="single"/>
                </w:rPr>
                <w:t>Постановлением Правительства Российской Федерации от 24.11.2014 N 1239 "Об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информационно-телекоммуникационной сети "Интернет"</w:t>
              </w:r>
            </w:hyperlink>
            <w:r w:rsidRPr="004A7A70">
              <w:rPr>
                <w:rFonts w:ascii="Liberation Serif" w:hAnsi="Liberation Serif"/>
                <w:sz w:val="22"/>
                <w:szCs w:val="22"/>
              </w:rPr>
              <w:t>, </w:t>
            </w:r>
            <w:hyperlink r:id="rId10" w:history="1">
              <w:r w:rsidRPr="004A7A70">
                <w:rPr>
                  <w:rFonts w:ascii="Liberation Serif" w:hAnsi="Liberation Serif"/>
                  <w:sz w:val="22"/>
                  <w:szCs w:val="22"/>
                  <w:u w:val="single"/>
                </w:rPr>
                <w:t>Приказом Министерства финансов Российской Федерации от 21.07.2011 N 86н "Об утверждении порядка предоставления информации государственным (муниципальным) учреждением, ее</w:t>
              </w:r>
              <w:proofErr w:type="gramEnd"/>
              <w:r w:rsidRPr="004A7A70">
                <w:rPr>
                  <w:rFonts w:ascii="Liberation Serif" w:hAnsi="Liberation Serif"/>
                  <w:sz w:val="22"/>
                  <w:szCs w:val="22"/>
                  <w:u w:val="single"/>
                </w:rPr>
                <w:t xml:space="preserve"> </w:t>
              </w:r>
              <w:proofErr w:type="gramStart"/>
              <w:r w:rsidRPr="004A7A70">
                <w:rPr>
                  <w:rFonts w:ascii="Liberation Serif" w:hAnsi="Liberation Serif"/>
                  <w:sz w:val="22"/>
                  <w:szCs w:val="22"/>
                  <w:u w:val="single"/>
                </w:rPr>
                <w:t>размещения на официальном сайте в сети Интернет и ведения указанного сайта"</w:t>
              </w:r>
            </w:hyperlink>
            <w:r w:rsidRPr="004A7A70">
              <w:rPr>
                <w:rFonts w:ascii="Liberation Serif" w:hAnsi="Liberation Serif"/>
                <w:sz w:val="22"/>
                <w:szCs w:val="22"/>
              </w:rPr>
              <w:t>, </w:t>
            </w:r>
            <w:hyperlink r:id="rId11" w:history="1">
              <w:r w:rsidRPr="004A7A70">
                <w:rPr>
                  <w:rFonts w:ascii="Liberation Serif" w:hAnsi="Liberation Serif"/>
                  <w:sz w:val="22"/>
                  <w:szCs w:val="22"/>
                  <w:u w:val="single"/>
                </w:rPr>
                <w:t>Приказами Министерства социальной политики Свердловской области от 29.10.2014 N 664 "Об обеспечении бесплатного доступа к информации о поставщиках социальных услуг, предоставляемых ими социальных услугах, видах социальных услуг, сроках, порядке и об условиях их предоставления, о тарифах на эти услуги, в том числе через средства массовой информации, включая размещение информации</w:t>
              </w:r>
              <w:proofErr w:type="gramEnd"/>
              <w:r w:rsidRPr="004A7A70">
                <w:rPr>
                  <w:rFonts w:ascii="Liberation Serif" w:hAnsi="Liberation Serif"/>
                  <w:sz w:val="22"/>
                  <w:szCs w:val="22"/>
                  <w:u w:val="single"/>
                </w:rPr>
                <w:t xml:space="preserve"> </w:t>
              </w:r>
              <w:proofErr w:type="gramStart"/>
              <w:r w:rsidRPr="004A7A70">
                <w:rPr>
                  <w:rFonts w:ascii="Liberation Serif" w:hAnsi="Liberation Serif"/>
                  <w:sz w:val="22"/>
                  <w:szCs w:val="22"/>
                  <w:u w:val="single"/>
                </w:rPr>
                <w:t>на официальных сайтах в сети "Интернет"</w:t>
              </w:r>
            </w:hyperlink>
            <w:r w:rsidRPr="004A7A70">
              <w:rPr>
                <w:rFonts w:ascii="Liberation Serif" w:hAnsi="Liberation Serif"/>
                <w:sz w:val="22"/>
                <w:szCs w:val="22"/>
              </w:rPr>
              <w:t> и </w:t>
            </w:r>
            <w:hyperlink r:id="rId12" w:history="1">
              <w:r w:rsidRPr="004A7A70">
                <w:rPr>
                  <w:rFonts w:ascii="Liberation Serif" w:hAnsi="Liberation Serif"/>
                  <w:sz w:val="22"/>
                  <w:szCs w:val="22"/>
                  <w:u w:val="single"/>
                </w:rPr>
                <w:t>от 19.01.2018 N 12 "О передаче права по размещению на официальном сайте для размещения информации о государственных и муниципальных учреждениях в информационно-телекоммуникационной сети "Интернет"</w:t>
              </w:r>
            </w:hyperlink>
            <w:r w:rsidRPr="004A7A70">
              <w:rPr>
                <w:rFonts w:ascii="Liberation Serif" w:hAnsi="Liberation Serif"/>
                <w:sz w:val="22"/>
                <w:szCs w:val="22"/>
              </w:rPr>
              <w:t xml:space="preserve"> документов о деятельности государственных учреждений, подведомственных Министерству социальной политики Свердловской области, этим государственным учреждениям и об утверждении Порядка проведения мониторинга размещения на официальном сайте для размещения информации о </w:t>
            </w:r>
            <w:r w:rsidRPr="004A7A70">
              <w:rPr>
                <w:rFonts w:ascii="Liberation Serif" w:hAnsi="Liberation Serif"/>
                <w:sz w:val="22"/>
                <w:szCs w:val="22"/>
              </w:rPr>
              <w:lastRenderedPageBreak/>
              <w:t>государственных</w:t>
            </w:r>
            <w:proofErr w:type="gramEnd"/>
            <w:r w:rsidRPr="004A7A70">
              <w:rPr>
                <w:rFonts w:ascii="Liberation Serif" w:hAnsi="Liberation Serif"/>
                <w:sz w:val="22"/>
                <w:szCs w:val="22"/>
              </w:rPr>
              <w:t xml:space="preserve"> </w:t>
            </w:r>
            <w:proofErr w:type="gramStart"/>
            <w:r w:rsidRPr="004A7A70">
              <w:rPr>
                <w:rFonts w:ascii="Liberation Serif" w:hAnsi="Liberation Serif"/>
                <w:sz w:val="22"/>
                <w:szCs w:val="22"/>
              </w:rPr>
              <w:t>и муниципальных учреждениях в информационно-телекоммуникационной сети "Интернет" документов о деятельности государственных учреждений, перечня государственных учреждений, ответственных за проведение мониторинга размещения на официальном сайте для размещения информации о государственных и муниципальных учреждениях в информационно-телекоммуникационной сети "Интернет" документов о деятельности государственных учреждений"</w:t>
            </w:r>
            <w:proofErr w:type="gramEnd"/>
          </w:p>
        </w:tc>
      </w:tr>
      <w:tr w:rsidR="00890D23" w:rsidRPr="00326DF7" w:rsidTr="00890D23">
        <w:trPr>
          <w:trHeight w:val="1181"/>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lastRenderedPageBreak/>
              <w:t>1.3.</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Соблюдение сроков формирования и качества предоставления бюджетной, бухгалтерской, налоговой отчетности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890D23">
            <w:pPr>
              <w:textAlignment w:val="baseline"/>
              <w:rPr>
                <w:rFonts w:ascii="Liberation Serif" w:hAnsi="Liberation Serif"/>
              </w:rPr>
            </w:pPr>
            <w:r w:rsidRPr="00326DF7">
              <w:rPr>
                <w:rFonts w:ascii="Liberation Serif" w:hAnsi="Liberation Serif"/>
              </w:rPr>
              <w:t>соблюдение сроков и/или качества предоставления отчетных данных</w:t>
            </w:r>
          </w:p>
        </w:tc>
        <w:tc>
          <w:tcPr>
            <w:tcW w:w="1600" w:type="dxa"/>
            <w:vMerge w:val="restart"/>
            <w:tcBorders>
              <w:top w:val="single" w:sz="6" w:space="0" w:color="000000"/>
              <w:left w:val="single" w:sz="6" w:space="0" w:color="000000"/>
              <w:right w:val="single" w:sz="6" w:space="0" w:color="000000"/>
            </w:tcBorders>
            <w:shd w:val="clear" w:color="auto" w:fill="auto"/>
            <w:tcMar>
              <w:top w:w="0" w:type="dxa"/>
              <w:left w:w="149" w:type="dxa"/>
              <w:bottom w:w="0" w:type="dxa"/>
              <w:right w:w="149" w:type="dxa"/>
            </w:tcMar>
            <w:hideMark/>
          </w:tcPr>
          <w:p w:rsidR="00890D23" w:rsidRPr="00326DF7" w:rsidRDefault="00890D23" w:rsidP="0019527B">
            <w:pPr>
              <w:jc w:val="center"/>
              <w:rPr>
                <w:rFonts w:ascii="Liberation Serif" w:hAnsi="Liberation Serif"/>
              </w:rPr>
            </w:pPr>
            <w:r w:rsidRPr="00326DF7">
              <w:rPr>
                <w:rFonts w:ascii="Liberation Serif" w:hAnsi="Liberation Serif"/>
              </w:rPr>
              <w:t>5</w:t>
            </w:r>
          </w:p>
        </w:tc>
      </w:tr>
      <w:tr w:rsidR="00890D23" w:rsidRPr="00326DF7" w:rsidTr="003448B4">
        <w:trPr>
          <w:trHeight w:val="1139"/>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нарушение сроков и/или некачественное предоставления отчетных данных</w:t>
            </w:r>
          </w:p>
        </w:tc>
        <w:tc>
          <w:tcPr>
            <w:tcW w:w="1600" w:type="dxa"/>
            <w:vMerge/>
            <w:tcBorders>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890D23" w:rsidRPr="00326DF7" w:rsidTr="00890D23">
        <w:trPr>
          <w:trHeight w:val="1384"/>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1.4.</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Соблюдение сроков предоставления статистической отчетности, информации по отдельным запросам Министерства социальной политики Свердловской области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890D23">
            <w:pPr>
              <w:textAlignment w:val="baseline"/>
              <w:rPr>
                <w:rFonts w:ascii="Liberation Serif" w:hAnsi="Liberation Serif"/>
              </w:rPr>
            </w:pPr>
            <w:r w:rsidRPr="00326DF7">
              <w:rPr>
                <w:rFonts w:ascii="Liberation Serif" w:hAnsi="Liberation Serif"/>
              </w:rPr>
              <w:t>соблюдение сроков и/или качества предоставления отчетных данных и информации</w:t>
            </w:r>
          </w:p>
        </w:tc>
        <w:tc>
          <w:tcPr>
            <w:tcW w:w="1600" w:type="dxa"/>
            <w:vMerge w:val="restart"/>
            <w:tcBorders>
              <w:top w:val="single" w:sz="6" w:space="0" w:color="000000"/>
              <w:left w:val="single" w:sz="6" w:space="0" w:color="000000"/>
              <w:right w:val="single" w:sz="6" w:space="0" w:color="000000"/>
            </w:tcBorders>
            <w:shd w:val="clear" w:color="auto" w:fill="auto"/>
            <w:tcMar>
              <w:top w:w="0" w:type="dxa"/>
              <w:left w:w="149" w:type="dxa"/>
              <w:bottom w:w="0" w:type="dxa"/>
              <w:right w:w="149" w:type="dxa"/>
            </w:tcMar>
            <w:hideMark/>
          </w:tcPr>
          <w:p w:rsidR="00890D23" w:rsidRPr="00326DF7" w:rsidRDefault="00890D23" w:rsidP="0019527B">
            <w:pPr>
              <w:jc w:val="center"/>
              <w:rPr>
                <w:rFonts w:ascii="Liberation Serif" w:hAnsi="Liberation Serif"/>
              </w:rPr>
            </w:pPr>
            <w:r w:rsidRPr="00326DF7">
              <w:rPr>
                <w:rFonts w:ascii="Liberation Serif" w:hAnsi="Liberation Serif"/>
              </w:rPr>
              <w:t>5</w:t>
            </w:r>
          </w:p>
        </w:tc>
      </w:tr>
      <w:tr w:rsidR="00890D23" w:rsidRPr="00326DF7" w:rsidTr="00096255">
        <w:trPr>
          <w:trHeight w:val="1373"/>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нарушение сроков и/или некачественное предоставление отчетных данных и информации</w:t>
            </w:r>
          </w:p>
        </w:tc>
        <w:tc>
          <w:tcPr>
            <w:tcW w:w="1600" w:type="dxa"/>
            <w:vMerge/>
            <w:tcBorders>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890D23" w:rsidRPr="00326DF7" w:rsidTr="00890D23">
        <w:trPr>
          <w:trHeight w:val="588"/>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1.5.</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Наличие просроченной дебиторской и (или) кредиторской задолженности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отсутствие задолженности</w:t>
            </w:r>
          </w:p>
        </w:tc>
        <w:tc>
          <w:tcPr>
            <w:tcW w:w="1600" w:type="dxa"/>
            <w:vMerge w:val="restart"/>
            <w:tcBorders>
              <w:top w:val="single" w:sz="6" w:space="0" w:color="000000"/>
              <w:left w:val="single" w:sz="6" w:space="0" w:color="000000"/>
              <w:right w:val="single" w:sz="6" w:space="0" w:color="000000"/>
            </w:tcBorders>
            <w:shd w:val="clear" w:color="auto" w:fill="auto"/>
            <w:tcMar>
              <w:top w:w="0" w:type="dxa"/>
              <w:left w:w="149" w:type="dxa"/>
              <w:bottom w:w="0" w:type="dxa"/>
              <w:right w:w="149" w:type="dxa"/>
            </w:tcMar>
            <w:hideMark/>
          </w:tcPr>
          <w:p w:rsidR="00890D23" w:rsidRPr="00326DF7" w:rsidRDefault="00890D23" w:rsidP="0019527B">
            <w:pPr>
              <w:jc w:val="center"/>
              <w:rPr>
                <w:rFonts w:ascii="Liberation Serif" w:hAnsi="Liberation Serif"/>
              </w:rPr>
            </w:pPr>
            <w:r w:rsidRPr="00326DF7">
              <w:rPr>
                <w:rFonts w:ascii="Liberation Serif" w:hAnsi="Liberation Serif"/>
              </w:rPr>
              <w:t>6</w:t>
            </w:r>
          </w:p>
        </w:tc>
      </w:tr>
      <w:tr w:rsidR="00890D23" w:rsidRPr="00326DF7" w:rsidTr="00D05DC3">
        <w:trPr>
          <w:trHeight w:val="301"/>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наличие задолженности</w:t>
            </w:r>
          </w:p>
        </w:tc>
        <w:tc>
          <w:tcPr>
            <w:tcW w:w="1600" w:type="dxa"/>
            <w:vMerge/>
            <w:tcBorders>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1.6.</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90D23">
            <w:pPr>
              <w:textAlignment w:val="baseline"/>
              <w:rPr>
                <w:rFonts w:ascii="Liberation Serif" w:hAnsi="Liberation Serif"/>
              </w:rPr>
            </w:pPr>
            <w:r w:rsidRPr="00326DF7">
              <w:rPr>
                <w:rFonts w:ascii="Liberation Serif" w:hAnsi="Liberation Serif"/>
              </w:rPr>
              <w:t xml:space="preserve">Сохранение достигнутого соотношения между уровнем среднемесячной заработной платы отдельных категорий работников и уровнем среднемесячного дохода от трудовой деятельности </w:t>
            </w:r>
            <w:proofErr w:type="gramStart"/>
            <w:r w:rsidRPr="00326DF7">
              <w:rPr>
                <w:rFonts w:ascii="Liberation Serif" w:hAnsi="Liberation Serif"/>
              </w:rPr>
              <w:t>по</w:t>
            </w:r>
            <w:proofErr w:type="gramEnd"/>
            <w:r w:rsidRPr="00326DF7">
              <w:rPr>
                <w:rFonts w:ascii="Liberation Serif" w:hAnsi="Liberation Serif"/>
              </w:rPr>
              <w:t xml:space="preserve">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показателя по всем категориям работников</w:t>
            </w:r>
          </w:p>
          <w:p w:rsidR="0002520C" w:rsidRPr="00326DF7" w:rsidRDefault="0002520C" w:rsidP="0019527B">
            <w:pPr>
              <w:textAlignment w:val="baseline"/>
              <w:rPr>
                <w:rFonts w:ascii="Liberation Serif" w:hAnsi="Liberation Serif"/>
              </w:rPr>
            </w:pPr>
          </w:p>
        </w:tc>
        <w:tc>
          <w:tcPr>
            <w:tcW w:w="1600"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7</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890D23" w:rsidP="0019527B">
            <w:pPr>
              <w:rPr>
                <w:rFonts w:ascii="Liberation Serif" w:hAnsi="Liberation Serif"/>
              </w:rPr>
            </w:pPr>
            <w:r w:rsidRPr="00326DF7">
              <w:rPr>
                <w:rFonts w:ascii="Liberation Serif" w:hAnsi="Liberation Serif"/>
              </w:rPr>
              <w:t>Свердловской области в соответствии с </w:t>
            </w:r>
            <w:hyperlink r:id="rId13" w:history="1">
              <w:r w:rsidRPr="00326DF7">
                <w:rPr>
                  <w:rFonts w:ascii="Liberation Serif" w:hAnsi="Liberation Serif"/>
                  <w:u w:val="single"/>
                </w:rPr>
                <w:t>Указами Президента Российской Федерации от 7 мая 2012 года N 597 "О мероприятиях по реализации государственной социальной политики"</w:t>
              </w:r>
            </w:hyperlink>
            <w:r w:rsidRPr="00326DF7">
              <w:rPr>
                <w:rFonts w:ascii="Liberation Serif" w:hAnsi="Liberation Serif"/>
              </w:rPr>
              <w:t> и </w:t>
            </w:r>
            <w:hyperlink r:id="rId14" w:history="1">
              <w:r w:rsidRPr="00326DF7">
                <w:rPr>
                  <w:rFonts w:ascii="Liberation Serif" w:hAnsi="Liberation Serif"/>
                  <w:u w:val="single"/>
                </w:rPr>
                <w:t>от 28 декабря 2012 года N 1688</w:t>
              </w:r>
            </w:hyperlink>
            <w:r w:rsidRPr="00326DF7">
              <w:rPr>
                <w:rFonts w:ascii="Liberation Serif" w:hAnsi="Liberation Serif"/>
              </w:rPr>
              <w:t> "О некоторых мерах по реализации государственной политики в сфере защиты детей-сирот и детей, оставшихся без попечения родителей</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невыполнение показателя по всем или какой-либо категории работников</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К = ЗПСОЦ / ЗПСО x 100, где:</w:t>
            </w:r>
          </w:p>
          <w:p w:rsidR="00890D23" w:rsidRPr="00326DF7" w:rsidRDefault="00890D23" w:rsidP="0019527B">
            <w:pPr>
              <w:textAlignment w:val="baseline"/>
              <w:rPr>
                <w:rFonts w:ascii="Liberation Serif" w:hAnsi="Liberation Serif"/>
              </w:rPr>
            </w:pPr>
          </w:p>
          <w:p w:rsidR="00F90471" w:rsidRDefault="00F90471" w:rsidP="0019527B">
            <w:pPr>
              <w:textAlignment w:val="baseline"/>
              <w:rPr>
                <w:rFonts w:ascii="Liberation Serif" w:hAnsi="Liberation Serif"/>
              </w:rPr>
            </w:pPr>
            <w:r w:rsidRPr="00326DF7">
              <w:rPr>
                <w:rFonts w:ascii="Liberation Serif" w:hAnsi="Liberation Serif"/>
              </w:rPr>
              <w:t>ЗПСОЦ - среднемесячная заработная плата отдельных категорий работников, сложившаяся на конец отчетного периода;</w:t>
            </w:r>
          </w:p>
          <w:p w:rsidR="00F90471" w:rsidRPr="00326DF7" w:rsidRDefault="00F90471" w:rsidP="0019527B">
            <w:pPr>
              <w:textAlignment w:val="baseline"/>
              <w:rPr>
                <w:rFonts w:ascii="Liberation Serif" w:hAnsi="Liberation Serif"/>
              </w:rPr>
            </w:pPr>
            <w:r w:rsidRPr="00326DF7">
              <w:rPr>
                <w:rFonts w:ascii="Liberation Serif" w:hAnsi="Liberation Serif"/>
              </w:rPr>
              <w:t>ЗПСО - величина среднемесячного дохода от трудовой деятельности по Свердловской области</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1.7.</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4A7A70">
            <w:pPr>
              <w:textAlignment w:val="baseline"/>
              <w:rPr>
                <w:rFonts w:ascii="Liberation Serif" w:hAnsi="Liberation Serif"/>
              </w:rPr>
            </w:pPr>
            <w:r w:rsidRPr="00326DF7">
              <w:rPr>
                <w:rFonts w:ascii="Liberation Serif" w:hAnsi="Liberation Serif"/>
              </w:rPr>
              <w:t xml:space="preserve">Соблюдение предельной </w:t>
            </w:r>
            <w:proofErr w:type="gramStart"/>
            <w:r w:rsidRPr="00326DF7">
              <w:rPr>
                <w:rFonts w:ascii="Liberation Serif" w:hAnsi="Liberation Serif"/>
              </w:rPr>
              <w:t>доли оплаты труда работников административно-управленческого персонала</w:t>
            </w:r>
            <w:proofErr w:type="gramEnd"/>
            <w:r w:rsidRPr="00326DF7">
              <w:rPr>
                <w:rFonts w:ascii="Liberation Serif" w:hAnsi="Liberation Serif"/>
              </w:rPr>
              <w:t xml:space="preserve"> в фонде оплаты труда организации,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 более 40%</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6</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4A7A70" w:rsidP="00890D23">
            <w:pPr>
              <w:rPr>
                <w:rFonts w:ascii="Liberation Serif" w:hAnsi="Liberation Serif"/>
              </w:rPr>
            </w:pPr>
            <w:proofErr w:type="gramStart"/>
            <w:r w:rsidRPr="00326DF7">
              <w:rPr>
                <w:rFonts w:ascii="Liberation Serif" w:hAnsi="Liberation Serif"/>
              </w:rPr>
              <w:t>в соответствии с </w:t>
            </w:r>
            <w:r w:rsidRPr="00890D23">
              <w:rPr>
                <w:rFonts w:ascii="Liberation Serif" w:hAnsi="Liberation Serif"/>
              </w:rPr>
              <w:t>Приказом Министерства</w:t>
            </w:r>
            <w:r w:rsidRPr="00326DF7">
              <w:rPr>
                <w:rFonts w:ascii="Liberation Serif" w:hAnsi="Liberation Serif"/>
              </w:rPr>
              <w:t xml:space="preserve"> </w:t>
            </w:r>
            <w:hyperlink r:id="rId15" w:history="1">
              <w:r w:rsidR="00890D23" w:rsidRPr="00326DF7">
                <w:rPr>
                  <w:rFonts w:ascii="Liberation Serif" w:hAnsi="Liberation Serif"/>
                  <w:u w:val="single"/>
                </w:rPr>
                <w:t xml:space="preserve"> труда и социальной </w:t>
              </w:r>
              <w:r w:rsidR="00890D23" w:rsidRPr="00326DF7">
                <w:rPr>
                  <w:rFonts w:ascii="Liberation Serif" w:hAnsi="Liberation Serif"/>
                  <w:u w:val="single"/>
                </w:rPr>
                <w:lastRenderedPageBreak/>
                <w:t>защиты Российской Федерации от 01.07.2013 N 287 "О методических рекомендациях по разработке органами государственной власти субъектов Российской Федерации и органами местного самоуправления показателей эффективности деятельности подведомственных государственных (муниципальных) учреждений социального обслуживания населения, их руководителей и работников по видам учреждений и основным категориям работников"</w:t>
              </w:r>
            </w:hyperlink>
            <w:r w:rsidR="00890D23" w:rsidRPr="00326DF7">
              <w:rPr>
                <w:rFonts w:ascii="Liberation Serif" w:hAnsi="Liberation Serif"/>
              </w:rPr>
              <w:t> (далее - </w:t>
            </w:r>
            <w:hyperlink r:id="rId16" w:history="1">
              <w:r w:rsidR="00890D23" w:rsidRPr="00326DF7">
                <w:rPr>
                  <w:rFonts w:ascii="Liberation Serif" w:hAnsi="Liberation Serif"/>
                  <w:u w:val="single"/>
                </w:rPr>
                <w:t>Приказ Министерства труда и социальной защиты Российской Федерации</w:t>
              </w:r>
              <w:proofErr w:type="gramEnd"/>
              <w:r w:rsidR="00890D23" w:rsidRPr="00326DF7">
                <w:rPr>
                  <w:rFonts w:ascii="Liberation Serif" w:hAnsi="Liberation Serif"/>
                  <w:u w:val="single"/>
                </w:rPr>
                <w:t xml:space="preserve"> от 01.07.2013 N 287</w:t>
              </w:r>
            </w:hyperlink>
            <w:r w:rsidR="00890D23" w:rsidRPr="00326DF7">
              <w:rPr>
                <w:rFonts w:ascii="Liberation Serif" w:hAnsi="Liberation Serif"/>
              </w:rPr>
              <w:t>)</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более 40%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lastRenderedPageBreak/>
              <w:t>Д = Ф</w:t>
            </w:r>
            <w:proofErr w:type="gramStart"/>
            <w:r w:rsidRPr="00326DF7">
              <w:rPr>
                <w:rFonts w:ascii="Liberation Serif" w:hAnsi="Liberation Serif"/>
              </w:rPr>
              <w:t>1</w:t>
            </w:r>
            <w:proofErr w:type="gramEnd"/>
            <w:r w:rsidRPr="00326DF7">
              <w:rPr>
                <w:rFonts w:ascii="Liberation Serif" w:hAnsi="Liberation Serif"/>
              </w:rPr>
              <w:t xml:space="preserve"> / Ф2 x 100%, где:</w:t>
            </w:r>
          </w:p>
          <w:p w:rsidR="004A7A70" w:rsidRPr="00326DF7" w:rsidRDefault="004A7A70" w:rsidP="0019527B">
            <w:pPr>
              <w:textAlignment w:val="baseline"/>
              <w:rPr>
                <w:rFonts w:ascii="Liberation Serif" w:hAnsi="Liberation Serif"/>
              </w:rPr>
            </w:pPr>
          </w:p>
          <w:p w:rsidR="00F90471" w:rsidRDefault="00F90471" w:rsidP="0019527B">
            <w:pPr>
              <w:textAlignment w:val="baseline"/>
              <w:rPr>
                <w:rFonts w:ascii="Liberation Serif" w:hAnsi="Liberation Serif"/>
              </w:rPr>
            </w:pPr>
            <w:r w:rsidRPr="00326DF7">
              <w:rPr>
                <w:rFonts w:ascii="Liberation Serif" w:hAnsi="Liberation Serif"/>
              </w:rPr>
              <w:t>Ф</w:t>
            </w:r>
            <w:proofErr w:type="gramStart"/>
            <w:r w:rsidRPr="00326DF7">
              <w:rPr>
                <w:rFonts w:ascii="Liberation Serif" w:hAnsi="Liberation Serif"/>
              </w:rPr>
              <w:t>1</w:t>
            </w:r>
            <w:proofErr w:type="gramEnd"/>
            <w:r w:rsidRPr="00326DF7">
              <w:rPr>
                <w:rFonts w:ascii="Liberation Serif" w:hAnsi="Liberation Serif"/>
              </w:rPr>
              <w:t xml:space="preserve"> - фонд оплаты труда административно-управленческого персонала;</w:t>
            </w:r>
          </w:p>
          <w:p w:rsidR="00F90471" w:rsidRPr="00326DF7" w:rsidRDefault="00F90471" w:rsidP="0019527B">
            <w:pPr>
              <w:textAlignment w:val="baseline"/>
              <w:rPr>
                <w:rFonts w:ascii="Liberation Serif" w:hAnsi="Liberation Serif"/>
              </w:rPr>
            </w:pPr>
            <w:r w:rsidRPr="00326DF7">
              <w:rPr>
                <w:rFonts w:ascii="Liberation Serif" w:hAnsi="Liberation Serif"/>
              </w:rPr>
              <w:t>Ф</w:t>
            </w:r>
            <w:proofErr w:type="gramStart"/>
            <w:r w:rsidRPr="00326DF7">
              <w:rPr>
                <w:rFonts w:ascii="Liberation Serif" w:hAnsi="Liberation Serif"/>
              </w:rPr>
              <w:t>2</w:t>
            </w:r>
            <w:proofErr w:type="gramEnd"/>
            <w:r w:rsidRPr="00326DF7">
              <w:rPr>
                <w:rFonts w:ascii="Liberation Serif" w:hAnsi="Liberation Serif"/>
              </w:rPr>
              <w:t xml:space="preserve"> - общий фонд оплаты труда работников организации</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1.8.</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90D23">
            <w:pPr>
              <w:textAlignment w:val="baseline"/>
              <w:rPr>
                <w:rFonts w:ascii="Liberation Serif" w:hAnsi="Liberation Serif"/>
              </w:rPr>
            </w:pPr>
            <w:r w:rsidRPr="00326DF7">
              <w:rPr>
                <w:rFonts w:ascii="Liberation Serif" w:hAnsi="Liberation Serif"/>
              </w:rPr>
              <w:t xml:space="preserve">Обеспечение целевого соотношения средней заработной платы основного и вспомогательного персонала организации в соответствии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1/0,5 до 1/0,7</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6</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890D23" w:rsidP="0019527B">
            <w:pPr>
              <w:rPr>
                <w:rFonts w:ascii="Liberation Serif" w:hAnsi="Liberation Serif"/>
              </w:rPr>
            </w:pPr>
            <w:r w:rsidRPr="00326DF7">
              <w:rPr>
                <w:rFonts w:ascii="Liberation Serif" w:hAnsi="Liberation Serif"/>
              </w:rPr>
              <w:t>с </w:t>
            </w:r>
            <w:hyperlink r:id="rId17" w:history="1">
              <w:r w:rsidRPr="00326DF7">
                <w:rPr>
                  <w:rFonts w:ascii="Liberation Serif" w:hAnsi="Liberation Serif"/>
                  <w:u w:val="single"/>
                </w:rPr>
                <w:t>Приказом Министерства труда и социальной защиты Российской Федерации от 01.07.2013 N 287</w:t>
              </w:r>
            </w:hyperlink>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1/0,5 и более 1/0,7</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З</w:t>
            </w:r>
            <w:proofErr w:type="gramStart"/>
            <w:r w:rsidRPr="00326DF7">
              <w:rPr>
                <w:rFonts w:ascii="Liberation Serif" w:hAnsi="Liberation Serif"/>
              </w:rPr>
              <w:t>1</w:t>
            </w:r>
            <w:proofErr w:type="gramEnd"/>
            <w:r w:rsidRPr="00326DF7">
              <w:rPr>
                <w:rFonts w:ascii="Liberation Serif" w:hAnsi="Liberation Serif"/>
              </w:rPr>
              <w:t xml:space="preserve"> / З2, где:</w:t>
            </w:r>
          </w:p>
          <w:p w:rsidR="00890D23" w:rsidRPr="00326DF7" w:rsidRDefault="00890D23"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З</w:t>
            </w:r>
            <w:proofErr w:type="gramStart"/>
            <w:r w:rsidRPr="00326DF7">
              <w:rPr>
                <w:rFonts w:ascii="Liberation Serif" w:hAnsi="Liberation Serif"/>
              </w:rPr>
              <w:t>1</w:t>
            </w:r>
            <w:proofErr w:type="gramEnd"/>
            <w:r w:rsidRPr="00326DF7">
              <w:rPr>
                <w:rFonts w:ascii="Liberation Serif" w:hAnsi="Liberation Serif"/>
              </w:rPr>
              <w:t xml:space="preserve"> - показатель средней заработной платы основного персонала, условно принят за 1;</w:t>
            </w:r>
          </w:p>
          <w:p w:rsidR="00F90471" w:rsidRPr="00326DF7" w:rsidRDefault="00F90471" w:rsidP="0019527B">
            <w:pPr>
              <w:textAlignment w:val="baseline"/>
              <w:rPr>
                <w:rFonts w:ascii="Liberation Serif" w:hAnsi="Liberation Serif"/>
              </w:rPr>
            </w:pPr>
            <w:r w:rsidRPr="00326DF7">
              <w:rPr>
                <w:rFonts w:ascii="Liberation Serif" w:hAnsi="Liberation Serif"/>
              </w:rPr>
              <w:t>З</w:t>
            </w:r>
            <w:proofErr w:type="gramStart"/>
            <w:r w:rsidRPr="00326DF7">
              <w:rPr>
                <w:rFonts w:ascii="Liberation Serif" w:hAnsi="Liberation Serif"/>
              </w:rPr>
              <w:t>2</w:t>
            </w:r>
            <w:proofErr w:type="gramEnd"/>
            <w:r w:rsidRPr="00326DF7">
              <w:rPr>
                <w:rFonts w:ascii="Liberation Serif" w:hAnsi="Liberation Serif"/>
              </w:rPr>
              <w:t xml:space="preserve"> - соотношение средней заработной платы вспомогательного персонала, рассчитывается по формуле: </w:t>
            </w:r>
            <w:r w:rsidRPr="00326DF7">
              <w:rPr>
                <w:rFonts w:ascii="Liberation Serif" w:hAnsi="Liberation Serif"/>
                <w:noProof/>
              </w:rPr>
              <w:drawing>
                <wp:inline distT="0" distB="0" distL="0" distR="0" wp14:anchorId="1DC4059B" wp14:editId="0417C0D0">
                  <wp:extent cx="1520456" cy="714814"/>
                  <wp:effectExtent l="0" t="0" r="3810" b="9525"/>
                  <wp:docPr id="1" name="Рисунок 1" descr="Об утверждении перечня ключевых показателей эффективности деятельности и порядка организации работы по проведению оценки эффективности деятельности государственных организаций социального обслуживания Свердловской области (с изменениями на 5 сентября 2019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Об утверждении перечня ключевых показателей эффективности деятельности и порядка организации работы по проведению оценки эффективности деятельности государственных организаций социального обслуживания Свердловской области (с изменениями на 5 сентября 2019 года)"/>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20502" cy="714835"/>
                          </a:xfrm>
                          <a:prstGeom prst="rect">
                            <a:avLst/>
                          </a:prstGeom>
                          <a:noFill/>
                          <a:ln>
                            <a:noFill/>
                          </a:ln>
                        </pic:spPr>
                      </pic:pic>
                    </a:graphicData>
                  </a:graphic>
                </wp:inline>
              </w:drawing>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Зо</w:t>
            </w:r>
            <w:proofErr w:type="spellEnd"/>
            <w:r w:rsidRPr="00326DF7">
              <w:rPr>
                <w:rFonts w:ascii="Liberation Serif" w:hAnsi="Liberation Serif"/>
              </w:rPr>
              <w:t xml:space="preserve"> - средняя заработная плата основного персонала;</w:t>
            </w:r>
          </w:p>
          <w:p w:rsidR="00F90471" w:rsidRPr="00326DF7" w:rsidRDefault="00F90471" w:rsidP="0019527B">
            <w:pPr>
              <w:textAlignment w:val="baseline"/>
              <w:rPr>
                <w:rFonts w:ascii="Liberation Serif" w:hAnsi="Liberation Serif"/>
              </w:rPr>
            </w:pPr>
            <w:r w:rsidRPr="00326DF7">
              <w:rPr>
                <w:rFonts w:ascii="Liberation Serif" w:hAnsi="Liberation Serif"/>
              </w:rPr>
              <w:t>Зв - средняя заработная плата вспомогательного персонала</w:t>
            </w:r>
          </w:p>
        </w:tc>
      </w:tr>
      <w:tr w:rsidR="00B01317" w:rsidRPr="00326DF7" w:rsidTr="00890D23">
        <w:trPr>
          <w:trHeight w:val="3963"/>
        </w:trPr>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1.9.</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proofErr w:type="gramStart"/>
            <w:r w:rsidRPr="00326DF7">
              <w:rPr>
                <w:rFonts w:ascii="Liberation Serif" w:hAnsi="Liberation Serif"/>
              </w:rPr>
              <w:t xml:space="preserve">соблюдение предельного уровня соотношения среднемесячной заработной платы руководителя (директора) учреждения и среднемесячной заработной платы работников учреждения (без учета заработной платы руководителя учреждения, заместителей руководителя учреждения, главного бухгалтера учреждения) в кратности от 1 до 6 и предельного уровня соотношения среднемесячной заработной платы заместителя руководителя (директора) учреждения, главного бухгалтера </w:t>
            </w:r>
            <w:r w:rsidRPr="00326DF7">
              <w:rPr>
                <w:rFonts w:ascii="Liberation Serif" w:hAnsi="Liberation Serif"/>
              </w:rPr>
              <w:lastRenderedPageBreak/>
              <w:t>учреждения и среднемесячной заработной платы работников учреждения (без учета заработной платы руководителя (директора</w:t>
            </w:r>
            <w:proofErr w:type="gramEnd"/>
            <w:r w:rsidRPr="00326DF7">
              <w:rPr>
                <w:rFonts w:ascii="Liberation Serif" w:hAnsi="Liberation Serif"/>
              </w:rPr>
              <w:t>) учреждения, заместителей руководителя (директора) учреждения, главного бухгалтера учреждения) в кратности от 1 до 5,4, установленных </w:t>
            </w:r>
            <w:hyperlink r:id="rId19" w:history="1">
              <w:r w:rsidRPr="00326DF7">
                <w:rPr>
                  <w:rFonts w:ascii="Liberation Serif" w:hAnsi="Liberation Serif"/>
                  <w:u w:val="single"/>
                </w:rPr>
                <w:t xml:space="preserve">Постановлением Правительства Свердловской области от 23.03.2017 N 170-ПП "Об утверждении Примерного положения об оплате </w:t>
              </w:r>
              <w:proofErr w:type="gramStart"/>
              <w:r w:rsidRPr="00326DF7">
                <w:rPr>
                  <w:rFonts w:ascii="Liberation Serif" w:hAnsi="Liberation Serif"/>
                  <w:u w:val="single"/>
                </w:rPr>
                <w:t>труда работников государственных учреждений социального обслуживания Свердловской области</w:t>
              </w:r>
              <w:proofErr w:type="gramEnd"/>
              <w:r w:rsidRPr="00326DF7">
                <w:rPr>
                  <w:rFonts w:ascii="Liberation Serif" w:hAnsi="Liberation Serif"/>
                  <w:u w:val="single"/>
                </w:rPr>
                <w:t>"</w:t>
              </w:r>
            </w:hyperlink>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lastRenderedPageBreak/>
              <w:t>соблюдение предельного уровня соотношения среднемесячной заработной платы по должностям: руководитель (директор) (К</w:t>
            </w:r>
            <w:proofErr w:type="gramStart"/>
            <w:r w:rsidRPr="00326DF7">
              <w:rPr>
                <w:rFonts w:ascii="Liberation Serif" w:hAnsi="Liberation Serif"/>
              </w:rPr>
              <w:t>1</w:t>
            </w:r>
            <w:proofErr w:type="gramEnd"/>
            <w:r w:rsidRPr="00326DF7">
              <w:rPr>
                <w:rFonts w:ascii="Liberation Serif" w:hAnsi="Liberation Serif"/>
              </w:rPr>
              <w:t>); заместитель руководителя (директора) (по каждому из заместителей) (К3-n); главный бухгалтер (К2)</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jc w:val="center"/>
              <w:rPr>
                <w:rFonts w:ascii="Liberation Serif" w:hAnsi="Liberation Serif"/>
              </w:rPr>
            </w:pPr>
            <w:r w:rsidRPr="00326DF7">
              <w:rPr>
                <w:rFonts w:ascii="Liberation Serif" w:hAnsi="Liberation Serif"/>
              </w:rPr>
              <w:t>6</w:t>
            </w:r>
          </w:p>
        </w:tc>
      </w:tr>
      <w:tr w:rsidR="00B01317" w:rsidRPr="00326DF7" w:rsidTr="0002520C">
        <w:trPr>
          <w:trHeight w:val="4329"/>
        </w:trPr>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несоблюдение предельного уровня соотношения среднемесячной заработной платы по должностям: руководитель (директор) (К</w:t>
            </w:r>
            <w:proofErr w:type="gramStart"/>
            <w:r w:rsidRPr="00326DF7">
              <w:rPr>
                <w:rFonts w:ascii="Liberation Serif" w:hAnsi="Liberation Serif"/>
              </w:rPr>
              <w:t>1</w:t>
            </w:r>
            <w:proofErr w:type="gramEnd"/>
            <w:r w:rsidRPr="00326DF7">
              <w:rPr>
                <w:rFonts w:ascii="Liberation Serif" w:hAnsi="Liberation Serif"/>
              </w:rPr>
              <w:t>); заместитель руководителя (директора) (по каждому из заместителей) (К3-n); главный бухгалтер (К2)</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К</w:t>
            </w:r>
            <w:proofErr w:type="gramStart"/>
            <w:r w:rsidRPr="00326DF7">
              <w:rPr>
                <w:rFonts w:ascii="Liberation Serif" w:hAnsi="Liberation Serif"/>
              </w:rPr>
              <w:t>1</w:t>
            </w:r>
            <w:proofErr w:type="gramEnd"/>
            <w:r w:rsidRPr="00326DF7">
              <w:rPr>
                <w:rFonts w:ascii="Liberation Serif" w:hAnsi="Liberation Serif"/>
              </w:rPr>
              <w:t xml:space="preserve"> = ЗПС1 / ЗПСРО</w:t>
            </w:r>
          </w:p>
          <w:p w:rsidR="00F90471" w:rsidRPr="00326DF7" w:rsidRDefault="00F90471" w:rsidP="0019527B">
            <w:pPr>
              <w:textAlignment w:val="baseline"/>
              <w:rPr>
                <w:rFonts w:ascii="Liberation Serif" w:hAnsi="Liberation Serif"/>
              </w:rPr>
            </w:pPr>
            <w:r w:rsidRPr="00326DF7">
              <w:rPr>
                <w:rFonts w:ascii="Liberation Serif" w:hAnsi="Liberation Serif"/>
              </w:rPr>
              <w:t>К</w:t>
            </w:r>
            <w:proofErr w:type="gramStart"/>
            <w:r w:rsidRPr="00326DF7">
              <w:rPr>
                <w:rFonts w:ascii="Liberation Serif" w:hAnsi="Liberation Serif"/>
              </w:rPr>
              <w:t>2</w:t>
            </w:r>
            <w:proofErr w:type="gramEnd"/>
            <w:r w:rsidRPr="00326DF7">
              <w:rPr>
                <w:rFonts w:ascii="Liberation Serif" w:hAnsi="Liberation Serif"/>
              </w:rPr>
              <w:t xml:space="preserve"> = ЗПС2 / ЗПСРО</w:t>
            </w:r>
          </w:p>
          <w:p w:rsidR="00F90471" w:rsidRPr="00326DF7" w:rsidRDefault="00F90471" w:rsidP="0019527B">
            <w:pPr>
              <w:textAlignment w:val="baseline"/>
              <w:rPr>
                <w:rFonts w:ascii="Liberation Serif" w:hAnsi="Liberation Serif"/>
              </w:rPr>
            </w:pPr>
            <w:r w:rsidRPr="00326DF7">
              <w:rPr>
                <w:rFonts w:ascii="Liberation Serif" w:hAnsi="Liberation Serif"/>
              </w:rPr>
              <w:t>К3-n = ЗПС3-n / ЗПСРО, где:</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ЗПС</w:t>
            </w:r>
            <w:proofErr w:type="gramStart"/>
            <w:r w:rsidRPr="00326DF7">
              <w:rPr>
                <w:rFonts w:ascii="Liberation Serif" w:hAnsi="Liberation Serif"/>
              </w:rPr>
              <w:t>1</w:t>
            </w:r>
            <w:proofErr w:type="gramEnd"/>
            <w:r w:rsidRPr="00326DF7">
              <w:rPr>
                <w:rFonts w:ascii="Liberation Serif" w:hAnsi="Liberation Serif"/>
              </w:rPr>
              <w:t xml:space="preserve"> - среднемесячная заработная плата руководителя (директора) организации, сложившаяся за период с начала года до конца отчетного периода;</w:t>
            </w:r>
          </w:p>
          <w:p w:rsidR="00F90471" w:rsidRPr="00326DF7" w:rsidRDefault="00F90471" w:rsidP="0019527B">
            <w:pPr>
              <w:textAlignment w:val="baseline"/>
              <w:rPr>
                <w:rFonts w:ascii="Liberation Serif" w:hAnsi="Liberation Serif"/>
              </w:rPr>
            </w:pPr>
            <w:r w:rsidRPr="00326DF7">
              <w:rPr>
                <w:rFonts w:ascii="Liberation Serif" w:hAnsi="Liberation Serif"/>
              </w:rPr>
              <w:t>ЗПС</w:t>
            </w:r>
            <w:proofErr w:type="gramStart"/>
            <w:r w:rsidRPr="00326DF7">
              <w:rPr>
                <w:rFonts w:ascii="Liberation Serif" w:hAnsi="Liberation Serif"/>
              </w:rPr>
              <w:t>2</w:t>
            </w:r>
            <w:proofErr w:type="gramEnd"/>
            <w:r w:rsidRPr="00326DF7">
              <w:rPr>
                <w:rFonts w:ascii="Liberation Serif" w:hAnsi="Liberation Serif"/>
              </w:rPr>
              <w:t xml:space="preserve"> - среднемесячная заработная плата главного бухгалтера организации, сложившаяся за период с начала года до конца отчетного периода;</w:t>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ЗПСз</w:t>
            </w:r>
            <w:proofErr w:type="spellEnd"/>
            <w:r w:rsidRPr="00326DF7">
              <w:rPr>
                <w:rFonts w:ascii="Liberation Serif" w:hAnsi="Liberation Serif"/>
              </w:rPr>
              <w:t>-</w:t>
            </w:r>
            <w:proofErr w:type="gramStart"/>
            <w:r w:rsidRPr="00326DF7">
              <w:rPr>
                <w:rFonts w:ascii="Liberation Serif" w:hAnsi="Liberation Serif"/>
              </w:rPr>
              <w:t>n</w:t>
            </w:r>
            <w:proofErr w:type="gramEnd"/>
            <w:r w:rsidRPr="00326DF7">
              <w:rPr>
                <w:rFonts w:ascii="Liberation Serif" w:hAnsi="Liberation Serif"/>
              </w:rPr>
              <w:t xml:space="preserve"> - среднемесячная заработная плата заместителя руководителя (директора) организации, сложившаяся за период с начала года до конца отчетного периода;</w:t>
            </w:r>
          </w:p>
          <w:p w:rsidR="00F90471" w:rsidRPr="00326DF7" w:rsidRDefault="00F90471" w:rsidP="0019527B">
            <w:pPr>
              <w:textAlignment w:val="baseline"/>
              <w:rPr>
                <w:rFonts w:ascii="Liberation Serif" w:hAnsi="Liberation Serif"/>
              </w:rPr>
            </w:pPr>
            <w:r w:rsidRPr="00326DF7">
              <w:rPr>
                <w:rFonts w:ascii="Liberation Serif" w:hAnsi="Liberation Serif"/>
              </w:rPr>
              <w:t>ЗПСРО - среднемесячная заработная плата работников организации, сложившаяся за период с начала года до конца отчетного периода (без учета заработной платы руководителя (директора) организации, его заместителей, главного бухгалтера организации)</w:t>
            </w:r>
          </w:p>
        </w:tc>
      </w:tr>
      <w:tr w:rsidR="00FF0ACE" w:rsidRPr="00326DF7" w:rsidTr="00AD0F3A">
        <w:trPr>
          <w:trHeight w:val="323"/>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FF0ACE" w:rsidRPr="00326DF7" w:rsidRDefault="00FF0ACE" w:rsidP="0019527B">
            <w:pPr>
              <w:textAlignment w:val="baseline"/>
              <w:rPr>
                <w:rFonts w:ascii="Liberation Serif" w:hAnsi="Liberation Serif"/>
              </w:rPr>
            </w:pPr>
            <w:r w:rsidRPr="00326DF7">
              <w:rPr>
                <w:rFonts w:ascii="Liberation Serif" w:hAnsi="Liberation Serif"/>
              </w:rPr>
              <w:t>1.10.</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FF0ACE" w:rsidRPr="00326DF7" w:rsidRDefault="00FF0ACE" w:rsidP="0019527B">
            <w:pPr>
              <w:textAlignment w:val="baseline"/>
              <w:rPr>
                <w:rFonts w:ascii="Liberation Serif" w:hAnsi="Liberation Serif"/>
              </w:rPr>
            </w:pPr>
            <w:r w:rsidRPr="00326DF7">
              <w:rPr>
                <w:rFonts w:ascii="Liberation Serif" w:hAnsi="Liberation Serif"/>
              </w:rPr>
              <w:t>Доля осуществленных закупок товаров, работ и услуг конкурентными способами к совокупному годовому объему закупок товаров, работ и услуг</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FF0ACE" w:rsidRPr="00326DF7" w:rsidRDefault="00FF0ACE" w:rsidP="0019527B">
            <w:pPr>
              <w:textAlignment w:val="baseline"/>
              <w:rPr>
                <w:rFonts w:ascii="Liberation Serif" w:hAnsi="Liberation Serif"/>
              </w:rPr>
            </w:pPr>
            <w:r w:rsidRPr="00326DF7">
              <w:rPr>
                <w:rFonts w:ascii="Liberation Serif" w:hAnsi="Liberation Serif"/>
              </w:rPr>
              <w:t>I квартал</w:t>
            </w:r>
          </w:p>
        </w:tc>
        <w:tc>
          <w:tcPr>
            <w:tcW w:w="1600"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4C61C9" w:rsidRDefault="004C61C9" w:rsidP="0019527B">
            <w:pPr>
              <w:jc w:val="center"/>
              <w:rPr>
                <w:rFonts w:ascii="Liberation Serif" w:hAnsi="Liberation Serif"/>
              </w:rPr>
            </w:pPr>
          </w:p>
          <w:p w:rsidR="00FF0ACE" w:rsidRPr="00326DF7" w:rsidRDefault="00FF0ACE" w:rsidP="0019527B">
            <w:pPr>
              <w:jc w:val="center"/>
              <w:rPr>
                <w:rFonts w:ascii="Liberation Serif" w:hAnsi="Liberation Serif"/>
              </w:rPr>
            </w:pPr>
          </w:p>
        </w:tc>
      </w:tr>
      <w:tr w:rsidR="00FF0ACE" w:rsidRPr="00326DF7" w:rsidTr="00A66BAF">
        <w:trPr>
          <w:trHeight w:val="253"/>
        </w:trPr>
        <w:tc>
          <w:tcPr>
            <w:tcW w:w="995"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2817"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r w:rsidRPr="00326DF7">
              <w:rPr>
                <w:rFonts w:ascii="Liberation Serif" w:hAnsi="Liberation Serif"/>
              </w:rPr>
              <w:t>15% и более</w:t>
            </w:r>
          </w:p>
        </w:tc>
        <w:tc>
          <w:tcPr>
            <w:tcW w:w="1600" w:type="dxa"/>
            <w:vMerge/>
            <w:tcBorders>
              <w:top w:val="single" w:sz="6" w:space="0" w:color="000000"/>
              <w:left w:val="single" w:sz="6" w:space="0" w:color="000000"/>
              <w:right w:val="single" w:sz="6" w:space="0" w:color="000000"/>
            </w:tcBorders>
            <w:tcMar>
              <w:top w:w="0" w:type="dxa"/>
              <w:left w:w="149" w:type="dxa"/>
              <w:bottom w:w="0" w:type="dxa"/>
              <w:right w:w="149" w:type="dxa"/>
            </w:tcMar>
          </w:tcPr>
          <w:p w:rsidR="00FF0ACE" w:rsidRPr="00326DF7" w:rsidRDefault="00FF0ACE" w:rsidP="0019527B">
            <w:pPr>
              <w:jc w:val="center"/>
              <w:rPr>
                <w:rFonts w:ascii="Liberation Serif" w:hAnsi="Liberation Serif"/>
              </w:rPr>
            </w:pPr>
          </w:p>
        </w:tc>
      </w:tr>
      <w:tr w:rsidR="00FF0ACE" w:rsidRPr="00326DF7" w:rsidTr="004E6DE1">
        <w:trPr>
          <w:trHeight w:val="253"/>
        </w:trPr>
        <w:tc>
          <w:tcPr>
            <w:tcW w:w="995"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2817"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r w:rsidRPr="00326DF7">
              <w:rPr>
                <w:rFonts w:ascii="Liberation Serif" w:hAnsi="Liberation Serif"/>
              </w:rPr>
              <w:t>от 7% до 14,9%</w:t>
            </w:r>
          </w:p>
        </w:tc>
        <w:tc>
          <w:tcPr>
            <w:tcW w:w="1600" w:type="dxa"/>
            <w:vMerge/>
            <w:tcBorders>
              <w:top w:val="single" w:sz="6" w:space="0" w:color="000000"/>
              <w:left w:val="single" w:sz="6" w:space="0" w:color="000000"/>
              <w:right w:val="single" w:sz="6" w:space="0" w:color="000000"/>
            </w:tcBorders>
            <w:tcMar>
              <w:top w:w="0" w:type="dxa"/>
              <w:left w:w="149" w:type="dxa"/>
              <w:bottom w:w="0" w:type="dxa"/>
              <w:right w:w="149" w:type="dxa"/>
            </w:tcMar>
          </w:tcPr>
          <w:p w:rsidR="00FF0ACE" w:rsidRPr="00326DF7" w:rsidRDefault="00FF0ACE" w:rsidP="0019527B">
            <w:pPr>
              <w:jc w:val="center"/>
              <w:rPr>
                <w:rFonts w:ascii="Liberation Serif" w:hAnsi="Liberation Serif"/>
              </w:rPr>
            </w:pPr>
          </w:p>
        </w:tc>
      </w:tr>
      <w:tr w:rsidR="00FF0ACE" w:rsidRPr="00326DF7" w:rsidTr="00AD0F3A">
        <w:trPr>
          <w:trHeight w:val="311"/>
        </w:trPr>
        <w:tc>
          <w:tcPr>
            <w:tcW w:w="995" w:type="dxa"/>
            <w:vMerge/>
            <w:tcBorders>
              <w:left w:val="single" w:sz="6" w:space="0" w:color="000000"/>
              <w:bottom w:val="nil"/>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4566" w:type="dxa"/>
            <w:vMerge/>
            <w:tcBorders>
              <w:left w:val="single" w:sz="6" w:space="0" w:color="000000"/>
              <w:bottom w:val="nil"/>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2817" w:type="dxa"/>
            <w:tcBorders>
              <w:top w:val="single" w:sz="4" w:space="0" w:color="auto"/>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r w:rsidRPr="00326DF7">
              <w:rPr>
                <w:rFonts w:ascii="Liberation Serif" w:hAnsi="Liberation Serif"/>
              </w:rPr>
              <w:t>менее 7%</w:t>
            </w:r>
          </w:p>
        </w:tc>
        <w:tc>
          <w:tcPr>
            <w:tcW w:w="1600" w:type="dxa"/>
            <w:vMerge/>
            <w:tcBorders>
              <w:top w:val="single" w:sz="6" w:space="0" w:color="000000"/>
              <w:left w:val="single" w:sz="6" w:space="0" w:color="000000"/>
              <w:right w:val="single" w:sz="6" w:space="0" w:color="000000"/>
            </w:tcBorders>
            <w:tcMar>
              <w:top w:w="0" w:type="dxa"/>
              <w:left w:w="149" w:type="dxa"/>
              <w:bottom w:w="0" w:type="dxa"/>
              <w:right w:w="149" w:type="dxa"/>
            </w:tcMar>
          </w:tcPr>
          <w:p w:rsidR="00FF0ACE" w:rsidRPr="00326DF7" w:rsidRDefault="00FF0ACE" w:rsidP="0019527B">
            <w:pPr>
              <w:jc w:val="center"/>
              <w:rPr>
                <w:rFonts w:ascii="Liberation Serif" w:hAnsi="Liberation Serif"/>
              </w:rPr>
            </w:pP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II квартал</w:t>
            </w:r>
          </w:p>
        </w:tc>
        <w:tc>
          <w:tcPr>
            <w:tcW w:w="1600" w:type="dxa"/>
            <w:vMerge/>
            <w:tcBorders>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jc w:val="cente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30% и более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8F7DED" w:rsidP="008F7DED">
            <w:pPr>
              <w:jc w:val="center"/>
              <w:rPr>
                <w:rFonts w:ascii="Liberation Serif" w:hAnsi="Liberation Serif"/>
              </w:rPr>
            </w:pPr>
            <w:r>
              <w:rPr>
                <w:rFonts w:ascii="Liberation Serif" w:hAnsi="Liberation Serif"/>
              </w:rPr>
              <w:t>9</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15% до 29,9%</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15%</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III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45% и более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416AB">
            <w:pPr>
              <w:jc w:val="cente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30% до 44,9%</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02520C">
            <w:pPr>
              <w:jc w:val="cente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30%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IV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60% и более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0A1A3A">
            <w:pPr>
              <w:jc w:val="cente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45% до 59,9%</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45%</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Д = ОЗ/СГОЗ x 100%, где</w:t>
            </w:r>
          </w:p>
          <w:p w:rsidR="004C61C9" w:rsidRDefault="004C61C9"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ОЗ - объем закупок товаров, работ, услуг (цена государственных контрактов (договоров)), проведенных конкурентными способами, нарастающим итогом с начала года;</w:t>
            </w:r>
          </w:p>
          <w:p w:rsidR="00F90471" w:rsidRPr="00326DF7" w:rsidRDefault="00F90471" w:rsidP="0019527B">
            <w:pPr>
              <w:textAlignment w:val="baseline"/>
              <w:rPr>
                <w:rFonts w:ascii="Liberation Serif" w:hAnsi="Liberation Serif"/>
              </w:rPr>
            </w:pPr>
            <w:r w:rsidRPr="00326DF7">
              <w:rPr>
                <w:rFonts w:ascii="Liberation Serif" w:hAnsi="Liberation Serif"/>
              </w:rPr>
              <w:t>СГОЗ - совокупный годовой объем закупок товаров, работ, услуг (в соответствии с планом закупок на текущий год)</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 xml:space="preserve">Своевременная и полная реализация плановых мероприятий, согласованных с надзорными органами, по обеспечению </w:t>
            </w:r>
            <w:r w:rsidRPr="00326DF7">
              <w:rPr>
                <w:rFonts w:ascii="Liberation Serif" w:hAnsi="Liberation Serif"/>
              </w:rPr>
              <w:lastRenderedPageBreak/>
              <w:t>условий охраны труда, приведению условий в соответствие с санитарно-гигиеническими требованиями, требованиями пожарной безопасности, антитеррористической безопасности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реализация плановых мероприятий в объеме 90 - 100%</w:t>
            </w:r>
          </w:p>
          <w:p w:rsidR="005B39E6" w:rsidRPr="00326DF7" w:rsidRDefault="005B39E6"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реализация плановых мероприятий в объеме менее 90%</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lastRenderedPageBreak/>
              <w:t>5</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1.12.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 xml:space="preserve">Участие в конкурсных отборах проектов на получение </w:t>
            </w:r>
            <w:proofErr w:type="spellStart"/>
            <w:r w:rsidRPr="00326DF7">
              <w:rPr>
                <w:rFonts w:ascii="Liberation Serif" w:hAnsi="Liberation Serif"/>
              </w:rPr>
              <w:t>грантовой</w:t>
            </w:r>
            <w:proofErr w:type="spellEnd"/>
            <w:r w:rsidRPr="00326DF7">
              <w:rPr>
                <w:rFonts w:ascii="Liberation Serif" w:hAnsi="Liberation Serif"/>
              </w:rPr>
              <w:t xml:space="preserve"> поддержки, субсидирования</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принимали участие</w:t>
            </w:r>
          </w:p>
          <w:p w:rsidR="005B39E6" w:rsidRPr="00326DF7" w:rsidRDefault="005B39E6"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не принимали участие</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F0ACE" w:rsidRPr="00326DF7" w:rsidRDefault="00FF0ACE" w:rsidP="0019527B">
            <w:pPr>
              <w:jc w:val="center"/>
              <w:rPr>
                <w:rFonts w:ascii="Liberation Serif" w:hAnsi="Liberation Serif"/>
              </w:rPr>
            </w:pPr>
          </w:p>
          <w:p w:rsidR="00691407" w:rsidRPr="00326DF7" w:rsidRDefault="00691407" w:rsidP="0019527B">
            <w:pPr>
              <w:jc w:val="center"/>
              <w:rPr>
                <w:rFonts w:ascii="Liberation Serif" w:hAnsi="Liberation Serif"/>
              </w:rPr>
            </w:pPr>
          </w:p>
          <w:p w:rsidR="005B39E6" w:rsidRPr="00326DF7" w:rsidRDefault="00D972DB" w:rsidP="0019527B">
            <w:pPr>
              <w:jc w:val="center"/>
              <w:rPr>
                <w:rFonts w:ascii="Liberation Serif" w:hAnsi="Liberation Serif"/>
              </w:rPr>
            </w:pPr>
            <w:r w:rsidRPr="00326DF7">
              <w:rPr>
                <w:rFonts w:ascii="Liberation Serif" w:hAnsi="Liberation Serif"/>
              </w:rPr>
              <w:t>0</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proofErr w:type="gramStart"/>
            <w:r w:rsidRPr="00326DF7">
              <w:rPr>
                <w:rFonts w:ascii="Liberation Serif" w:hAnsi="Liberation Serif"/>
              </w:rPr>
              <w:t>Участие организации, работников организации, получателей услуг, воспитанников организации в международных, всероссийских, межрегиональных, областных и районных олимпиадах, соревнованиях, конкурсах, проектах</w:t>
            </w:r>
            <w:proofErr w:type="gramEnd"/>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принимали участие в мероприятиях</w:t>
            </w:r>
          </w:p>
          <w:p w:rsidR="005B39E6" w:rsidRPr="00326DF7" w:rsidRDefault="005B39E6"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не принимали участие в мероприятиях</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D972DB" w:rsidP="0019527B">
            <w:pPr>
              <w:jc w:val="center"/>
              <w:rPr>
                <w:rFonts w:ascii="Liberation Serif" w:hAnsi="Liberation Serif"/>
              </w:rPr>
            </w:pPr>
            <w:r w:rsidRPr="00326DF7">
              <w:rPr>
                <w:rFonts w:ascii="Liberation Serif" w:hAnsi="Liberation Serif"/>
              </w:rPr>
              <w:t>3</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1.14.</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случаев чрезвычайной и (или) нештатной ситуаций с получателями услуг, воспитанниками и работниками организации в результате несоблюдения мер противопожарной и антитеррористической безопасности, правил по охране труда и санитарно-гигиенических правил</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случаев</w:t>
            </w:r>
          </w:p>
          <w:p w:rsidR="005B39E6" w:rsidRPr="00326DF7" w:rsidRDefault="005B39E6" w:rsidP="0019527B">
            <w:pPr>
              <w:textAlignment w:val="baseline"/>
              <w:rPr>
                <w:rFonts w:ascii="Liberation Serif" w:hAnsi="Liberation Serif"/>
              </w:rPr>
            </w:pPr>
          </w:p>
          <w:p w:rsidR="005B39E6" w:rsidRPr="00326DF7" w:rsidRDefault="005B39E6"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случаев</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3</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1.15.</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Результат последней проведенной независимой оценки качества оказания услуг</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более 90%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90%</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4155D" w:rsidP="0019527B">
            <w:pPr>
              <w:jc w:val="center"/>
              <w:rPr>
                <w:rFonts w:ascii="Liberation Serif" w:hAnsi="Liberation Serif"/>
              </w:rPr>
            </w:pPr>
            <w:r w:rsidRPr="00326DF7">
              <w:rPr>
                <w:rFonts w:ascii="Liberation Serif" w:hAnsi="Liberation Serif"/>
              </w:rPr>
              <w:t>2</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Результат последней проведенной независимой оценки качества оказания услуг.</w:t>
            </w:r>
          </w:p>
          <w:p w:rsidR="00F90471" w:rsidRPr="00326DF7" w:rsidRDefault="00F90471" w:rsidP="0019527B">
            <w:pPr>
              <w:textAlignment w:val="baseline"/>
              <w:rPr>
                <w:rFonts w:ascii="Liberation Serif" w:hAnsi="Liberation Serif"/>
              </w:rPr>
            </w:pPr>
            <w:proofErr w:type="gramStart"/>
            <w:r w:rsidRPr="00326DF7">
              <w:rPr>
                <w:rFonts w:ascii="Liberation Serif" w:hAnsi="Liberation Serif"/>
              </w:rPr>
              <w:t>Р</w:t>
            </w:r>
            <w:proofErr w:type="gramEnd"/>
            <w:r w:rsidRPr="00326DF7">
              <w:rPr>
                <w:rFonts w:ascii="Liberation Serif" w:hAnsi="Liberation Serif"/>
              </w:rPr>
              <w:t xml:space="preserve"> = </w:t>
            </w:r>
            <w:proofErr w:type="spellStart"/>
            <w:r w:rsidRPr="00326DF7">
              <w:rPr>
                <w:rFonts w:ascii="Liberation Serif" w:hAnsi="Liberation Serif"/>
              </w:rPr>
              <w:t>Рф</w:t>
            </w:r>
            <w:proofErr w:type="spellEnd"/>
            <w:r w:rsidRPr="00326DF7">
              <w:rPr>
                <w:rFonts w:ascii="Liberation Serif" w:hAnsi="Liberation Serif"/>
              </w:rPr>
              <w:t xml:space="preserve"> / </w:t>
            </w:r>
            <w:proofErr w:type="spellStart"/>
            <w:r w:rsidRPr="00326DF7">
              <w:rPr>
                <w:rFonts w:ascii="Liberation Serif" w:hAnsi="Liberation Serif"/>
              </w:rPr>
              <w:t>Рп</w:t>
            </w:r>
            <w:proofErr w:type="spellEnd"/>
            <w:r w:rsidRPr="00326DF7">
              <w:rPr>
                <w:rFonts w:ascii="Liberation Serif" w:hAnsi="Liberation Serif"/>
              </w:rPr>
              <w:t xml:space="preserve"> x 100%, где:</w:t>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Рф</w:t>
            </w:r>
            <w:proofErr w:type="spellEnd"/>
            <w:r w:rsidRPr="00326DF7">
              <w:rPr>
                <w:rFonts w:ascii="Liberation Serif" w:hAnsi="Liberation Serif"/>
              </w:rPr>
              <w:t xml:space="preserve"> - фактический результат последней проведенной независимой оценки качества;</w:t>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Рп</w:t>
            </w:r>
            <w:proofErr w:type="spellEnd"/>
            <w:r w:rsidRPr="00326DF7">
              <w:rPr>
                <w:rFonts w:ascii="Liberation Serif" w:hAnsi="Liberation Serif"/>
              </w:rPr>
              <w:t xml:space="preserve"> - плановый результат последней проведенной независимой оценки качества</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1.16.</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Показатель профессионального развития работников организации (дополнительное профессиональное образование, повышение квалификации, профессиональная переподготовка):</w:t>
            </w: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Доля работников, получивших дополнительное профессиональное образование (повышение квалификации, профессиональную переподготовку), из числа включенных в план повышения квалификации и профессиональной переподготовки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1 квартал</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jc w:val="center"/>
              <w:rPr>
                <w:rFonts w:ascii="Liberation Serif" w:hAnsi="Liberation Serif"/>
              </w:rPr>
            </w:pP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не менее 10%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890D23">
            <w:pPr>
              <w:jc w:val="center"/>
              <w:rPr>
                <w:rFonts w:ascii="Liberation Serif" w:hAnsi="Liberation Serif"/>
              </w:rPr>
            </w:pP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менее 10%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2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не менее 30%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79301B" w:rsidP="0079301B">
            <w:pPr>
              <w:jc w:val="center"/>
              <w:rPr>
                <w:rFonts w:ascii="Liberation Serif" w:hAnsi="Liberation Serif"/>
              </w:rPr>
            </w:pPr>
            <w:r>
              <w:rPr>
                <w:rFonts w:ascii="Liberation Serif" w:hAnsi="Liberation Serif"/>
              </w:rPr>
              <w:t>4</w:t>
            </w: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менее 30%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3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 менее 60%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7E7A60">
            <w:pPr>
              <w:jc w:val="cente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60%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4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 менее 100%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0A1A3A">
            <w:pPr>
              <w:jc w:val="cente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100%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Д = K1 / K2 x 100%, где:</w:t>
            </w:r>
          </w:p>
          <w:p w:rsidR="004C61C9" w:rsidRPr="00326DF7" w:rsidRDefault="004C61C9"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K1 - количество работников, получивших дополнительное профессиональное образование (повышение квалификации, профессиональную переподготовку);</w:t>
            </w:r>
          </w:p>
          <w:p w:rsidR="00F90471" w:rsidRDefault="00F90471" w:rsidP="0019527B">
            <w:pPr>
              <w:textAlignment w:val="baseline"/>
              <w:rPr>
                <w:rFonts w:ascii="Liberation Serif" w:hAnsi="Liberation Serif"/>
              </w:rPr>
            </w:pPr>
            <w:r w:rsidRPr="00326DF7">
              <w:rPr>
                <w:rFonts w:ascii="Liberation Serif" w:hAnsi="Liberation Serif"/>
              </w:rPr>
              <w:t>К</w:t>
            </w:r>
            <w:proofErr w:type="gramStart"/>
            <w:r w:rsidRPr="00326DF7">
              <w:rPr>
                <w:rFonts w:ascii="Liberation Serif" w:hAnsi="Liberation Serif"/>
              </w:rPr>
              <w:t>2</w:t>
            </w:r>
            <w:proofErr w:type="gramEnd"/>
            <w:r w:rsidRPr="00326DF7">
              <w:rPr>
                <w:rFonts w:ascii="Liberation Serif" w:hAnsi="Liberation Serif"/>
              </w:rPr>
              <w:t xml:space="preserve"> - общее количество работников, которые обязаны были получить дополнительное профессиональное образование (повышение квалификации, профессиональную переподготовку) в соответствии с планом переподготовки</w:t>
            </w:r>
          </w:p>
          <w:p w:rsidR="004C61C9" w:rsidRPr="00326DF7" w:rsidRDefault="004C61C9" w:rsidP="0019527B">
            <w:pPr>
              <w:textAlignment w:val="baseline"/>
              <w:rPr>
                <w:rFonts w:ascii="Liberation Serif" w:hAnsi="Liberation Serif"/>
              </w:rPr>
            </w:pP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1.17.</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Реализация мер, направленных на трудоустройство инвалидов</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организаций, численность работников которых превышает 100 человек</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квоты по приему на работу инвалидов в соответствии с законодательством Российской Федерации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90D23" w:rsidRPr="00326DF7" w:rsidRDefault="00F90471" w:rsidP="0019527B">
            <w:pPr>
              <w:textAlignment w:val="baseline"/>
              <w:rPr>
                <w:rFonts w:ascii="Liberation Serif" w:hAnsi="Liberation Serif"/>
              </w:rPr>
            </w:pPr>
            <w:r w:rsidRPr="00326DF7">
              <w:rPr>
                <w:rFonts w:ascii="Liberation Serif" w:hAnsi="Liberation Serif"/>
              </w:rPr>
              <w:t>не менее 3%</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79301B" w:rsidP="0019527B">
            <w:pPr>
              <w:jc w:val="center"/>
              <w:rPr>
                <w:rFonts w:ascii="Liberation Serif" w:hAnsi="Liberation Serif"/>
              </w:rPr>
            </w:pPr>
            <w:r>
              <w:rPr>
                <w:rFonts w:ascii="Liberation Serif" w:hAnsi="Liberation Serif"/>
              </w:rPr>
              <w:t>2</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невыполнение квоты</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90D23">
            <w:pPr>
              <w:jc w:val="cente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proofErr w:type="gramStart"/>
            <w:r w:rsidRPr="00326DF7">
              <w:rPr>
                <w:rFonts w:ascii="Liberation Serif" w:hAnsi="Liberation Serif"/>
              </w:rPr>
              <w:t>К = ИП</w:t>
            </w:r>
            <w:proofErr w:type="gramEnd"/>
            <w:r w:rsidRPr="00326DF7">
              <w:rPr>
                <w:rFonts w:ascii="Liberation Serif" w:hAnsi="Liberation Serif"/>
              </w:rPr>
              <w:t xml:space="preserve"> / ССП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ИП - среднесписочная численность инвалидов, принятых на работу в организацию;</w:t>
            </w:r>
          </w:p>
          <w:p w:rsidR="00F90471" w:rsidRPr="00326DF7" w:rsidRDefault="00F90471" w:rsidP="0019527B">
            <w:pPr>
              <w:textAlignment w:val="baseline"/>
              <w:rPr>
                <w:rFonts w:ascii="Liberation Serif" w:hAnsi="Liberation Serif"/>
              </w:rPr>
            </w:pPr>
            <w:r w:rsidRPr="00326DF7">
              <w:rPr>
                <w:rFonts w:ascii="Liberation Serif" w:hAnsi="Liberation Serif"/>
              </w:rPr>
              <w:t>ССП - среднесписочная численность работников организации, сложившаяся на конец отчетного периода</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организаций, численность работников которых не превышает 100 человек</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трудоустройство лиц, имеющих инвалидность</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 человек и более</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8F7DED" w:rsidP="0019527B">
            <w:pPr>
              <w:jc w:val="center"/>
              <w:rPr>
                <w:rFonts w:ascii="Liberation Serif" w:hAnsi="Liberation Serif"/>
              </w:rPr>
            </w:pPr>
            <w:r>
              <w:rPr>
                <w:rFonts w:ascii="Liberation Serif" w:hAnsi="Liberation Serif"/>
              </w:rPr>
              <w:t>-</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0 человек</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984DB9">
            <w:pPr>
              <w:jc w:val="cente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 Дополнительные показатели эффективности деятельности организаций:</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2.1.</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государственных автономных и бюджетных организаций социального обслуживания:</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государственного задания на оказание услуг (выполнение работ)</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657CA" w:rsidRPr="00326DF7" w:rsidRDefault="00F90471" w:rsidP="0019527B">
            <w:pPr>
              <w:textAlignment w:val="baseline"/>
              <w:rPr>
                <w:rFonts w:ascii="Liberation Serif" w:hAnsi="Liberation Serif"/>
              </w:rPr>
            </w:pPr>
            <w:r w:rsidRPr="00326DF7">
              <w:rPr>
                <w:rFonts w:ascii="Liberation Serif" w:hAnsi="Liberation Serif"/>
              </w:rPr>
              <w:t>95 - 100%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95%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90D23" w:rsidRPr="00326DF7" w:rsidRDefault="00D26EF8" w:rsidP="00D26EF8">
            <w:pPr>
              <w:jc w:val="center"/>
              <w:rPr>
                <w:rFonts w:ascii="Liberation Serif" w:hAnsi="Liberation Serif"/>
              </w:rPr>
            </w:pPr>
            <w:r>
              <w:rPr>
                <w:rFonts w:ascii="Liberation Serif" w:hAnsi="Liberation Serif"/>
              </w:rPr>
              <w:t>10</w:t>
            </w:r>
          </w:p>
          <w:p w:rsidR="00A657CA" w:rsidRPr="00326DF7" w:rsidRDefault="00A657CA" w:rsidP="0019527B">
            <w:pPr>
              <w:jc w:val="cente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 планируемых к оказанию за отчетный период согласно государственному заданию.</w:t>
            </w:r>
          </w:p>
          <w:p w:rsidR="00F90471" w:rsidRPr="00326DF7" w:rsidRDefault="00F90471" w:rsidP="0019527B">
            <w:pPr>
              <w:textAlignment w:val="baseline"/>
              <w:rPr>
                <w:rFonts w:ascii="Liberation Serif" w:hAnsi="Liberation Serif"/>
                <w:lang w:val="en-US"/>
              </w:rPr>
            </w:pPr>
            <w:r w:rsidRPr="00326DF7">
              <w:rPr>
                <w:rFonts w:ascii="Liberation Serif" w:hAnsi="Liberation Serif"/>
                <w:lang w:val="en-US"/>
              </w:rPr>
              <w:t xml:space="preserve">V = SUM Fi / SUM Pi x 100%, </w:t>
            </w:r>
            <w:r w:rsidRPr="00326DF7">
              <w:rPr>
                <w:rFonts w:ascii="Liberation Serif" w:hAnsi="Liberation Serif"/>
              </w:rPr>
              <w:t>где</w:t>
            </w:r>
            <w:r w:rsidRPr="00326DF7">
              <w:rPr>
                <w:rFonts w:ascii="Liberation Serif" w:hAnsi="Liberation Serif"/>
                <w:lang w:val="en-US"/>
              </w:rPr>
              <w:t>:</w:t>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Fi</w:t>
            </w:r>
            <w:proofErr w:type="spellEnd"/>
            <w:r w:rsidRPr="00326DF7">
              <w:rPr>
                <w:rFonts w:ascii="Liberation Serif" w:hAnsi="Liberation Serif"/>
              </w:rPr>
              <w:t xml:space="preserve"> - фактическое количество единиц оказания i-й социальной услуги (выполнения работ);</w:t>
            </w:r>
          </w:p>
          <w:p w:rsidR="00F90471" w:rsidRPr="00326DF7" w:rsidRDefault="00F90471" w:rsidP="0019527B">
            <w:pPr>
              <w:textAlignment w:val="baseline"/>
              <w:rPr>
                <w:rFonts w:ascii="Liberation Serif" w:hAnsi="Liberation Serif"/>
              </w:rPr>
            </w:pPr>
            <w:proofErr w:type="spellStart"/>
            <w:r w:rsidRPr="00326DF7">
              <w:rPr>
                <w:rFonts w:ascii="Liberation Serif" w:hAnsi="Liberation Serif"/>
              </w:rPr>
              <w:t>Pi</w:t>
            </w:r>
            <w:proofErr w:type="spellEnd"/>
            <w:r w:rsidRPr="00326DF7">
              <w:rPr>
                <w:rFonts w:ascii="Liberation Serif" w:hAnsi="Liberation Serif"/>
              </w:rPr>
              <w:t xml:space="preserve"> - плановое количество единиц оказания i-й социальной услуги (выполнения работ);</w:t>
            </w:r>
          </w:p>
          <w:p w:rsidR="00F90471" w:rsidRPr="00326DF7" w:rsidRDefault="00F90471" w:rsidP="0019527B">
            <w:pPr>
              <w:textAlignment w:val="baseline"/>
              <w:rPr>
                <w:rFonts w:ascii="Liberation Serif" w:hAnsi="Liberation Serif"/>
              </w:rPr>
            </w:pPr>
            <w:r w:rsidRPr="00326DF7">
              <w:rPr>
                <w:rFonts w:ascii="Liberation Serif" w:hAnsi="Liberation Serif"/>
              </w:rPr>
              <w:t xml:space="preserve">SUM </w:t>
            </w:r>
            <w:proofErr w:type="spellStart"/>
            <w:r w:rsidRPr="00326DF7">
              <w:rPr>
                <w:rFonts w:ascii="Liberation Serif" w:hAnsi="Liberation Serif"/>
              </w:rPr>
              <w:t>Fi</w:t>
            </w:r>
            <w:proofErr w:type="spellEnd"/>
            <w:r w:rsidRPr="00326DF7">
              <w:rPr>
                <w:rFonts w:ascii="Liberation Serif" w:hAnsi="Liberation Serif"/>
              </w:rPr>
              <w:t xml:space="preserve"> - сумма фактического количества оказанных услуг (выполненных работ);</w:t>
            </w:r>
          </w:p>
          <w:p w:rsidR="00F90471" w:rsidRPr="00326DF7" w:rsidRDefault="00F90471" w:rsidP="0019527B">
            <w:pPr>
              <w:textAlignment w:val="baseline"/>
              <w:rPr>
                <w:rFonts w:ascii="Liberation Serif" w:hAnsi="Liberation Serif"/>
              </w:rPr>
            </w:pPr>
            <w:r w:rsidRPr="00326DF7">
              <w:rPr>
                <w:rFonts w:ascii="Liberation Serif" w:hAnsi="Liberation Serif"/>
              </w:rPr>
              <w:t xml:space="preserve">SUM </w:t>
            </w:r>
            <w:proofErr w:type="spellStart"/>
            <w:r w:rsidRPr="00326DF7">
              <w:rPr>
                <w:rFonts w:ascii="Liberation Serif" w:hAnsi="Liberation Serif"/>
              </w:rPr>
              <w:t>Pi</w:t>
            </w:r>
            <w:proofErr w:type="spellEnd"/>
            <w:r w:rsidRPr="00326DF7">
              <w:rPr>
                <w:rFonts w:ascii="Liberation Serif" w:hAnsi="Liberation Serif"/>
              </w:rPr>
              <w:t xml:space="preserve"> - плановое количество социальных услуг.</w:t>
            </w:r>
          </w:p>
          <w:p w:rsidR="00F90471" w:rsidRPr="00326DF7" w:rsidRDefault="00F90471" w:rsidP="0019527B">
            <w:pPr>
              <w:textAlignment w:val="baseline"/>
              <w:rPr>
                <w:rFonts w:ascii="Liberation Serif" w:hAnsi="Liberation Serif"/>
              </w:rPr>
            </w:pPr>
            <w:r w:rsidRPr="00326DF7">
              <w:rPr>
                <w:rFonts w:ascii="Liberation Serif" w:hAnsi="Liberation Serif"/>
              </w:rPr>
              <w:t>Пункты государственного задания, в которых определен объем оказываемых услуг, считаются выполненными, если значение V составляет не менее 95%</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2.2.</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государственных казенных организаций социального обслуживания семьи и детей в стационарной форме:</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95 - 100%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95%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 социального обслуживания семьи и детей в стационарной форме:</w:t>
            </w:r>
          </w:p>
          <w:p w:rsidR="00F90471" w:rsidRPr="00326DF7" w:rsidRDefault="00F90471" w:rsidP="0019527B">
            <w:pPr>
              <w:textAlignment w:val="baseline"/>
              <w:rPr>
                <w:rFonts w:ascii="Liberation Serif" w:hAnsi="Liberation Serif"/>
              </w:rPr>
            </w:pPr>
            <w:r w:rsidRPr="00326DF7">
              <w:rPr>
                <w:rFonts w:ascii="Liberation Serif" w:hAnsi="Liberation Serif"/>
              </w:rPr>
              <w:t xml:space="preserve">К = Ф / </w:t>
            </w:r>
            <w:proofErr w:type="gramStart"/>
            <w:r w:rsidRPr="00326DF7">
              <w:rPr>
                <w:rFonts w:ascii="Liberation Serif" w:hAnsi="Liberation Serif"/>
              </w:rPr>
              <w:t>П</w:t>
            </w:r>
            <w:proofErr w:type="gramEnd"/>
            <w:r w:rsidRPr="00326DF7">
              <w:rPr>
                <w:rFonts w:ascii="Liberation Serif" w:hAnsi="Liberation Serif"/>
              </w:rPr>
              <w:t xml:space="preserve">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Ф - фактическое исполнение коечной сети (формируется как сумма числа несовершеннолетних, ежедневно состоящих на питании по меню (при расчете может использоваться программа 1C (блок-питание)));</w:t>
            </w:r>
          </w:p>
          <w:p w:rsidR="00F90471" w:rsidRPr="00326DF7" w:rsidRDefault="00F90471" w:rsidP="0019527B">
            <w:pPr>
              <w:textAlignment w:val="baseline"/>
              <w:rPr>
                <w:rFonts w:ascii="Liberation Serif" w:hAnsi="Liberation Serif"/>
              </w:rPr>
            </w:pPr>
            <w:proofErr w:type="gramStart"/>
            <w:r w:rsidRPr="00326DF7">
              <w:rPr>
                <w:rFonts w:ascii="Liberation Serif" w:hAnsi="Liberation Serif"/>
              </w:rPr>
              <w:t>П</w:t>
            </w:r>
            <w:proofErr w:type="gramEnd"/>
            <w:r w:rsidRPr="00326DF7">
              <w:rPr>
                <w:rFonts w:ascii="Liberation Serif" w:hAnsi="Liberation Serif"/>
              </w:rPr>
              <w:t xml:space="preserve"> - плановое количество койко-мест (определяется как произведение количества плановых койко-мест в соответствии с приказом Министерства и количества календарных дней в году (365 или 366 дней)).</w:t>
            </w:r>
          </w:p>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 социального обслуживания в стационарной форме (для государственных казенных организаций социального обслуживания семьи и детей) считается выполненным, если значение</w:t>
            </w:r>
            <w:proofErr w:type="gramStart"/>
            <w:r w:rsidRPr="00326DF7">
              <w:rPr>
                <w:rFonts w:ascii="Liberation Serif" w:hAnsi="Liberation Serif"/>
              </w:rPr>
              <w:t xml:space="preserve"> К</w:t>
            </w:r>
            <w:proofErr w:type="gramEnd"/>
            <w:r w:rsidRPr="00326DF7">
              <w:rPr>
                <w:rFonts w:ascii="Liberation Serif" w:hAnsi="Liberation Serif"/>
              </w:rPr>
              <w:t xml:space="preserve"> составляет не менее 95%</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2.3.</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государственного казенного учреждения социального обслуживания населения Свердловской области "Организационно-методический центр социальной помощи":</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разработка, организация и реализация региональных и федеральных проектов, мероприятий и программ в сфере деятельности организации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более 4 проектов (мероприятий)</w:t>
            </w:r>
          </w:p>
          <w:p w:rsidR="00F90471" w:rsidRPr="00326DF7" w:rsidRDefault="00F90471" w:rsidP="0019527B">
            <w:pPr>
              <w:textAlignment w:val="baseline"/>
              <w:rPr>
                <w:rFonts w:ascii="Liberation Serif" w:hAnsi="Liberation Serif"/>
              </w:rPr>
            </w:pPr>
            <w:r w:rsidRPr="00326DF7">
              <w:rPr>
                <w:rFonts w:ascii="Liberation Serif" w:hAnsi="Liberation Serif"/>
              </w:rPr>
              <w:t>3 - 4 проекта (мероприятия)</w:t>
            </w:r>
          </w:p>
          <w:p w:rsidR="00F90471" w:rsidRPr="00326DF7" w:rsidRDefault="00F90471" w:rsidP="0019527B">
            <w:pPr>
              <w:textAlignment w:val="baseline"/>
              <w:rPr>
                <w:rFonts w:ascii="Liberation Serif" w:hAnsi="Liberation Serif"/>
              </w:rPr>
            </w:pPr>
            <w:r w:rsidRPr="00326DF7">
              <w:rPr>
                <w:rFonts w:ascii="Liberation Serif" w:hAnsi="Liberation Serif"/>
              </w:rPr>
              <w:t xml:space="preserve">1 - 2 проекта </w:t>
            </w:r>
            <w:r w:rsidRPr="00326DF7">
              <w:rPr>
                <w:rFonts w:ascii="Liberation Serif" w:hAnsi="Liberation Serif"/>
              </w:rPr>
              <w:lastRenderedPageBreak/>
              <w:t>(мероприятия)</w:t>
            </w:r>
          </w:p>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проектов (мероприятий)</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lastRenderedPageBreak/>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2.4. Для государственных бюджетных, автономных, казенных организаций социального обслуживания семьи и детей, осуществляющих социальное обслуживание в стационарной форме, кроме государственных казенных организаций - детских домов-интернатов для умственно отсталых детей (детских домов-интернатов)</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2.4.1.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воспитанников, охваченных семейными формами устройства (опека, попечительство, приемная семья), усыновлением</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3% и более</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3%</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ДС / ДО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ДС - количество воспитанников, охваченных семейными формами устройства (опека, попечительство, приемная семья), усыновление;</w:t>
            </w:r>
          </w:p>
          <w:p w:rsidR="00F90471" w:rsidRPr="00326DF7" w:rsidRDefault="00F90471" w:rsidP="0019527B">
            <w:pPr>
              <w:textAlignment w:val="baseline"/>
              <w:rPr>
                <w:rFonts w:ascii="Liberation Serif" w:hAnsi="Liberation Serif"/>
              </w:rPr>
            </w:pPr>
            <w:r w:rsidRPr="00326DF7">
              <w:rPr>
                <w:rFonts w:ascii="Liberation Serif" w:hAnsi="Liberation Serif"/>
              </w:rPr>
              <w:t>ДО - общее количество воспитанников</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2.4.2.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преступлений и правонарушений, совершенных воспитанниками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преступлений и правонарушений</w:t>
            </w: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преступлений и правонарушений</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2.4.3.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 воспитанников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w:t>
            </w: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самовольных уходов</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 Для государственных казенных организаций - детских домов-интернатов для умственно отсталых детей (детских домов-интернатов)</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воспитанников, вовлеченных в образовательный процесс, от общего числа воспитанников, имеющих показания к специальному образованию по заключению психолого-медико-педагогической комиссии, находящихся на обслуживании в доме-интернате</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более 70%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70%</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ДС / ДО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ДС - количество воспитанников, вовлеченных в образовательный процесс, имеющих показания к специальному образованию по заключению психолого-медико-педагогической комиссии, находящихся на обслуживании в доме-интернате;</w:t>
            </w:r>
          </w:p>
          <w:p w:rsidR="00F90471" w:rsidRPr="00326DF7" w:rsidRDefault="00F90471" w:rsidP="0019527B">
            <w:pPr>
              <w:textAlignment w:val="baseline"/>
              <w:rPr>
                <w:rFonts w:ascii="Liberation Serif" w:hAnsi="Liberation Serif"/>
              </w:rPr>
            </w:pPr>
            <w:r w:rsidRPr="00326DF7">
              <w:rPr>
                <w:rFonts w:ascii="Liberation Serif" w:hAnsi="Liberation Serif"/>
              </w:rPr>
              <w:t>ДО - общее количество воспитанников</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воспитанников, охваченных семейными формами устройства (опека, попечительство, приемная семья), усыновлением</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3% и более</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3%</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ДС / ДО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ДС - количество воспитанников, охваченных семейными формами устройства (опека, попечительство, приемная семья), усыновление;</w:t>
            </w:r>
          </w:p>
          <w:p w:rsidR="00F90471" w:rsidRPr="00326DF7" w:rsidRDefault="00F90471" w:rsidP="0019527B">
            <w:pPr>
              <w:textAlignment w:val="baseline"/>
              <w:rPr>
                <w:rFonts w:ascii="Liberation Serif" w:hAnsi="Liberation Serif"/>
              </w:rPr>
            </w:pPr>
            <w:r w:rsidRPr="00326DF7">
              <w:rPr>
                <w:rFonts w:ascii="Liberation Serif" w:hAnsi="Liberation Serif"/>
              </w:rPr>
              <w:t>ДО - общее количество воспитанников</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 воспитанников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w:t>
            </w: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самовольных уходов</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2.6. Для государственных бюджетных, автономных организаций - реабилитационных центров для детей и подростков с ограниченными возможностями здоровья</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2.6.1.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 xml:space="preserve">Оборачиваемость коек при оказании </w:t>
            </w:r>
            <w:r w:rsidRPr="00326DF7">
              <w:rPr>
                <w:rFonts w:ascii="Liberation Serif" w:hAnsi="Liberation Serif"/>
              </w:rPr>
              <w:lastRenderedPageBreak/>
              <w:t>услуг в полустационарной форме социального обслуживания (занятость койко-места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95% - 100%</w:t>
            </w:r>
          </w:p>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менее 95%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lastRenderedPageBreak/>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Выполнение плана коечной сети при оказании услуг социального обслуживания в полустационарной форме:</w:t>
            </w:r>
          </w:p>
          <w:p w:rsidR="00F90471" w:rsidRPr="00326DF7" w:rsidRDefault="00F90471" w:rsidP="0019527B">
            <w:pPr>
              <w:textAlignment w:val="baseline"/>
              <w:rPr>
                <w:rFonts w:ascii="Liberation Serif" w:hAnsi="Liberation Serif"/>
              </w:rPr>
            </w:pPr>
            <w:r w:rsidRPr="00326DF7">
              <w:rPr>
                <w:rFonts w:ascii="Liberation Serif" w:hAnsi="Liberation Serif"/>
              </w:rPr>
              <w:t xml:space="preserve">К = Ф / </w:t>
            </w:r>
            <w:proofErr w:type="gramStart"/>
            <w:r w:rsidRPr="00326DF7">
              <w:rPr>
                <w:rFonts w:ascii="Liberation Serif" w:hAnsi="Liberation Serif"/>
              </w:rPr>
              <w:t>П</w:t>
            </w:r>
            <w:proofErr w:type="gramEnd"/>
            <w:r w:rsidRPr="00326DF7">
              <w:rPr>
                <w:rFonts w:ascii="Liberation Serif" w:hAnsi="Liberation Serif"/>
              </w:rPr>
              <w:t xml:space="preserve">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Ф - фактическое исполнение коечной сети (формируется как сумма числа детей, ежедневно состоящих на питании по меню (при расчете может использоваться программа 1C (блок-питание)));</w:t>
            </w:r>
          </w:p>
          <w:p w:rsidR="00F90471" w:rsidRPr="00326DF7" w:rsidRDefault="00F90471" w:rsidP="0019527B">
            <w:pPr>
              <w:textAlignment w:val="baseline"/>
              <w:rPr>
                <w:rFonts w:ascii="Liberation Serif" w:hAnsi="Liberation Serif"/>
              </w:rPr>
            </w:pPr>
            <w:proofErr w:type="gramStart"/>
            <w:r w:rsidRPr="00326DF7">
              <w:rPr>
                <w:rFonts w:ascii="Liberation Serif" w:hAnsi="Liberation Serif"/>
              </w:rPr>
              <w:t>П</w:t>
            </w:r>
            <w:proofErr w:type="gramEnd"/>
            <w:r w:rsidRPr="00326DF7">
              <w:rPr>
                <w:rFonts w:ascii="Liberation Serif" w:hAnsi="Liberation Serif"/>
              </w:rPr>
              <w:t xml:space="preserve"> - плановое исполнение койко-мест (определяется как произведение количества плановых койко-мест в соответствии с приказом Министерства и количества заездов в календарном году в соответствии со стандартами социальных услуг (1 заезд - 15 рабочих дней (три недели))).</w:t>
            </w:r>
          </w:p>
          <w:p w:rsidR="00F90471" w:rsidRPr="00326DF7" w:rsidRDefault="00F90471" w:rsidP="0019527B">
            <w:pPr>
              <w:textAlignment w:val="baseline"/>
              <w:rPr>
                <w:rFonts w:ascii="Liberation Serif" w:hAnsi="Liberation Serif"/>
              </w:rPr>
            </w:pPr>
            <w:r w:rsidRPr="00326DF7">
              <w:rPr>
                <w:rFonts w:ascii="Liberation Serif" w:hAnsi="Liberation Serif"/>
              </w:rPr>
              <w:t>При этом годовое количество заездов определяется следующим образом: количество недель в году разделить на 3.</w:t>
            </w:r>
          </w:p>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 при оказании услуг в полустационарной форме социального обслуживания считается выполненным, если значение</w:t>
            </w:r>
            <w:proofErr w:type="gramStart"/>
            <w:r w:rsidRPr="00326DF7">
              <w:rPr>
                <w:rFonts w:ascii="Liberation Serif" w:hAnsi="Liberation Serif"/>
              </w:rPr>
              <w:t xml:space="preserve"> К</w:t>
            </w:r>
            <w:proofErr w:type="gramEnd"/>
            <w:r w:rsidRPr="00326DF7">
              <w:rPr>
                <w:rFonts w:ascii="Liberation Serif" w:hAnsi="Liberation Serif"/>
              </w:rPr>
              <w:t xml:space="preserve"> составляет не менее 95%</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2.6.2.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Взаимодействие с социально ориентированными некоммерческими организациями по вопросам реабилитации детей-инвалидов и детей с ограниченными возможностями здоровья</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взаимодействие с более 2 социально ориентированными некоммерческими организациями</w:t>
            </w:r>
          </w:p>
          <w:p w:rsidR="00F90471" w:rsidRPr="00326DF7" w:rsidRDefault="00F90471" w:rsidP="0019527B">
            <w:pPr>
              <w:textAlignment w:val="baseline"/>
              <w:rPr>
                <w:rFonts w:ascii="Liberation Serif" w:hAnsi="Liberation Serif"/>
              </w:rPr>
            </w:pPr>
            <w:r w:rsidRPr="00326DF7">
              <w:rPr>
                <w:rFonts w:ascii="Liberation Serif" w:hAnsi="Liberation Serif"/>
              </w:rPr>
              <w:t>взаимодействие с 1 - 2 социально ориентированными некоммерческими организациями</w:t>
            </w:r>
          </w:p>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взаимодействия с социально ориентированными некоммерческими организациями</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2.6.3.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получателей услуг, прошедших курс социальной реабилитации и имеющих положительные результаты по критериям жизнедеятельности (передвижение, самообслуживание, ориентация, общение, способность к обучению и трудовой деятельности), от общего числа получателей, прошедших курс социальной реабилитации за отчетный период в реабилитационном центре</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65% до 100%</w:t>
            </w:r>
          </w:p>
          <w:p w:rsidR="00F90471" w:rsidRPr="00326DF7" w:rsidRDefault="00F90471" w:rsidP="0019527B">
            <w:pPr>
              <w:textAlignment w:val="baseline"/>
              <w:rPr>
                <w:rFonts w:ascii="Liberation Serif" w:hAnsi="Liberation Serif"/>
              </w:rPr>
            </w:pPr>
            <w:r w:rsidRPr="00326DF7">
              <w:rPr>
                <w:rFonts w:ascii="Liberation Serif" w:hAnsi="Liberation Serif"/>
              </w:rPr>
              <w:t>от 35% до 64%</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35%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ПУ / КО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ПУ - количество получателей услуг, прошедших курс социальной реабилитации и имеющих положительные результаты по критериям жизнедеятельности (передвижение, самообслуживание, ориентация, общение, способность к обучению и трудовой деятельности);</w:t>
            </w:r>
          </w:p>
          <w:p w:rsidR="00F90471" w:rsidRPr="00326DF7" w:rsidRDefault="00F90471" w:rsidP="0019527B">
            <w:pPr>
              <w:textAlignment w:val="baseline"/>
              <w:rPr>
                <w:rFonts w:ascii="Liberation Serif" w:hAnsi="Liberation Serif"/>
              </w:rPr>
            </w:pPr>
            <w:proofErr w:type="gramStart"/>
            <w:r w:rsidRPr="00326DF7">
              <w:rPr>
                <w:rFonts w:ascii="Liberation Serif" w:hAnsi="Liberation Serif"/>
              </w:rPr>
              <w:t>КО</w:t>
            </w:r>
            <w:proofErr w:type="gramEnd"/>
            <w:r w:rsidRPr="00326DF7">
              <w:rPr>
                <w:rFonts w:ascii="Liberation Serif" w:hAnsi="Liberation Serif"/>
              </w:rPr>
              <w:t xml:space="preserve"> - общее количество получателей услуг</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2.7. Для государственных бюджетных, автономных организаций социального обслуживания Свердловской области, оказывающих услуги гражданам пожилого возраста, инвалидам и лицам, попавшим в трудную жизненную ситуацию</w:t>
            </w:r>
          </w:p>
        </w:tc>
      </w:tr>
      <w:tr w:rsidR="00F90471" w:rsidRPr="00326DF7" w:rsidTr="008F7DED">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2.7.1.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 системы менеджмента качества в соответствии с требованиями международных стандартов</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w:t>
            </w:r>
          </w:p>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сертификата</w:t>
            </w:r>
          </w:p>
        </w:tc>
        <w:tc>
          <w:tcPr>
            <w:tcW w:w="160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90471" w:rsidRPr="00942B51" w:rsidRDefault="00A657CA" w:rsidP="0019527B">
            <w:pPr>
              <w:jc w:val="center"/>
              <w:rPr>
                <w:rFonts w:ascii="Liberation Serif" w:hAnsi="Liberation Serif"/>
              </w:rPr>
            </w:pPr>
            <w:r w:rsidRPr="00942B51">
              <w:rPr>
                <w:rFonts w:ascii="Liberation Serif" w:hAnsi="Liberation Serif"/>
              </w:rPr>
              <w:t>5</w:t>
            </w:r>
          </w:p>
          <w:p w:rsidR="008F7DED" w:rsidRPr="008F7DED" w:rsidRDefault="008F7DED" w:rsidP="0019527B">
            <w:pPr>
              <w:jc w:val="center"/>
              <w:rPr>
                <w:rFonts w:ascii="Liberation Serif" w:hAnsi="Liberation Serif"/>
              </w:rPr>
            </w:pPr>
            <w:bookmarkStart w:id="0" w:name="_GoBack"/>
            <w:bookmarkEnd w:id="0"/>
          </w:p>
        </w:tc>
      </w:tr>
      <w:tr w:rsidR="00F90471" w:rsidRPr="00326DF7" w:rsidTr="008F7DED">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2.7.2.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 системы менеджмента социальной ответственности в соответствии с требованиями международных стандартов</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w:t>
            </w:r>
          </w:p>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сертификата</w:t>
            </w:r>
          </w:p>
        </w:tc>
        <w:tc>
          <w:tcPr>
            <w:tcW w:w="160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90471" w:rsidRPr="00942B51" w:rsidRDefault="00A657CA" w:rsidP="0019527B">
            <w:pPr>
              <w:jc w:val="center"/>
              <w:rPr>
                <w:rFonts w:ascii="Liberation Serif" w:hAnsi="Liberation Serif"/>
              </w:rPr>
            </w:pPr>
            <w:r w:rsidRPr="00942B51">
              <w:rPr>
                <w:rFonts w:ascii="Liberation Serif" w:hAnsi="Liberation Serif"/>
              </w:rPr>
              <w:t>5</w:t>
            </w:r>
          </w:p>
          <w:p w:rsidR="008F7DED" w:rsidRPr="008F7DED" w:rsidRDefault="008F7DED" w:rsidP="0019527B">
            <w:pPr>
              <w:jc w:val="center"/>
              <w:rPr>
                <w:rFonts w:ascii="Liberation Serif" w:hAnsi="Liberation Serif"/>
              </w:rPr>
            </w:pPr>
          </w:p>
        </w:tc>
      </w:tr>
    </w:tbl>
    <w:p w:rsidR="00F90471" w:rsidRPr="00326DF7" w:rsidRDefault="00F90471" w:rsidP="0019527B">
      <w:pPr>
        <w:shd w:val="clear" w:color="auto" w:fill="FFFFFF"/>
        <w:textAlignment w:val="baseline"/>
        <w:rPr>
          <w:rFonts w:ascii="Liberation Serif" w:hAnsi="Liberation Serif"/>
          <w:spacing w:val="2"/>
        </w:rPr>
      </w:pPr>
      <w:r w:rsidRPr="00326DF7">
        <w:rPr>
          <w:rFonts w:ascii="Liberation Serif" w:hAnsi="Liberation Serif"/>
          <w:spacing w:val="2"/>
        </w:rPr>
        <w:br/>
        <w:t>* достигнутое значение ключевого показателя, имеющего измеримый результат, отражается по показателям строк 1.5, 1.6, 1.7, 1.8, 1.9, 1.10, 1.11, 1.12, 1.13, 1.14, 1.15, 1.16, 1.17, 2.1, 2.2, 2.3, 2.4, 2.5, 2.6.</w:t>
      </w:r>
    </w:p>
    <w:p w:rsidR="00C0701F" w:rsidRPr="00326DF7" w:rsidRDefault="00F90471" w:rsidP="0019527B">
      <w:pPr>
        <w:shd w:val="clear" w:color="auto" w:fill="FFFFFF"/>
        <w:textAlignment w:val="baseline"/>
        <w:rPr>
          <w:rFonts w:ascii="Liberation Serif" w:hAnsi="Liberation Serif"/>
        </w:rPr>
      </w:pPr>
      <w:r w:rsidRPr="00326DF7">
        <w:rPr>
          <w:rFonts w:ascii="Liberation Serif" w:hAnsi="Liberation Serif"/>
          <w:spacing w:val="2"/>
        </w:rPr>
        <w:br/>
      </w:r>
    </w:p>
    <w:p w:rsidR="00B326EF" w:rsidRPr="00326DF7" w:rsidRDefault="00B326EF" w:rsidP="0019527B">
      <w:pPr>
        <w:tabs>
          <w:tab w:val="num" w:pos="1364"/>
        </w:tabs>
        <w:autoSpaceDE w:val="0"/>
        <w:autoSpaceDN w:val="0"/>
        <w:adjustRightInd w:val="0"/>
        <w:jc w:val="both"/>
        <w:rPr>
          <w:rFonts w:ascii="Liberation Serif" w:hAnsi="Liberation Serif"/>
        </w:rPr>
      </w:pPr>
    </w:p>
    <w:p w:rsidR="00A055E3" w:rsidRPr="00326DF7" w:rsidRDefault="00A055E3" w:rsidP="0019527B">
      <w:pPr>
        <w:tabs>
          <w:tab w:val="num" w:pos="1364"/>
        </w:tabs>
        <w:autoSpaceDE w:val="0"/>
        <w:autoSpaceDN w:val="0"/>
        <w:adjustRightInd w:val="0"/>
        <w:jc w:val="both"/>
        <w:rPr>
          <w:rFonts w:ascii="Liberation Serif" w:hAnsi="Liberation Serif"/>
        </w:rPr>
      </w:pPr>
    </w:p>
    <w:p w:rsidR="00A055E3" w:rsidRPr="00326DF7" w:rsidRDefault="00A055E3" w:rsidP="0019527B">
      <w:pPr>
        <w:tabs>
          <w:tab w:val="num" w:pos="0"/>
        </w:tabs>
        <w:autoSpaceDE w:val="0"/>
        <w:autoSpaceDN w:val="0"/>
        <w:adjustRightInd w:val="0"/>
        <w:jc w:val="both"/>
        <w:rPr>
          <w:rFonts w:ascii="Liberation Serif" w:hAnsi="Liberation Serif"/>
        </w:rPr>
      </w:pPr>
      <w:r w:rsidRPr="00326DF7">
        <w:rPr>
          <w:rFonts w:ascii="Liberation Serif" w:hAnsi="Liberation Serif"/>
        </w:rPr>
        <w:tab/>
      </w:r>
      <w:r w:rsidR="00F540E0" w:rsidRPr="00326DF7">
        <w:rPr>
          <w:rFonts w:ascii="Liberation Serif" w:hAnsi="Liberation Serif"/>
        </w:rPr>
        <w:t>Д</w:t>
      </w:r>
      <w:r w:rsidRPr="00326DF7">
        <w:rPr>
          <w:rFonts w:ascii="Liberation Serif" w:hAnsi="Liberation Serif"/>
        </w:rPr>
        <w:t>иректор ГАУ</w:t>
      </w:r>
      <w:r w:rsidR="00652993" w:rsidRPr="00326DF7">
        <w:rPr>
          <w:rFonts w:ascii="Liberation Serif" w:hAnsi="Liberation Serif"/>
        </w:rPr>
        <w:t>СО СО</w:t>
      </w:r>
      <w:r w:rsidRPr="00326DF7">
        <w:rPr>
          <w:rFonts w:ascii="Liberation Serif" w:hAnsi="Liberation Serif"/>
        </w:rPr>
        <w:t xml:space="preserve"> «КЦСОН</w:t>
      </w:r>
      <w:r w:rsidRPr="00326DF7">
        <w:rPr>
          <w:rFonts w:ascii="Liberation Serif" w:hAnsi="Liberation Serif"/>
        </w:rPr>
        <w:tab/>
      </w:r>
      <w:r w:rsidRPr="00326DF7">
        <w:rPr>
          <w:rFonts w:ascii="Liberation Serif" w:hAnsi="Liberation Serif"/>
        </w:rPr>
        <w:tab/>
      </w:r>
      <w:r w:rsidRPr="00326DF7">
        <w:rPr>
          <w:rFonts w:ascii="Liberation Serif" w:hAnsi="Liberation Serif"/>
        </w:rPr>
        <w:tab/>
      </w:r>
      <w:r w:rsidRPr="00326DF7">
        <w:rPr>
          <w:rFonts w:ascii="Liberation Serif" w:hAnsi="Liberation Serif"/>
        </w:rPr>
        <w:tab/>
      </w:r>
      <w:r w:rsidRPr="00326DF7">
        <w:rPr>
          <w:rFonts w:ascii="Liberation Serif" w:hAnsi="Liberation Serif"/>
        </w:rPr>
        <w:tab/>
      </w:r>
      <w:r w:rsidR="001507C5" w:rsidRPr="00326DF7">
        <w:rPr>
          <w:rFonts w:ascii="Liberation Serif" w:hAnsi="Liberation Serif"/>
        </w:rPr>
        <w:t>Н</w:t>
      </w:r>
      <w:r w:rsidR="00F540E0" w:rsidRPr="00326DF7">
        <w:rPr>
          <w:rFonts w:ascii="Liberation Serif" w:hAnsi="Liberation Serif"/>
        </w:rPr>
        <w:t xml:space="preserve">.А. </w:t>
      </w:r>
      <w:r w:rsidR="001507C5" w:rsidRPr="00326DF7">
        <w:rPr>
          <w:rFonts w:ascii="Liberation Serif" w:hAnsi="Liberation Serif"/>
        </w:rPr>
        <w:t>Сильченко</w:t>
      </w:r>
    </w:p>
    <w:p w:rsidR="00A055E3" w:rsidRPr="00326DF7" w:rsidRDefault="00A055E3" w:rsidP="0019527B">
      <w:pPr>
        <w:tabs>
          <w:tab w:val="num" w:pos="709"/>
        </w:tabs>
        <w:autoSpaceDE w:val="0"/>
        <w:autoSpaceDN w:val="0"/>
        <w:adjustRightInd w:val="0"/>
        <w:jc w:val="both"/>
        <w:rPr>
          <w:rFonts w:ascii="Liberation Serif" w:hAnsi="Liberation Serif"/>
        </w:rPr>
      </w:pPr>
      <w:r w:rsidRPr="00326DF7">
        <w:rPr>
          <w:rFonts w:ascii="Liberation Serif" w:hAnsi="Liberation Serif"/>
        </w:rPr>
        <w:tab/>
        <w:t>Артемовского района»</w:t>
      </w:r>
    </w:p>
    <w:sectPr w:rsidR="00A055E3" w:rsidRPr="00326DF7" w:rsidSect="00F540E0">
      <w:headerReference w:type="default" r:id="rId20"/>
      <w:pgSz w:w="11906" w:h="16838" w:code="9"/>
      <w:pgMar w:top="709" w:right="454" w:bottom="851" w:left="147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65BA" w:rsidRDefault="001D65BA">
      <w:r>
        <w:separator/>
      </w:r>
    </w:p>
  </w:endnote>
  <w:endnote w:type="continuationSeparator" w:id="0">
    <w:p w:rsidR="001D65BA" w:rsidRDefault="001D6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65BA" w:rsidRDefault="001D65BA">
      <w:r>
        <w:separator/>
      </w:r>
    </w:p>
  </w:footnote>
  <w:footnote w:type="continuationSeparator" w:id="0">
    <w:p w:rsidR="001D65BA" w:rsidRDefault="001D65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033" w:rsidRDefault="00B34B60" w:rsidP="004D4B9B">
    <w:pPr>
      <w:pStyle w:val="a4"/>
      <w:framePr w:wrap="auto" w:vAnchor="text" w:hAnchor="margin" w:xAlign="center" w:y="1"/>
      <w:rPr>
        <w:rStyle w:val="a6"/>
      </w:rPr>
    </w:pPr>
    <w:r>
      <w:rPr>
        <w:rStyle w:val="a6"/>
      </w:rPr>
      <w:fldChar w:fldCharType="begin"/>
    </w:r>
    <w:r w:rsidR="00B97033">
      <w:rPr>
        <w:rStyle w:val="a6"/>
      </w:rPr>
      <w:instrText xml:space="preserve">PAGE  </w:instrText>
    </w:r>
    <w:r>
      <w:rPr>
        <w:rStyle w:val="a6"/>
      </w:rPr>
      <w:fldChar w:fldCharType="separate"/>
    </w:r>
    <w:r w:rsidR="00942B51">
      <w:rPr>
        <w:rStyle w:val="a6"/>
        <w:noProof/>
      </w:rPr>
      <w:t>6</w:t>
    </w:r>
    <w:r>
      <w:rPr>
        <w:rStyle w:val="a6"/>
      </w:rPr>
      <w:fldChar w:fldCharType="end"/>
    </w:r>
  </w:p>
  <w:p w:rsidR="00B97033" w:rsidRPr="00EE7DBE" w:rsidRDefault="00B97033">
    <w:pPr>
      <w:pStyle w:val="a4"/>
      <w:rPr>
        <w:sz w:val="12"/>
        <w:szCs w:val="12"/>
      </w:rPr>
    </w:pPr>
  </w:p>
  <w:p w:rsidR="00B97033" w:rsidRPr="00EE7DBE" w:rsidRDefault="00B97033">
    <w:pPr>
      <w:pStyle w:val="a4"/>
      <w:rPr>
        <w:sz w:val="12"/>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152DB"/>
    <w:multiLevelType w:val="hybridMultilevel"/>
    <w:tmpl w:val="3ACE78B4"/>
    <w:lvl w:ilvl="0" w:tplc="943C52C8">
      <w:start w:val="1"/>
      <w:numFmt w:val="decimal"/>
      <w:lvlText w:val="%1."/>
      <w:lvlJc w:val="left"/>
      <w:pPr>
        <w:tabs>
          <w:tab w:val="num" w:pos="1440"/>
        </w:tabs>
        <w:ind w:left="1440" w:hanging="900"/>
      </w:pPr>
      <w:rPr>
        <w:rFonts w:hint="default"/>
      </w:rPr>
    </w:lvl>
    <w:lvl w:ilvl="1" w:tplc="BC1AB068">
      <w:start w:val="1"/>
      <w:numFmt w:val="decimal"/>
      <w:lvlText w:val="%2)"/>
      <w:lvlJc w:val="left"/>
      <w:pPr>
        <w:tabs>
          <w:tab w:val="num" w:pos="1620"/>
        </w:tabs>
        <w:ind w:left="1620" w:hanging="360"/>
      </w:pPr>
      <w:rPr>
        <w:rFonts w:hint="default"/>
      </w:rPr>
    </w:lvl>
    <w:lvl w:ilvl="2" w:tplc="05A296AC">
      <w:start w:val="3"/>
      <w:numFmt w:val="upperRoman"/>
      <w:lvlText w:val="%3."/>
      <w:lvlJc w:val="left"/>
      <w:pPr>
        <w:ind w:left="2880" w:hanging="720"/>
      </w:pPr>
      <w:rPr>
        <w:rFonts w:hint="default"/>
      </w:rPr>
    </w:lvl>
    <w:lvl w:ilvl="3" w:tplc="0419000F">
      <w:start w:val="1"/>
      <w:numFmt w:val="decimal"/>
      <w:lvlText w:val="%4."/>
      <w:lvlJc w:val="left"/>
      <w:pPr>
        <w:tabs>
          <w:tab w:val="num" w:pos="3060"/>
        </w:tabs>
        <w:ind w:left="3060" w:hanging="360"/>
      </w:pPr>
      <w:rPr>
        <w:rFonts w:hint="default"/>
      </w:r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1">
    <w:nsid w:val="0B9A40AE"/>
    <w:multiLevelType w:val="hybridMultilevel"/>
    <w:tmpl w:val="0F0215C8"/>
    <w:lvl w:ilvl="0" w:tplc="0419000F">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2">
    <w:nsid w:val="0D854DC7"/>
    <w:multiLevelType w:val="hybridMultilevel"/>
    <w:tmpl w:val="B2EC87B6"/>
    <w:lvl w:ilvl="0" w:tplc="E0AA8F7A">
      <w:start w:val="1"/>
      <w:numFmt w:val="decimal"/>
      <w:lvlText w:val="%1."/>
      <w:lvlJc w:val="left"/>
      <w:pPr>
        <w:ind w:left="1211" w:hanging="360"/>
      </w:pPr>
      <w:rPr>
        <w:rFonts w:hint="default"/>
      </w:rPr>
    </w:lvl>
    <w:lvl w:ilvl="1" w:tplc="5384791C">
      <w:start w:val="1"/>
      <w:numFmt w:val="decimal"/>
      <w:lvlText w:val="%2)"/>
      <w:lvlJc w:val="left"/>
      <w:pPr>
        <w:ind w:left="1647" w:hanging="360"/>
      </w:pPr>
      <w:rPr>
        <w:rFonts w:ascii="Times New Roman" w:eastAsia="Times New Roman" w:hAnsi="Times New Roman"/>
      </w:rPr>
    </w:lvl>
    <w:lvl w:ilvl="2" w:tplc="0419001B">
      <w:start w:val="1"/>
      <w:numFmt w:val="lowerRoman"/>
      <w:lvlText w:val="%3."/>
      <w:lvlJc w:val="right"/>
      <w:pPr>
        <w:ind w:left="2367" w:hanging="180"/>
      </w:pPr>
    </w:lvl>
    <w:lvl w:ilvl="3" w:tplc="880253C6">
      <w:start w:val="3"/>
      <w:numFmt w:val="upperRoman"/>
      <w:lvlText w:val="%4."/>
      <w:lvlJc w:val="left"/>
      <w:pPr>
        <w:ind w:left="3447" w:hanging="720"/>
      </w:pPr>
      <w:rPr>
        <w:rFonts w:hint="default"/>
      </w:r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3">
    <w:nsid w:val="0FCF2161"/>
    <w:multiLevelType w:val="multilevel"/>
    <w:tmpl w:val="D916BEA0"/>
    <w:lvl w:ilvl="0">
      <w:start w:val="1"/>
      <w:numFmt w:val="decimal"/>
      <w:lvlText w:val="%1."/>
      <w:lvlJc w:val="left"/>
      <w:pPr>
        <w:ind w:left="1069" w:hanging="360"/>
      </w:pPr>
      <w:rPr>
        <w:rFonts w:hint="default"/>
      </w:rPr>
    </w:lvl>
    <w:lvl w:ilvl="1">
      <w:start w:val="2"/>
      <w:numFmt w:val="decimal"/>
      <w:isLgl/>
      <w:lvlText w:val="%1.%2"/>
      <w:lvlJc w:val="left"/>
      <w:pPr>
        <w:ind w:left="1114" w:hanging="40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4">
    <w:nsid w:val="133D3EDD"/>
    <w:multiLevelType w:val="hybridMultilevel"/>
    <w:tmpl w:val="5BA8A31E"/>
    <w:lvl w:ilvl="0" w:tplc="9C0AD89C">
      <w:start w:val="1"/>
      <w:numFmt w:val="decimal"/>
      <w:lvlText w:val="%1)"/>
      <w:lvlJc w:val="left"/>
      <w:pPr>
        <w:ind w:left="1995" w:hanging="360"/>
      </w:pPr>
      <w:rPr>
        <w:rFonts w:hint="default"/>
        <w:sz w:val="24"/>
        <w:szCs w:val="24"/>
      </w:rPr>
    </w:lvl>
    <w:lvl w:ilvl="1" w:tplc="04190019">
      <w:start w:val="1"/>
      <w:numFmt w:val="lowerLetter"/>
      <w:lvlText w:val="%2."/>
      <w:lvlJc w:val="left"/>
      <w:pPr>
        <w:ind w:left="2715" w:hanging="360"/>
      </w:pPr>
    </w:lvl>
    <w:lvl w:ilvl="2" w:tplc="0419001B">
      <w:start w:val="1"/>
      <w:numFmt w:val="lowerRoman"/>
      <w:lvlText w:val="%3."/>
      <w:lvlJc w:val="right"/>
      <w:pPr>
        <w:ind w:left="3435" w:hanging="180"/>
      </w:pPr>
    </w:lvl>
    <w:lvl w:ilvl="3" w:tplc="0419000F">
      <w:start w:val="1"/>
      <w:numFmt w:val="decimal"/>
      <w:lvlText w:val="%4."/>
      <w:lvlJc w:val="left"/>
      <w:pPr>
        <w:ind w:left="4155" w:hanging="360"/>
      </w:pPr>
    </w:lvl>
    <w:lvl w:ilvl="4" w:tplc="04190019">
      <w:start w:val="1"/>
      <w:numFmt w:val="lowerLetter"/>
      <w:lvlText w:val="%5."/>
      <w:lvlJc w:val="left"/>
      <w:pPr>
        <w:ind w:left="4875" w:hanging="360"/>
      </w:pPr>
    </w:lvl>
    <w:lvl w:ilvl="5" w:tplc="0419001B">
      <w:start w:val="1"/>
      <w:numFmt w:val="lowerRoman"/>
      <w:lvlText w:val="%6."/>
      <w:lvlJc w:val="right"/>
      <w:pPr>
        <w:ind w:left="5595" w:hanging="180"/>
      </w:pPr>
    </w:lvl>
    <w:lvl w:ilvl="6" w:tplc="0419000F">
      <w:start w:val="1"/>
      <w:numFmt w:val="decimal"/>
      <w:lvlText w:val="%7."/>
      <w:lvlJc w:val="left"/>
      <w:pPr>
        <w:ind w:left="6315" w:hanging="360"/>
      </w:pPr>
    </w:lvl>
    <w:lvl w:ilvl="7" w:tplc="04190019">
      <w:start w:val="1"/>
      <w:numFmt w:val="lowerLetter"/>
      <w:lvlText w:val="%8."/>
      <w:lvlJc w:val="left"/>
      <w:pPr>
        <w:ind w:left="7035" w:hanging="360"/>
      </w:pPr>
    </w:lvl>
    <w:lvl w:ilvl="8" w:tplc="0419001B">
      <w:start w:val="1"/>
      <w:numFmt w:val="lowerRoman"/>
      <w:lvlText w:val="%9."/>
      <w:lvlJc w:val="right"/>
      <w:pPr>
        <w:ind w:left="7755" w:hanging="180"/>
      </w:pPr>
    </w:lvl>
  </w:abstractNum>
  <w:abstractNum w:abstractNumId="5">
    <w:nsid w:val="14291392"/>
    <w:multiLevelType w:val="hybridMultilevel"/>
    <w:tmpl w:val="796816DA"/>
    <w:lvl w:ilvl="0" w:tplc="E0AA8F7A">
      <w:start w:val="1"/>
      <w:numFmt w:val="decimal"/>
      <w:lvlText w:val="%1."/>
      <w:lvlJc w:val="left"/>
      <w:pPr>
        <w:ind w:left="1211" w:hanging="360"/>
      </w:pPr>
      <w:rPr>
        <w:rFonts w:hint="default"/>
      </w:rPr>
    </w:lvl>
    <w:lvl w:ilvl="1" w:tplc="5384791C">
      <w:start w:val="1"/>
      <w:numFmt w:val="decimal"/>
      <w:lvlText w:val="%2)"/>
      <w:lvlJc w:val="left"/>
      <w:pPr>
        <w:ind w:left="1647" w:hanging="360"/>
      </w:pPr>
      <w:rPr>
        <w:rFonts w:ascii="Times New Roman" w:eastAsia="Times New Roman" w:hAnsi="Times New Roman"/>
      </w:rPr>
    </w:lvl>
    <w:lvl w:ilvl="2" w:tplc="0419001B">
      <w:start w:val="1"/>
      <w:numFmt w:val="lowerRoman"/>
      <w:lvlText w:val="%3."/>
      <w:lvlJc w:val="right"/>
      <w:pPr>
        <w:ind w:left="2367" w:hanging="180"/>
      </w:pPr>
    </w:lvl>
    <w:lvl w:ilvl="3" w:tplc="880253C6">
      <w:start w:val="3"/>
      <w:numFmt w:val="upperRoman"/>
      <w:lvlText w:val="%4."/>
      <w:lvlJc w:val="left"/>
      <w:pPr>
        <w:ind w:left="3447" w:hanging="720"/>
      </w:pPr>
      <w:rPr>
        <w:rFonts w:hint="default"/>
      </w:r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6">
    <w:nsid w:val="14B1073F"/>
    <w:multiLevelType w:val="hybridMultilevel"/>
    <w:tmpl w:val="41DE43FE"/>
    <w:lvl w:ilvl="0" w:tplc="04190011">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7">
    <w:nsid w:val="15255C05"/>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8">
    <w:nsid w:val="18BD349B"/>
    <w:multiLevelType w:val="hybridMultilevel"/>
    <w:tmpl w:val="4014D00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9230B02"/>
    <w:multiLevelType w:val="multilevel"/>
    <w:tmpl w:val="2BD4DA38"/>
    <w:lvl w:ilvl="0">
      <w:start w:val="1"/>
      <w:numFmt w:val="decimal"/>
      <w:lvlText w:val="%1."/>
      <w:lvlJc w:val="left"/>
      <w:pPr>
        <w:tabs>
          <w:tab w:val="num" w:pos="1805"/>
        </w:tabs>
        <w:ind w:left="1805" w:hanging="1095"/>
      </w:pPr>
      <w:rPr>
        <w:rFonts w:hint="default"/>
      </w:rPr>
    </w:lvl>
    <w:lvl w:ilvl="1">
      <w:start w:val="2"/>
      <w:numFmt w:val="decimal"/>
      <w:isLgl/>
      <w:lvlText w:val="%1.%2"/>
      <w:lvlJc w:val="left"/>
      <w:pPr>
        <w:ind w:left="1239" w:hanging="360"/>
      </w:pPr>
      <w:rPr>
        <w:rFonts w:hint="default"/>
      </w:rPr>
    </w:lvl>
    <w:lvl w:ilvl="2">
      <w:start w:val="1"/>
      <w:numFmt w:val="decimal"/>
      <w:isLgl/>
      <w:lvlText w:val="%1.%2.%3"/>
      <w:lvlJc w:val="left"/>
      <w:pPr>
        <w:ind w:left="1768" w:hanging="720"/>
      </w:pPr>
      <w:rPr>
        <w:rFonts w:hint="default"/>
      </w:rPr>
    </w:lvl>
    <w:lvl w:ilvl="3">
      <w:start w:val="1"/>
      <w:numFmt w:val="decimal"/>
      <w:isLgl/>
      <w:lvlText w:val="%1.%2.%3.%4"/>
      <w:lvlJc w:val="left"/>
      <w:pPr>
        <w:ind w:left="2297" w:hanging="1080"/>
      </w:pPr>
      <w:rPr>
        <w:rFonts w:hint="default"/>
      </w:rPr>
    </w:lvl>
    <w:lvl w:ilvl="4">
      <w:start w:val="1"/>
      <w:numFmt w:val="decimal"/>
      <w:isLgl/>
      <w:lvlText w:val="%1.%2.%3.%4.%5"/>
      <w:lvlJc w:val="left"/>
      <w:pPr>
        <w:ind w:left="2466" w:hanging="1080"/>
      </w:pPr>
      <w:rPr>
        <w:rFonts w:hint="default"/>
      </w:rPr>
    </w:lvl>
    <w:lvl w:ilvl="5">
      <w:start w:val="1"/>
      <w:numFmt w:val="decimal"/>
      <w:isLgl/>
      <w:lvlText w:val="%1.%2.%3.%4.%5.%6"/>
      <w:lvlJc w:val="left"/>
      <w:pPr>
        <w:ind w:left="2995" w:hanging="1440"/>
      </w:pPr>
      <w:rPr>
        <w:rFonts w:hint="default"/>
      </w:rPr>
    </w:lvl>
    <w:lvl w:ilvl="6">
      <w:start w:val="1"/>
      <w:numFmt w:val="decimal"/>
      <w:isLgl/>
      <w:lvlText w:val="%1.%2.%3.%4.%5.%6.%7"/>
      <w:lvlJc w:val="left"/>
      <w:pPr>
        <w:ind w:left="3164" w:hanging="1440"/>
      </w:pPr>
      <w:rPr>
        <w:rFonts w:hint="default"/>
      </w:rPr>
    </w:lvl>
    <w:lvl w:ilvl="7">
      <w:start w:val="1"/>
      <w:numFmt w:val="decimal"/>
      <w:isLgl/>
      <w:lvlText w:val="%1.%2.%3.%4.%5.%6.%7.%8"/>
      <w:lvlJc w:val="left"/>
      <w:pPr>
        <w:ind w:left="3693" w:hanging="1800"/>
      </w:pPr>
      <w:rPr>
        <w:rFonts w:hint="default"/>
      </w:rPr>
    </w:lvl>
    <w:lvl w:ilvl="8">
      <w:start w:val="1"/>
      <w:numFmt w:val="decimal"/>
      <w:isLgl/>
      <w:lvlText w:val="%1.%2.%3.%4.%5.%6.%7.%8.%9"/>
      <w:lvlJc w:val="left"/>
      <w:pPr>
        <w:ind w:left="3862" w:hanging="1800"/>
      </w:pPr>
      <w:rPr>
        <w:rFonts w:hint="default"/>
      </w:rPr>
    </w:lvl>
  </w:abstractNum>
  <w:abstractNum w:abstractNumId="10">
    <w:nsid w:val="1A321F73"/>
    <w:multiLevelType w:val="multilevel"/>
    <w:tmpl w:val="6E6C949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1">
    <w:nsid w:val="1B164FC4"/>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2">
    <w:nsid w:val="21D81D08"/>
    <w:multiLevelType w:val="hybridMultilevel"/>
    <w:tmpl w:val="0B7CF3F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3">
    <w:nsid w:val="26BC2752"/>
    <w:multiLevelType w:val="hybridMultilevel"/>
    <w:tmpl w:val="74C0647C"/>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4">
    <w:nsid w:val="29654245"/>
    <w:multiLevelType w:val="hybridMultilevel"/>
    <w:tmpl w:val="7C460A1A"/>
    <w:lvl w:ilvl="0" w:tplc="978C412A">
      <w:start w:val="2"/>
      <w:numFmt w:val="decimal"/>
      <w:lvlText w:val="%1"/>
      <w:lvlJc w:val="left"/>
      <w:pPr>
        <w:ind w:left="1620" w:hanging="360"/>
      </w:pPr>
      <w:rPr>
        <w:rFonts w:hint="default"/>
      </w:rPr>
    </w:lvl>
    <w:lvl w:ilvl="1" w:tplc="04190019">
      <w:start w:val="1"/>
      <w:numFmt w:val="lowerLetter"/>
      <w:lvlText w:val="%2."/>
      <w:lvlJc w:val="left"/>
      <w:pPr>
        <w:ind w:left="2340" w:hanging="360"/>
      </w:pPr>
    </w:lvl>
    <w:lvl w:ilvl="2" w:tplc="0419001B">
      <w:start w:val="1"/>
      <w:numFmt w:val="lowerRoman"/>
      <w:lvlText w:val="%3."/>
      <w:lvlJc w:val="right"/>
      <w:pPr>
        <w:ind w:left="3060" w:hanging="180"/>
      </w:pPr>
    </w:lvl>
    <w:lvl w:ilvl="3" w:tplc="0419000F">
      <w:start w:val="1"/>
      <w:numFmt w:val="decimal"/>
      <w:lvlText w:val="%4."/>
      <w:lvlJc w:val="left"/>
      <w:pPr>
        <w:ind w:left="3780" w:hanging="360"/>
      </w:pPr>
    </w:lvl>
    <w:lvl w:ilvl="4" w:tplc="04190019">
      <w:start w:val="1"/>
      <w:numFmt w:val="lowerLetter"/>
      <w:lvlText w:val="%5."/>
      <w:lvlJc w:val="left"/>
      <w:pPr>
        <w:ind w:left="4500" w:hanging="360"/>
      </w:pPr>
    </w:lvl>
    <w:lvl w:ilvl="5" w:tplc="0419001B">
      <w:start w:val="1"/>
      <w:numFmt w:val="lowerRoman"/>
      <w:lvlText w:val="%6."/>
      <w:lvlJc w:val="right"/>
      <w:pPr>
        <w:ind w:left="5220" w:hanging="180"/>
      </w:pPr>
    </w:lvl>
    <w:lvl w:ilvl="6" w:tplc="0419000F">
      <w:start w:val="1"/>
      <w:numFmt w:val="decimal"/>
      <w:lvlText w:val="%7."/>
      <w:lvlJc w:val="left"/>
      <w:pPr>
        <w:ind w:left="5940" w:hanging="360"/>
      </w:pPr>
    </w:lvl>
    <w:lvl w:ilvl="7" w:tplc="04190019">
      <w:start w:val="1"/>
      <w:numFmt w:val="lowerLetter"/>
      <w:lvlText w:val="%8."/>
      <w:lvlJc w:val="left"/>
      <w:pPr>
        <w:ind w:left="6660" w:hanging="360"/>
      </w:pPr>
    </w:lvl>
    <w:lvl w:ilvl="8" w:tplc="0419001B">
      <w:start w:val="1"/>
      <w:numFmt w:val="lowerRoman"/>
      <w:lvlText w:val="%9."/>
      <w:lvlJc w:val="right"/>
      <w:pPr>
        <w:ind w:left="7380" w:hanging="180"/>
      </w:pPr>
    </w:lvl>
  </w:abstractNum>
  <w:abstractNum w:abstractNumId="15">
    <w:nsid w:val="2BCA1C5A"/>
    <w:multiLevelType w:val="hybridMultilevel"/>
    <w:tmpl w:val="B28AEC4A"/>
    <w:lvl w:ilvl="0" w:tplc="943C52C8">
      <w:start w:val="1"/>
      <w:numFmt w:val="decimal"/>
      <w:lvlText w:val="%1."/>
      <w:lvlJc w:val="left"/>
      <w:pPr>
        <w:tabs>
          <w:tab w:val="num" w:pos="1980"/>
        </w:tabs>
        <w:ind w:left="1980" w:hanging="900"/>
      </w:pPr>
      <w:rPr>
        <w:rFonts w:hint="default"/>
      </w:r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16">
    <w:nsid w:val="2FE175D0"/>
    <w:multiLevelType w:val="hybridMultilevel"/>
    <w:tmpl w:val="59CC6D8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0A034F0"/>
    <w:multiLevelType w:val="hybridMultilevel"/>
    <w:tmpl w:val="4094D1FC"/>
    <w:lvl w:ilvl="0" w:tplc="943C52C8">
      <w:start w:val="1"/>
      <w:numFmt w:val="decimal"/>
      <w:lvlText w:val="%1."/>
      <w:lvlJc w:val="left"/>
      <w:pPr>
        <w:tabs>
          <w:tab w:val="num" w:pos="1980"/>
        </w:tabs>
        <w:ind w:left="1980" w:hanging="900"/>
      </w:pPr>
      <w:rPr>
        <w:rFonts w:hint="default"/>
      </w:r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18">
    <w:nsid w:val="32744DDA"/>
    <w:multiLevelType w:val="hybridMultilevel"/>
    <w:tmpl w:val="C436D1B0"/>
    <w:lvl w:ilvl="0" w:tplc="C0EE005A">
      <w:start w:val="1"/>
      <w:numFmt w:val="decimal"/>
      <w:lvlText w:val="%1."/>
      <w:lvlJc w:val="left"/>
      <w:pPr>
        <w:ind w:left="720"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4DD5095"/>
    <w:multiLevelType w:val="hybridMultilevel"/>
    <w:tmpl w:val="3CAABF44"/>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0">
    <w:nsid w:val="37EA4E36"/>
    <w:multiLevelType w:val="hybridMultilevel"/>
    <w:tmpl w:val="1CC65D5E"/>
    <w:lvl w:ilvl="0" w:tplc="4E5EDA30">
      <w:start w:val="4"/>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1">
    <w:nsid w:val="3C1D6DB7"/>
    <w:multiLevelType w:val="hybridMultilevel"/>
    <w:tmpl w:val="9168A9C2"/>
    <w:lvl w:ilvl="0" w:tplc="BD865FE6">
      <w:start w:val="2"/>
      <w:numFmt w:val="decimal"/>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2">
    <w:nsid w:val="3C7473F0"/>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3">
    <w:nsid w:val="3E1615A8"/>
    <w:multiLevelType w:val="hybridMultilevel"/>
    <w:tmpl w:val="1884D16E"/>
    <w:lvl w:ilvl="0" w:tplc="0419000F">
      <w:start w:val="1"/>
      <w:numFmt w:val="decimal"/>
      <w:lvlText w:val="%1."/>
      <w:lvlJc w:val="left"/>
      <w:pPr>
        <w:tabs>
          <w:tab w:val="num" w:pos="1260"/>
        </w:tabs>
        <w:ind w:left="1260" w:hanging="360"/>
      </w:p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24">
    <w:nsid w:val="3E852721"/>
    <w:multiLevelType w:val="hybridMultilevel"/>
    <w:tmpl w:val="9216D30A"/>
    <w:lvl w:ilvl="0" w:tplc="BC1AB068">
      <w:start w:val="1"/>
      <w:numFmt w:val="decimal"/>
      <w:lvlText w:val="%1)"/>
      <w:lvlJc w:val="left"/>
      <w:pPr>
        <w:tabs>
          <w:tab w:val="num" w:pos="1070"/>
        </w:tabs>
        <w:ind w:left="1070" w:hanging="360"/>
      </w:pPr>
      <w:rPr>
        <w:rFonts w:hint="default"/>
      </w:rPr>
    </w:lvl>
    <w:lvl w:ilvl="1" w:tplc="04190019">
      <w:start w:val="1"/>
      <w:numFmt w:val="lowerLetter"/>
      <w:lvlText w:val="%2."/>
      <w:lvlJc w:val="left"/>
      <w:pPr>
        <w:tabs>
          <w:tab w:val="num" w:pos="1790"/>
        </w:tabs>
        <w:ind w:left="1790" w:hanging="360"/>
      </w:pPr>
    </w:lvl>
    <w:lvl w:ilvl="2" w:tplc="0419001B">
      <w:start w:val="1"/>
      <w:numFmt w:val="lowerRoman"/>
      <w:lvlText w:val="%3."/>
      <w:lvlJc w:val="right"/>
      <w:pPr>
        <w:tabs>
          <w:tab w:val="num" w:pos="2510"/>
        </w:tabs>
        <w:ind w:left="2510" w:hanging="180"/>
      </w:pPr>
    </w:lvl>
    <w:lvl w:ilvl="3" w:tplc="0419000F">
      <w:start w:val="1"/>
      <w:numFmt w:val="decimal"/>
      <w:lvlText w:val="%4."/>
      <w:lvlJc w:val="left"/>
      <w:pPr>
        <w:tabs>
          <w:tab w:val="num" w:pos="3230"/>
        </w:tabs>
        <w:ind w:left="3230" w:hanging="360"/>
      </w:pPr>
    </w:lvl>
    <w:lvl w:ilvl="4" w:tplc="04190019">
      <w:start w:val="1"/>
      <w:numFmt w:val="lowerLetter"/>
      <w:lvlText w:val="%5."/>
      <w:lvlJc w:val="left"/>
      <w:pPr>
        <w:tabs>
          <w:tab w:val="num" w:pos="3950"/>
        </w:tabs>
        <w:ind w:left="3950" w:hanging="360"/>
      </w:pPr>
    </w:lvl>
    <w:lvl w:ilvl="5" w:tplc="0419001B">
      <w:start w:val="1"/>
      <w:numFmt w:val="lowerRoman"/>
      <w:lvlText w:val="%6."/>
      <w:lvlJc w:val="right"/>
      <w:pPr>
        <w:tabs>
          <w:tab w:val="num" w:pos="4670"/>
        </w:tabs>
        <w:ind w:left="4670" w:hanging="180"/>
      </w:pPr>
    </w:lvl>
    <w:lvl w:ilvl="6" w:tplc="0419000F">
      <w:start w:val="1"/>
      <w:numFmt w:val="decimal"/>
      <w:lvlText w:val="%7."/>
      <w:lvlJc w:val="left"/>
      <w:pPr>
        <w:tabs>
          <w:tab w:val="num" w:pos="5390"/>
        </w:tabs>
        <w:ind w:left="5390" w:hanging="360"/>
      </w:pPr>
    </w:lvl>
    <w:lvl w:ilvl="7" w:tplc="04190019">
      <w:start w:val="1"/>
      <w:numFmt w:val="lowerLetter"/>
      <w:lvlText w:val="%8."/>
      <w:lvlJc w:val="left"/>
      <w:pPr>
        <w:tabs>
          <w:tab w:val="num" w:pos="6110"/>
        </w:tabs>
        <w:ind w:left="6110" w:hanging="360"/>
      </w:pPr>
    </w:lvl>
    <w:lvl w:ilvl="8" w:tplc="0419001B">
      <w:start w:val="1"/>
      <w:numFmt w:val="lowerRoman"/>
      <w:lvlText w:val="%9."/>
      <w:lvlJc w:val="right"/>
      <w:pPr>
        <w:tabs>
          <w:tab w:val="num" w:pos="6830"/>
        </w:tabs>
        <w:ind w:left="6830" w:hanging="180"/>
      </w:pPr>
    </w:lvl>
  </w:abstractNum>
  <w:abstractNum w:abstractNumId="25">
    <w:nsid w:val="418711ED"/>
    <w:multiLevelType w:val="hybridMultilevel"/>
    <w:tmpl w:val="90F46120"/>
    <w:lvl w:ilvl="0" w:tplc="63B2385C">
      <w:start w:val="1"/>
      <w:numFmt w:val="decimal"/>
      <w:lvlText w:val="%1."/>
      <w:lvlJc w:val="left"/>
      <w:pPr>
        <w:ind w:left="394" w:hanging="360"/>
      </w:pPr>
      <w:rPr>
        <w:rFonts w:hint="default"/>
      </w:rPr>
    </w:lvl>
    <w:lvl w:ilvl="1" w:tplc="04190019">
      <w:start w:val="1"/>
      <w:numFmt w:val="lowerLetter"/>
      <w:lvlText w:val="%2."/>
      <w:lvlJc w:val="left"/>
      <w:pPr>
        <w:ind w:left="1114" w:hanging="360"/>
      </w:pPr>
    </w:lvl>
    <w:lvl w:ilvl="2" w:tplc="0419001B">
      <w:start w:val="1"/>
      <w:numFmt w:val="lowerRoman"/>
      <w:lvlText w:val="%3."/>
      <w:lvlJc w:val="right"/>
      <w:pPr>
        <w:ind w:left="1834" w:hanging="180"/>
      </w:pPr>
    </w:lvl>
    <w:lvl w:ilvl="3" w:tplc="0419000F">
      <w:start w:val="1"/>
      <w:numFmt w:val="decimal"/>
      <w:lvlText w:val="%4."/>
      <w:lvlJc w:val="left"/>
      <w:pPr>
        <w:ind w:left="2554" w:hanging="360"/>
      </w:pPr>
    </w:lvl>
    <w:lvl w:ilvl="4" w:tplc="04190019">
      <w:start w:val="1"/>
      <w:numFmt w:val="lowerLetter"/>
      <w:lvlText w:val="%5."/>
      <w:lvlJc w:val="left"/>
      <w:pPr>
        <w:ind w:left="3274" w:hanging="360"/>
      </w:pPr>
    </w:lvl>
    <w:lvl w:ilvl="5" w:tplc="0419001B">
      <w:start w:val="1"/>
      <w:numFmt w:val="lowerRoman"/>
      <w:lvlText w:val="%6."/>
      <w:lvlJc w:val="right"/>
      <w:pPr>
        <w:ind w:left="3994" w:hanging="180"/>
      </w:pPr>
    </w:lvl>
    <w:lvl w:ilvl="6" w:tplc="0419000F">
      <w:start w:val="1"/>
      <w:numFmt w:val="decimal"/>
      <w:lvlText w:val="%7."/>
      <w:lvlJc w:val="left"/>
      <w:pPr>
        <w:ind w:left="4714" w:hanging="360"/>
      </w:pPr>
    </w:lvl>
    <w:lvl w:ilvl="7" w:tplc="04190019">
      <w:start w:val="1"/>
      <w:numFmt w:val="lowerLetter"/>
      <w:lvlText w:val="%8."/>
      <w:lvlJc w:val="left"/>
      <w:pPr>
        <w:ind w:left="5434" w:hanging="360"/>
      </w:pPr>
    </w:lvl>
    <w:lvl w:ilvl="8" w:tplc="0419001B">
      <w:start w:val="1"/>
      <w:numFmt w:val="lowerRoman"/>
      <w:lvlText w:val="%9."/>
      <w:lvlJc w:val="right"/>
      <w:pPr>
        <w:ind w:left="6154" w:hanging="180"/>
      </w:pPr>
    </w:lvl>
  </w:abstractNum>
  <w:abstractNum w:abstractNumId="26">
    <w:nsid w:val="428C2ED7"/>
    <w:multiLevelType w:val="hybridMultilevel"/>
    <w:tmpl w:val="426A2E9C"/>
    <w:lvl w:ilvl="0" w:tplc="AE847AAA">
      <w:start w:val="2"/>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27">
    <w:nsid w:val="43653A17"/>
    <w:multiLevelType w:val="hybridMultilevel"/>
    <w:tmpl w:val="71F67B08"/>
    <w:lvl w:ilvl="0" w:tplc="B7C47972">
      <w:start w:val="1"/>
      <w:numFmt w:val="upperRoman"/>
      <w:lvlText w:val="%1."/>
      <w:lvlJc w:val="left"/>
      <w:pPr>
        <w:ind w:left="1980" w:hanging="720"/>
      </w:pPr>
      <w:rPr>
        <w:rFonts w:hint="default"/>
      </w:rPr>
    </w:lvl>
    <w:lvl w:ilvl="1" w:tplc="04190019">
      <w:start w:val="1"/>
      <w:numFmt w:val="lowerLetter"/>
      <w:lvlText w:val="%2."/>
      <w:lvlJc w:val="left"/>
      <w:pPr>
        <w:ind w:left="2340" w:hanging="360"/>
      </w:pPr>
    </w:lvl>
    <w:lvl w:ilvl="2" w:tplc="0419001B">
      <w:start w:val="1"/>
      <w:numFmt w:val="lowerRoman"/>
      <w:lvlText w:val="%3."/>
      <w:lvlJc w:val="right"/>
      <w:pPr>
        <w:ind w:left="3060" w:hanging="180"/>
      </w:pPr>
    </w:lvl>
    <w:lvl w:ilvl="3" w:tplc="0419000F">
      <w:start w:val="1"/>
      <w:numFmt w:val="decimal"/>
      <w:lvlText w:val="%4."/>
      <w:lvlJc w:val="left"/>
      <w:pPr>
        <w:ind w:left="3780" w:hanging="360"/>
      </w:pPr>
    </w:lvl>
    <w:lvl w:ilvl="4" w:tplc="04190019">
      <w:start w:val="1"/>
      <w:numFmt w:val="lowerLetter"/>
      <w:lvlText w:val="%5."/>
      <w:lvlJc w:val="left"/>
      <w:pPr>
        <w:ind w:left="4500" w:hanging="360"/>
      </w:pPr>
    </w:lvl>
    <w:lvl w:ilvl="5" w:tplc="0419001B">
      <w:start w:val="1"/>
      <w:numFmt w:val="lowerRoman"/>
      <w:lvlText w:val="%6."/>
      <w:lvlJc w:val="right"/>
      <w:pPr>
        <w:ind w:left="5220" w:hanging="180"/>
      </w:pPr>
    </w:lvl>
    <w:lvl w:ilvl="6" w:tplc="0419000F">
      <w:start w:val="1"/>
      <w:numFmt w:val="decimal"/>
      <w:lvlText w:val="%7."/>
      <w:lvlJc w:val="left"/>
      <w:pPr>
        <w:ind w:left="5940" w:hanging="360"/>
      </w:pPr>
    </w:lvl>
    <w:lvl w:ilvl="7" w:tplc="04190019">
      <w:start w:val="1"/>
      <w:numFmt w:val="lowerLetter"/>
      <w:lvlText w:val="%8."/>
      <w:lvlJc w:val="left"/>
      <w:pPr>
        <w:ind w:left="6660" w:hanging="360"/>
      </w:pPr>
    </w:lvl>
    <w:lvl w:ilvl="8" w:tplc="0419001B">
      <w:start w:val="1"/>
      <w:numFmt w:val="lowerRoman"/>
      <w:lvlText w:val="%9."/>
      <w:lvlJc w:val="right"/>
      <w:pPr>
        <w:ind w:left="7380" w:hanging="180"/>
      </w:pPr>
    </w:lvl>
  </w:abstractNum>
  <w:abstractNum w:abstractNumId="28">
    <w:nsid w:val="45877D18"/>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9">
    <w:nsid w:val="4659147E"/>
    <w:multiLevelType w:val="hybridMultilevel"/>
    <w:tmpl w:val="B66CD35E"/>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30">
    <w:nsid w:val="4A514A07"/>
    <w:multiLevelType w:val="hybridMultilevel"/>
    <w:tmpl w:val="5D82C68C"/>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31">
    <w:nsid w:val="4C523DA1"/>
    <w:multiLevelType w:val="hybridMultilevel"/>
    <w:tmpl w:val="C436D1B0"/>
    <w:lvl w:ilvl="0" w:tplc="C0EE005A">
      <w:start w:val="1"/>
      <w:numFmt w:val="decimal"/>
      <w:lvlText w:val="%1."/>
      <w:lvlJc w:val="left"/>
      <w:pPr>
        <w:ind w:left="720"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4C5475F3"/>
    <w:multiLevelType w:val="hybridMultilevel"/>
    <w:tmpl w:val="3C6EDB48"/>
    <w:lvl w:ilvl="0" w:tplc="0B6ED6C8">
      <w:start w:val="12"/>
      <w:numFmt w:val="decimal"/>
      <w:lvlText w:val="%1."/>
      <w:lvlJc w:val="left"/>
      <w:pPr>
        <w:ind w:left="1226" w:hanging="375"/>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33">
    <w:nsid w:val="4DB4412C"/>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4">
    <w:nsid w:val="50951E16"/>
    <w:multiLevelType w:val="hybridMultilevel"/>
    <w:tmpl w:val="68F2958C"/>
    <w:lvl w:ilvl="0" w:tplc="1C902E08">
      <w:start w:val="6"/>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5">
    <w:nsid w:val="529C046F"/>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6">
    <w:nsid w:val="56D74105"/>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7">
    <w:nsid w:val="579D5A33"/>
    <w:multiLevelType w:val="hybridMultilevel"/>
    <w:tmpl w:val="5554E36A"/>
    <w:lvl w:ilvl="0" w:tplc="D2D4BFEE">
      <w:start w:val="1"/>
      <w:numFmt w:val="upperRoman"/>
      <w:lvlText w:val="%1."/>
      <w:lvlJc w:val="left"/>
      <w:pPr>
        <w:ind w:left="2520" w:hanging="720"/>
      </w:pPr>
      <w:rPr>
        <w:rFonts w:hint="default"/>
      </w:rPr>
    </w:lvl>
    <w:lvl w:ilvl="1" w:tplc="04190019">
      <w:start w:val="1"/>
      <w:numFmt w:val="lowerLetter"/>
      <w:lvlText w:val="%2."/>
      <w:lvlJc w:val="left"/>
      <w:pPr>
        <w:ind w:left="2700" w:hanging="360"/>
      </w:pPr>
    </w:lvl>
    <w:lvl w:ilvl="2" w:tplc="0419001B">
      <w:start w:val="1"/>
      <w:numFmt w:val="lowerRoman"/>
      <w:lvlText w:val="%3."/>
      <w:lvlJc w:val="right"/>
      <w:pPr>
        <w:ind w:left="3420" w:hanging="180"/>
      </w:pPr>
    </w:lvl>
    <w:lvl w:ilvl="3" w:tplc="0419000F">
      <w:start w:val="1"/>
      <w:numFmt w:val="decimal"/>
      <w:lvlText w:val="%4."/>
      <w:lvlJc w:val="left"/>
      <w:pPr>
        <w:ind w:left="4140" w:hanging="360"/>
      </w:pPr>
    </w:lvl>
    <w:lvl w:ilvl="4" w:tplc="04190019">
      <w:start w:val="1"/>
      <w:numFmt w:val="lowerLetter"/>
      <w:lvlText w:val="%5."/>
      <w:lvlJc w:val="left"/>
      <w:pPr>
        <w:ind w:left="4860" w:hanging="360"/>
      </w:pPr>
    </w:lvl>
    <w:lvl w:ilvl="5" w:tplc="0419001B">
      <w:start w:val="1"/>
      <w:numFmt w:val="lowerRoman"/>
      <w:lvlText w:val="%6."/>
      <w:lvlJc w:val="right"/>
      <w:pPr>
        <w:ind w:left="5580" w:hanging="180"/>
      </w:pPr>
    </w:lvl>
    <w:lvl w:ilvl="6" w:tplc="0419000F">
      <w:start w:val="1"/>
      <w:numFmt w:val="decimal"/>
      <w:lvlText w:val="%7."/>
      <w:lvlJc w:val="left"/>
      <w:pPr>
        <w:ind w:left="6300" w:hanging="360"/>
      </w:pPr>
    </w:lvl>
    <w:lvl w:ilvl="7" w:tplc="04190019">
      <w:start w:val="1"/>
      <w:numFmt w:val="lowerLetter"/>
      <w:lvlText w:val="%8."/>
      <w:lvlJc w:val="left"/>
      <w:pPr>
        <w:ind w:left="7020" w:hanging="360"/>
      </w:pPr>
    </w:lvl>
    <w:lvl w:ilvl="8" w:tplc="0419001B">
      <w:start w:val="1"/>
      <w:numFmt w:val="lowerRoman"/>
      <w:lvlText w:val="%9."/>
      <w:lvlJc w:val="right"/>
      <w:pPr>
        <w:ind w:left="7740" w:hanging="180"/>
      </w:pPr>
    </w:lvl>
  </w:abstractNum>
  <w:abstractNum w:abstractNumId="38">
    <w:nsid w:val="5B7552AF"/>
    <w:multiLevelType w:val="hybridMultilevel"/>
    <w:tmpl w:val="807C9F38"/>
    <w:lvl w:ilvl="0" w:tplc="D2D4BFEE">
      <w:start w:val="1"/>
      <w:numFmt w:val="upperRoman"/>
      <w:lvlText w:val="%1."/>
      <w:lvlJc w:val="left"/>
      <w:pPr>
        <w:ind w:left="1260" w:hanging="72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39">
    <w:nsid w:val="5CBE205D"/>
    <w:multiLevelType w:val="hybridMultilevel"/>
    <w:tmpl w:val="E404FCCE"/>
    <w:lvl w:ilvl="0" w:tplc="2CC4E586">
      <w:start w:val="1"/>
      <w:numFmt w:val="decimal"/>
      <w:lvlText w:val="%1)"/>
      <w:lvlJc w:val="left"/>
      <w:pPr>
        <w:ind w:left="1995" w:hanging="360"/>
      </w:pPr>
      <w:rPr>
        <w:rFonts w:hint="default"/>
        <w:sz w:val="24"/>
        <w:szCs w:val="24"/>
      </w:rPr>
    </w:lvl>
    <w:lvl w:ilvl="1" w:tplc="04190019">
      <w:start w:val="1"/>
      <w:numFmt w:val="lowerLetter"/>
      <w:lvlText w:val="%2."/>
      <w:lvlJc w:val="left"/>
      <w:pPr>
        <w:ind w:left="2715" w:hanging="360"/>
      </w:pPr>
    </w:lvl>
    <w:lvl w:ilvl="2" w:tplc="0419001B">
      <w:start w:val="1"/>
      <w:numFmt w:val="lowerRoman"/>
      <w:lvlText w:val="%3."/>
      <w:lvlJc w:val="right"/>
      <w:pPr>
        <w:ind w:left="3435" w:hanging="180"/>
      </w:pPr>
    </w:lvl>
    <w:lvl w:ilvl="3" w:tplc="0419000F">
      <w:start w:val="1"/>
      <w:numFmt w:val="decimal"/>
      <w:lvlText w:val="%4."/>
      <w:lvlJc w:val="left"/>
      <w:pPr>
        <w:ind w:left="4155" w:hanging="360"/>
      </w:pPr>
    </w:lvl>
    <w:lvl w:ilvl="4" w:tplc="04190019">
      <w:start w:val="1"/>
      <w:numFmt w:val="lowerLetter"/>
      <w:lvlText w:val="%5."/>
      <w:lvlJc w:val="left"/>
      <w:pPr>
        <w:ind w:left="4875" w:hanging="360"/>
      </w:pPr>
    </w:lvl>
    <w:lvl w:ilvl="5" w:tplc="0419001B">
      <w:start w:val="1"/>
      <w:numFmt w:val="lowerRoman"/>
      <w:lvlText w:val="%6."/>
      <w:lvlJc w:val="right"/>
      <w:pPr>
        <w:ind w:left="5595" w:hanging="180"/>
      </w:pPr>
    </w:lvl>
    <w:lvl w:ilvl="6" w:tplc="0419000F">
      <w:start w:val="1"/>
      <w:numFmt w:val="decimal"/>
      <w:lvlText w:val="%7."/>
      <w:lvlJc w:val="left"/>
      <w:pPr>
        <w:ind w:left="6315" w:hanging="360"/>
      </w:pPr>
    </w:lvl>
    <w:lvl w:ilvl="7" w:tplc="04190019">
      <w:start w:val="1"/>
      <w:numFmt w:val="lowerLetter"/>
      <w:lvlText w:val="%8."/>
      <w:lvlJc w:val="left"/>
      <w:pPr>
        <w:ind w:left="7035" w:hanging="360"/>
      </w:pPr>
    </w:lvl>
    <w:lvl w:ilvl="8" w:tplc="0419001B">
      <w:start w:val="1"/>
      <w:numFmt w:val="lowerRoman"/>
      <w:lvlText w:val="%9."/>
      <w:lvlJc w:val="right"/>
      <w:pPr>
        <w:ind w:left="7755" w:hanging="180"/>
      </w:pPr>
    </w:lvl>
  </w:abstractNum>
  <w:abstractNum w:abstractNumId="40">
    <w:nsid w:val="5F0931A4"/>
    <w:multiLevelType w:val="hybridMultilevel"/>
    <w:tmpl w:val="8DF8D1E2"/>
    <w:lvl w:ilvl="0" w:tplc="CAA80C42">
      <w:start w:val="1"/>
      <w:numFmt w:val="decimal"/>
      <w:lvlText w:val="%1)"/>
      <w:lvlJc w:val="left"/>
      <w:pPr>
        <w:ind w:left="1995" w:hanging="360"/>
      </w:pPr>
      <w:rPr>
        <w:rFonts w:hint="default"/>
      </w:rPr>
    </w:lvl>
    <w:lvl w:ilvl="1" w:tplc="04190019">
      <w:start w:val="1"/>
      <w:numFmt w:val="lowerLetter"/>
      <w:lvlText w:val="%2."/>
      <w:lvlJc w:val="left"/>
      <w:pPr>
        <w:ind w:left="2715" w:hanging="360"/>
      </w:pPr>
    </w:lvl>
    <w:lvl w:ilvl="2" w:tplc="0419001B">
      <w:start w:val="1"/>
      <w:numFmt w:val="lowerRoman"/>
      <w:lvlText w:val="%3."/>
      <w:lvlJc w:val="right"/>
      <w:pPr>
        <w:ind w:left="3435" w:hanging="180"/>
      </w:pPr>
    </w:lvl>
    <w:lvl w:ilvl="3" w:tplc="0419000F">
      <w:start w:val="1"/>
      <w:numFmt w:val="decimal"/>
      <w:lvlText w:val="%4."/>
      <w:lvlJc w:val="left"/>
      <w:pPr>
        <w:ind w:left="4155" w:hanging="360"/>
      </w:pPr>
    </w:lvl>
    <w:lvl w:ilvl="4" w:tplc="04190019">
      <w:start w:val="1"/>
      <w:numFmt w:val="lowerLetter"/>
      <w:lvlText w:val="%5."/>
      <w:lvlJc w:val="left"/>
      <w:pPr>
        <w:ind w:left="4875" w:hanging="360"/>
      </w:pPr>
    </w:lvl>
    <w:lvl w:ilvl="5" w:tplc="0419001B">
      <w:start w:val="1"/>
      <w:numFmt w:val="lowerRoman"/>
      <w:lvlText w:val="%6."/>
      <w:lvlJc w:val="right"/>
      <w:pPr>
        <w:ind w:left="5595" w:hanging="180"/>
      </w:pPr>
    </w:lvl>
    <w:lvl w:ilvl="6" w:tplc="0419000F">
      <w:start w:val="1"/>
      <w:numFmt w:val="decimal"/>
      <w:lvlText w:val="%7."/>
      <w:lvlJc w:val="left"/>
      <w:pPr>
        <w:ind w:left="6315" w:hanging="360"/>
      </w:pPr>
    </w:lvl>
    <w:lvl w:ilvl="7" w:tplc="04190019">
      <w:start w:val="1"/>
      <w:numFmt w:val="lowerLetter"/>
      <w:lvlText w:val="%8."/>
      <w:lvlJc w:val="left"/>
      <w:pPr>
        <w:ind w:left="7035" w:hanging="360"/>
      </w:pPr>
    </w:lvl>
    <w:lvl w:ilvl="8" w:tplc="0419001B">
      <w:start w:val="1"/>
      <w:numFmt w:val="lowerRoman"/>
      <w:lvlText w:val="%9."/>
      <w:lvlJc w:val="right"/>
      <w:pPr>
        <w:ind w:left="7755" w:hanging="180"/>
      </w:pPr>
    </w:lvl>
  </w:abstractNum>
  <w:abstractNum w:abstractNumId="41">
    <w:nsid w:val="66813CE4"/>
    <w:multiLevelType w:val="hybridMultilevel"/>
    <w:tmpl w:val="D974B088"/>
    <w:lvl w:ilvl="0" w:tplc="0419000F">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6DF80257"/>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3">
    <w:nsid w:val="6E267E84"/>
    <w:multiLevelType w:val="hybridMultilevel"/>
    <w:tmpl w:val="441E835E"/>
    <w:lvl w:ilvl="0" w:tplc="1FD6ABA6">
      <w:start w:val="3"/>
      <w:numFmt w:val="decimal"/>
      <w:lvlText w:val="%1."/>
      <w:lvlJc w:val="left"/>
      <w:pPr>
        <w:tabs>
          <w:tab w:val="num" w:pos="644"/>
        </w:tabs>
        <w:ind w:left="644" w:hanging="360"/>
      </w:pPr>
      <w:rPr>
        <w:rFonts w:hint="default"/>
      </w:rPr>
    </w:lvl>
    <w:lvl w:ilvl="1" w:tplc="3300F388">
      <w:start w:val="2"/>
      <w:numFmt w:val="decimal"/>
      <w:lvlText w:val="%2)"/>
      <w:lvlJc w:val="left"/>
      <w:pPr>
        <w:tabs>
          <w:tab w:val="num" w:pos="1364"/>
        </w:tabs>
        <w:ind w:left="1364" w:hanging="360"/>
      </w:pPr>
      <w:rPr>
        <w:rFonts w:hint="default"/>
      </w:rPr>
    </w:lvl>
    <w:lvl w:ilvl="2" w:tplc="0419001B">
      <w:start w:val="1"/>
      <w:numFmt w:val="lowerRoman"/>
      <w:lvlText w:val="%3."/>
      <w:lvlJc w:val="right"/>
      <w:pPr>
        <w:tabs>
          <w:tab w:val="num" w:pos="2084"/>
        </w:tabs>
        <w:ind w:left="2084" w:hanging="180"/>
      </w:pPr>
    </w:lvl>
    <w:lvl w:ilvl="3" w:tplc="0419000F">
      <w:start w:val="1"/>
      <w:numFmt w:val="decimal"/>
      <w:lvlText w:val="%4."/>
      <w:lvlJc w:val="left"/>
      <w:pPr>
        <w:tabs>
          <w:tab w:val="num" w:pos="2804"/>
        </w:tabs>
        <w:ind w:left="2804" w:hanging="360"/>
      </w:pPr>
    </w:lvl>
    <w:lvl w:ilvl="4" w:tplc="04190019">
      <w:start w:val="1"/>
      <w:numFmt w:val="lowerLetter"/>
      <w:lvlText w:val="%5."/>
      <w:lvlJc w:val="left"/>
      <w:pPr>
        <w:tabs>
          <w:tab w:val="num" w:pos="3524"/>
        </w:tabs>
        <w:ind w:left="3524" w:hanging="360"/>
      </w:pPr>
    </w:lvl>
    <w:lvl w:ilvl="5" w:tplc="0419001B">
      <w:start w:val="1"/>
      <w:numFmt w:val="lowerRoman"/>
      <w:lvlText w:val="%6."/>
      <w:lvlJc w:val="right"/>
      <w:pPr>
        <w:tabs>
          <w:tab w:val="num" w:pos="4244"/>
        </w:tabs>
        <w:ind w:left="4244" w:hanging="180"/>
      </w:pPr>
    </w:lvl>
    <w:lvl w:ilvl="6" w:tplc="0419000F">
      <w:start w:val="1"/>
      <w:numFmt w:val="decimal"/>
      <w:lvlText w:val="%7."/>
      <w:lvlJc w:val="left"/>
      <w:pPr>
        <w:tabs>
          <w:tab w:val="num" w:pos="4964"/>
        </w:tabs>
        <w:ind w:left="4964" w:hanging="360"/>
      </w:pPr>
    </w:lvl>
    <w:lvl w:ilvl="7" w:tplc="04190019">
      <w:start w:val="1"/>
      <w:numFmt w:val="lowerLetter"/>
      <w:lvlText w:val="%8."/>
      <w:lvlJc w:val="left"/>
      <w:pPr>
        <w:tabs>
          <w:tab w:val="num" w:pos="5684"/>
        </w:tabs>
        <w:ind w:left="5684" w:hanging="360"/>
      </w:pPr>
    </w:lvl>
    <w:lvl w:ilvl="8" w:tplc="0419001B">
      <w:start w:val="1"/>
      <w:numFmt w:val="lowerRoman"/>
      <w:lvlText w:val="%9."/>
      <w:lvlJc w:val="right"/>
      <w:pPr>
        <w:tabs>
          <w:tab w:val="num" w:pos="6404"/>
        </w:tabs>
        <w:ind w:left="6404" w:hanging="180"/>
      </w:pPr>
    </w:lvl>
  </w:abstractNum>
  <w:abstractNum w:abstractNumId="44">
    <w:nsid w:val="7A530FF3"/>
    <w:multiLevelType w:val="multilevel"/>
    <w:tmpl w:val="CD26E9EE"/>
    <w:lvl w:ilvl="0">
      <w:start w:val="1"/>
      <w:numFmt w:val="decimal"/>
      <w:lvlText w:val="%1."/>
      <w:lvlJc w:val="left"/>
      <w:pPr>
        <w:ind w:left="585" w:hanging="585"/>
      </w:pPr>
      <w:rPr>
        <w:rFonts w:hint="default"/>
      </w:rPr>
    </w:lvl>
    <w:lvl w:ilvl="1">
      <w:start w:val="1"/>
      <w:numFmt w:val="decimal"/>
      <w:lvlText w:val="%2."/>
      <w:lvlJc w:val="left"/>
      <w:pPr>
        <w:ind w:left="1804" w:hanging="720"/>
      </w:pPr>
      <w:rPr>
        <w:rFonts w:ascii="Times New Roman" w:eastAsia="Times New Roman" w:hAnsi="Times New Roman"/>
        <w:b w:val="0"/>
        <w:bCs w:val="0"/>
      </w:rPr>
    </w:lvl>
    <w:lvl w:ilvl="2">
      <w:start w:val="1"/>
      <w:numFmt w:val="decimal"/>
      <w:lvlText w:val="%1.%2.%3."/>
      <w:lvlJc w:val="left"/>
      <w:pPr>
        <w:ind w:left="2888" w:hanging="720"/>
      </w:pPr>
      <w:rPr>
        <w:rFonts w:hint="default"/>
      </w:rPr>
    </w:lvl>
    <w:lvl w:ilvl="3">
      <w:start w:val="1"/>
      <w:numFmt w:val="decimal"/>
      <w:lvlText w:val="%1.%2.%3.%4."/>
      <w:lvlJc w:val="left"/>
      <w:pPr>
        <w:ind w:left="4332" w:hanging="1080"/>
      </w:pPr>
      <w:rPr>
        <w:rFonts w:hint="default"/>
      </w:rPr>
    </w:lvl>
    <w:lvl w:ilvl="4">
      <w:start w:val="1"/>
      <w:numFmt w:val="decimal"/>
      <w:lvlText w:val="%1.%2.%3.%4.%5."/>
      <w:lvlJc w:val="left"/>
      <w:pPr>
        <w:ind w:left="5416" w:hanging="1080"/>
      </w:pPr>
      <w:rPr>
        <w:rFonts w:hint="default"/>
      </w:rPr>
    </w:lvl>
    <w:lvl w:ilvl="5">
      <w:start w:val="1"/>
      <w:numFmt w:val="decimal"/>
      <w:lvlText w:val="%1.%2.%3.%4.%5.%6."/>
      <w:lvlJc w:val="left"/>
      <w:pPr>
        <w:ind w:left="6860" w:hanging="1440"/>
      </w:pPr>
      <w:rPr>
        <w:rFonts w:hint="default"/>
      </w:rPr>
    </w:lvl>
    <w:lvl w:ilvl="6">
      <w:start w:val="1"/>
      <w:numFmt w:val="decimal"/>
      <w:lvlText w:val="%1.%2.%3.%4.%5.%6.%7."/>
      <w:lvlJc w:val="left"/>
      <w:pPr>
        <w:ind w:left="8304" w:hanging="1800"/>
      </w:pPr>
      <w:rPr>
        <w:rFonts w:hint="default"/>
      </w:rPr>
    </w:lvl>
    <w:lvl w:ilvl="7">
      <w:start w:val="1"/>
      <w:numFmt w:val="decimal"/>
      <w:lvlText w:val="%1.%2.%3.%4.%5.%6.%7.%8."/>
      <w:lvlJc w:val="left"/>
      <w:pPr>
        <w:ind w:left="9388" w:hanging="1800"/>
      </w:pPr>
      <w:rPr>
        <w:rFonts w:hint="default"/>
      </w:rPr>
    </w:lvl>
    <w:lvl w:ilvl="8">
      <w:start w:val="1"/>
      <w:numFmt w:val="decimal"/>
      <w:lvlText w:val="%1.%2.%3.%4.%5.%6.%7.%8.%9."/>
      <w:lvlJc w:val="left"/>
      <w:pPr>
        <w:ind w:left="10832" w:hanging="2160"/>
      </w:pPr>
      <w:rPr>
        <w:rFonts w:hint="default"/>
      </w:rPr>
    </w:lvl>
  </w:abstractNum>
  <w:abstractNum w:abstractNumId="45">
    <w:nsid w:val="7B90167C"/>
    <w:multiLevelType w:val="hybridMultilevel"/>
    <w:tmpl w:val="C5027DB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7DC83CED"/>
    <w:multiLevelType w:val="hybridMultilevel"/>
    <w:tmpl w:val="B8D2FB20"/>
    <w:lvl w:ilvl="0" w:tplc="B1B03BDC">
      <w:start w:val="1"/>
      <w:numFmt w:val="decimal"/>
      <w:lvlText w:val="%1."/>
      <w:lvlJc w:val="left"/>
      <w:pPr>
        <w:ind w:left="394" w:hanging="360"/>
      </w:pPr>
      <w:rPr>
        <w:rFonts w:hint="default"/>
      </w:rPr>
    </w:lvl>
    <w:lvl w:ilvl="1" w:tplc="04190019">
      <w:start w:val="1"/>
      <w:numFmt w:val="lowerLetter"/>
      <w:lvlText w:val="%2."/>
      <w:lvlJc w:val="left"/>
      <w:pPr>
        <w:ind w:left="1114" w:hanging="360"/>
      </w:pPr>
    </w:lvl>
    <w:lvl w:ilvl="2" w:tplc="0419001B">
      <w:start w:val="1"/>
      <w:numFmt w:val="lowerRoman"/>
      <w:lvlText w:val="%3."/>
      <w:lvlJc w:val="right"/>
      <w:pPr>
        <w:ind w:left="1834" w:hanging="180"/>
      </w:pPr>
    </w:lvl>
    <w:lvl w:ilvl="3" w:tplc="0419000F">
      <w:start w:val="1"/>
      <w:numFmt w:val="decimal"/>
      <w:lvlText w:val="%4."/>
      <w:lvlJc w:val="left"/>
      <w:pPr>
        <w:ind w:left="2554" w:hanging="360"/>
      </w:pPr>
    </w:lvl>
    <w:lvl w:ilvl="4" w:tplc="04190019">
      <w:start w:val="1"/>
      <w:numFmt w:val="lowerLetter"/>
      <w:lvlText w:val="%5."/>
      <w:lvlJc w:val="left"/>
      <w:pPr>
        <w:ind w:left="3274" w:hanging="360"/>
      </w:pPr>
    </w:lvl>
    <w:lvl w:ilvl="5" w:tplc="0419001B">
      <w:start w:val="1"/>
      <w:numFmt w:val="lowerRoman"/>
      <w:lvlText w:val="%6."/>
      <w:lvlJc w:val="right"/>
      <w:pPr>
        <w:ind w:left="3994" w:hanging="180"/>
      </w:pPr>
    </w:lvl>
    <w:lvl w:ilvl="6" w:tplc="0419000F">
      <w:start w:val="1"/>
      <w:numFmt w:val="decimal"/>
      <w:lvlText w:val="%7."/>
      <w:lvlJc w:val="left"/>
      <w:pPr>
        <w:ind w:left="4714" w:hanging="360"/>
      </w:pPr>
    </w:lvl>
    <w:lvl w:ilvl="7" w:tplc="04190019">
      <w:start w:val="1"/>
      <w:numFmt w:val="lowerLetter"/>
      <w:lvlText w:val="%8."/>
      <w:lvlJc w:val="left"/>
      <w:pPr>
        <w:ind w:left="5434" w:hanging="360"/>
      </w:pPr>
    </w:lvl>
    <w:lvl w:ilvl="8" w:tplc="0419001B">
      <w:start w:val="1"/>
      <w:numFmt w:val="lowerRoman"/>
      <w:lvlText w:val="%9."/>
      <w:lvlJc w:val="right"/>
      <w:pPr>
        <w:ind w:left="6154" w:hanging="180"/>
      </w:pPr>
    </w:lvl>
  </w:abstractNum>
  <w:num w:numId="1">
    <w:abstractNumId w:val="23"/>
  </w:num>
  <w:num w:numId="2">
    <w:abstractNumId w:val="0"/>
  </w:num>
  <w:num w:numId="3">
    <w:abstractNumId w:val="15"/>
  </w:num>
  <w:num w:numId="4">
    <w:abstractNumId w:val="24"/>
  </w:num>
  <w:num w:numId="5">
    <w:abstractNumId w:val="17"/>
  </w:num>
  <w:num w:numId="6">
    <w:abstractNumId w:val="9"/>
  </w:num>
  <w:num w:numId="7">
    <w:abstractNumId w:val="43"/>
  </w:num>
  <w:num w:numId="8">
    <w:abstractNumId w:val="19"/>
  </w:num>
  <w:num w:numId="9">
    <w:abstractNumId w:val="13"/>
  </w:num>
  <w:num w:numId="10">
    <w:abstractNumId w:val="30"/>
  </w:num>
  <w:num w:numId="11">
    <w:abstractNumId w:val="29"/>
  </w:num>
  <w:num w:numId="12">
    <w:abstractNumId w:val="38"/>
  </w:num>
  <w:num w:numId="13">
    <w:abstractNumId w:val="26"/>
  </w:num>
  <w:num w:numId="14">
    <w:abstractNumId w:val="5"/>
  </w:num>
  <w:num w:numId="15">
    <w:abstractNumId w:val="32"/>
  </w:num>
  <w:num w:numId="16">
    <w:abstractNumId w:val="1"/>
  </w:num>
  <w:num w:numId="17">
    <w:abstractNumId w:val="37"/>
  </w:num>
  <w:num w:numId="18">
    <w:abstractNumId w:val="27"/>
  </w:num>
  <w:num w:numId="19">
    <w:abstractNumId w:val="45"/>
  </w:num>
  <w:num w:numId="20">
    <w:abstractNumId w:val="7"/>
  </w:num>
  <w:num w:numId="21">
    <w:abstractNumId w:val="41"/>
  </w:num>
  <w:num w:numId="22">
    <w:abstractNumId w:val="22"/>
  </w:num>
  <w:num w:numId="23">
    <w:abstractNumId w:val="42"/>
  </w:num>
  <w:num w:numId="24">
    <w:abstractNumId w:val="40"/>
  </w:num>
  <w:num w:numId="25">
    <w:abstractNumId w:val="4"/>
  </w:num>
  <w:num w:numId="26">
    <w:abstractNumId w:val="39"/>
  </w:num>
  <w:num w:numId="27">
    <w:abstractNumId w:val="20"/>
  </w:num>
  <w:num w:numId="28">
    <w:abstractNumId w:val="36"/>
  </w:num>
  <w:num w:numId="29">
    <w:abstractNumId w:val="8"/>
  </w:num>
  <w:num w:numId="30">
    <w:abstractNumId w:val="34"/>
  </w:num>
  <w:num w:numId="31">
    <w:abstractNumId w:val="6"/>
  </w:num>
  <w:num w:numId="32">
    <w:abstractNumId w:val="14"/>
  </w:num>
  <w:num w:numId="33">
    <w:abstractNumId w:val="10"/>
  </w:num>
  <w:num w:numId="34">
    <w:abstractNumId w:val="28"/>
  </w:num>
  <w:num w:numId="35">
    <w:abstractNumId w:val="35"/>
  </w:num>
  <w:num w:numId="36">
    <w:abstractNumId w:val="11"/>
  </w:num>
  <w:num w:numId="37">
    <w:abstractNumId w:val="33"/>
  </w:num>
  <w:num w:numId="38">
    <w:abstractNumId w:val="2"/>
  </w:num>
  <w:num w:numId="39">
    <w:abstractNumId w:val="44"/>
  </w:num>
  <w:num w:numId="40">
    <w:abstractNumId w:val="12"/>
  </w:num>
  <w:num w:numId="41">
    <w:abstractNumId w:val="25"/>
  </w:num>
  <w:num w:numId="42">
    <w:abstractNumId w:val="46"/>
  </w:num>
  <w:num w:numId="43">
    <w:abstractNumId w:val="3"/>
  </w:num>
  <w:num w:numId="44">
    <w:abstractNumId w:val="18"/>
  </w:num>
  <w:num w:numId="45">
    <w:abstractNumId w:val="16"/>
  </w:num>
  <w:num w:numId="46">
    <w:abstractNumId w:val="21"/>
  </w:num>
  <w:num w:numId="4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1B2F"/>
    <w:rsid w:val="00002830"/>
    <w:rsid w:val="00002EA2"/>
    <w:rsid w:val="00007C9A"/>
    <w:rsid w:val="00012664"/>
    <w:rsid w:val="00015765"/>
    <w:rsid w:val="0002520C"/>
    <w:rsid w:val="00026389"/>
    <w:rsid w:val="00027C8B"/>
    <w:rsid w:val="00032344"/>
    <w:rsid w:val="00035941"/>
    <w:rsid w:val="00040772"/>
    <w:rsid w:val="00040BE7"/>
    <w:rsid w:val="0004103A"/>
    <w:rsid w:val="0005685E"/>
    <w:rsid w:val="00056904"/>
    <w:rsid w:val="00060089"/>
    <w:rsid w:val="00062E08"/>
    <w:rsid w:val="00063589"/>
    <w:rsid w:val="00065DC6"/>
    <w:rsid w:val="0007121F"/>
    <w:rsid w:val="00072D2A"/>
    <w:rsid w:val="0007327A"/>
    <w:rsid w:val="00076FD9"/>
    <w:rsid w:val="00093271"/>
    <w:rsid w:val="000976B5"/>
    <w:rsid w:val="000A1A3A"/>
    <w:rsid w:val="000A5097"/>
    <w:rsid w:val="000A5161"/>
    <w:rsid w:val="000A616B"/>
    <w:rsid w:val="000A743F"/>
    <w:rsid w:val="000B49D6"/>
    <w:rsid w:val="000B505C"/>
    <w:rsid w:val="000C3BC3"/>
    <w:rsid w:val="000C5C80"/>
    <w:rsid w:val="000F493B"/>
    <w:rsid w:val="000F53CA"/>
    <w:rsid w:val="00106192"/>
    <w:rsid w:val="001125E1"/>
    <w:rsid w:val="00114687"/>
    <w:rsid w:val="00127049"/>
    <w:rsid w:val="00130511"/>
    <w:rsid w:val="00131332"/>
    <w:rsid w:val="00136D22"/>
    <w:rsid w:val="001400D9"/>
    <w:rsid w:val="001501FC"/>
    <w:rsid w:val="001507C5"/>
    <w:rsid w:val="0018171C"/>
    <w:rsid w:val="00181EA7"/>
    <w:rsid w:val="00187683"/>
    <w:rsid w:val="0019527B"/>
    <w:rsid w:val="001A4610"/>
    <w:rsid w:val="001B3A45"/>
    <w:rsid w:val="001B3F9A"/>
    <w:rsid w:val="001B6FF7"/>
    <w:rsid w:val="001B7E99"/>
    <w:rsid w:val="001C0AE2"/>
    <w:rsid w:val="001C1241"/>
    <w:rsid w:val="001C1343"/>
    <w:rsid w:val="001C5B6E"/>
    <w:rsid w:val="001C5D42"/>
    <w:rsid w:val="001C6DB4"/>
    <w:rsid w:val="001D0D9E"/>
    <w:rsid w:val="001D3460"/>
    <w:rsid w:val="001D65BA"/>
    <w:rsid w:val="001E0C48"/>
    <w:rsid w:val="001E12AD"/>
    <w:rsid w:val="001E1BD0"/>
    <w:rsid w:val="001E6145"/>
    <w:rsid w:val="001F04CC"/>
    <w:rsid w:val="001F0E18"/>
    <w:rsid w:val="001F5110"/>
    <w:rsid w:val="001F5AFA"/>
    <w:rsid w:val="00200702"/>
    <w:rsid w:val="00201067"/>
    <w:rsid w:val="002046DC"/>
    <w:rsid w:val="00213D33"/>
    <w:rsid w:val="002161F6"/>
    <w:rsid w:val="00222672"/>
    <w:rsid w:val="00226B12"/>
    <w:rsid w:val="00232FE0"/>
    <w:rsid w:val="002336AE"/>
    <w:rsid w:val="0023741F"/>
    <w:rsid w:val="00241828"/>
    <w:rsid w:val="00241B29"/>
    <w:rsid w:val="00250595"/>
    <w:rsid w:val="00252BA2"/>
    <w:rsid w:val="00261B2F"/>
    <w:rsid w:val="00261BC4"/>
    <w:rsid w:val="002A380E"/>
    <w:rsid w:val="002B200D"/>
    <w:rsid w:val="002B5C10"/>
    <w:rsid w:val="002B5F97"/>
    <w:rsid w:val="002C2AF8"/>
    <w:rsid w:val="002C5EAF"/>
    <w:rsid w:val="002D0192"/>
    <w:rsid w:val="002D2307"/>
    <w:rsid w:val="002D2C5D"/>
    <w:rsid w:val="002E1664"/>
    <w:rsid w:val="002F41F9"/>
    <w:rsid w:val="00304B34"/>
    <w:rsid w:val="00304C12"/>
    <w:rsid w:val="003061B2"/>
    <w:rsid w:val="003111A5"/>
    <w:rsid w:val="00324EB8"/>
    <w:rsid w:val="00325D23"/>
    <w:rsid w:val="00326DF7"/>
    <w:rsid w:val="00332BBC"/>
    <w:rsid w:val="00337725"/>
    <w:rsid w:val="00352ACB"/>
    <w:rsid w:val="0035649A"/>
    <w:rsid w:val="00365568"/>
    <w:rsid w:val="00377907"/>
    <w:rsid w:val="00382A89"/>
    <w:rsid w:val="00386C4B"/>
    <w:rsid w:val="00390362"/>
    <w:rsid w:val="00393FAA"/>
    <w:rsid w:val="003A2204"/>
    <w:rsid w:val="003A3CAB"/>
    <w:rsid w:val="003B0107"/>
    <w:rsid w:val="003B4F59"/>
    <w:rsid w:val="003D0384"/>
    <w:rsid w:val="003D6E3F"/>
    <w:rsid w:val="003E166D"/>
    <w:rsid w:val="003E3F88"/>
    <w:rsid w:val="004020CF"/>
    <w:rsid w:val="00403638"/>
    <w:rsid w:val="004118EF"/>
    <w:rsid w:val="004246A3"/>
    <w:rsid w:val="004271D0"/>
    <w:rsid w:val="0043087D"/>
    <w:rsid w:val="00443421"/>
    <w:rsid w:val="00446087"/>
    <w:rsid w:val="00454B79"/>
    <w:rsid w:val="0045661D"/>
    <w:rsid w:val="00461840"/>
    <w:rsid w:val="0046187C"/>
    <w:rsid w:val="00462593"/>
    <w:rsid w:val="0047290C"/>
    <w:rsid w:val="00475DC1"/>
    <w:rsid w:val="00481E38"/>
    <w:rsid w:val="0048391E"/>
    <w:rsid w:val="00485A4D"/>
    <w:rsid w:val="0048759B"/>
    <w:rsid w:val="00491D21"/>
    <w:rsid w:val="00493946"/>
    <w:rsid w:val="00493BB9"/>
    <w:rsid w:val="004A00A6"/>
    <w:rsid w:val="004A33A4"/>
    <w:rsid w:val="004A68A5"/>
    <w:rsid w:val="004A7A70"/>
    <w:rsid w:val="004B2CA0"/>
    <w:rsid w:val="004B63C2"/>
    <w:rsid w:val="004C429C"/>
    <w:rsid w:val="004C61C9"/>
    <w:rsid w:val="004D4B9B"/>
    <w:rsid w:val="004E12EA"/>
    <w:rsid w:val="004E3002"/>
    <w:rsid w:val="004E5139"/>
    <w:rsid w:val="004F1295"/>
    <w:rsid w:val="004F1347"/>
    <w:rsid w:val="0050265B"/>
    <w:rsid w:val="00504F43"/>
    <w:rsid w:val="00513F68"/>
    <w:rsid w:val="00525D40"/>
    <w:rsid w:val="005428F4"/>
    <w:rsid w:val="00544492"/>
    <w:rsid w:val="00566F75"/>
    <w:rsid w:val="00587D27"/>
    <w:rsid w:val="005A4BC7"/>
    <w:rsid w:val="005B051D"/>
    <w:rsid w:val="005B2231"/>
    <w:rsid w:val="005B39E6"/>
    <w:rsid w:val="005B663C"/>
    <w:rsid w:val="005C50B8"/>
    <w:rsid w:val="005D0FC7"/>
    <w:rsid w:val="005D10A0"/>
    <w:rsid w:val="005E2004"/>
    <w:rsid w:val="005E24D0"/>
    <w:rsid w:val="005E4A7E"/>
    <w:rsid w:val="005F32B9"/>
    <w:rsid w:val="005F4C35"/>
    <w:rsid w:val="00601FB3"/>
    <w:rsid w:val="00610923"/>
    <w:rsid w:val="006118F6"/>
    <w:rsid w:val="006124DA"/>
    <w:rsid w:val="00613738"/>
    <w:rsid w:val="00620564"/>
    <w:rsid w:val="006315D5"/>
    <w:rsid w:val="00640960"/>
    <w:rsid w:val="00642121"/>
    <w:rsid w:val="0065024A"/>
    <w:rsid w:val="00651069"/>
    <w:rsid w:val="00652993"/>
    <w:rsid w:val="00652B55"/>
    <w:rsid w:val="00665A89"/>
    <w:rsid w:val="00670DE3"/>
    <w:rsid w:val="0067133E"/>
    <w:rsid w:val="00673324"/>
    <w:rsid w:val="00675006"/>
    <w:rsid w:val="00677B0E"/>
    <w:rsid w:val="00687166"/>
    <w:rsid w:val="00690AA4"/>
    <w:rsid w:val="00691407"/>
    <w:rsid w:val="00695521"/>
    <w:rsid w:val="0069781A"/>
    <w:rsid w:val="006A18A3"/>
    <w:rsid w:val="006A5901"/>
    <w:rsid w:val="006A758F"/>
    <w:rsid w:val="006A76BA"/>
    <w:rsid w:val="006C22AB"/>
    <w:rsid w:val="006C3059"/>
    <w:rsid w:val="006C5033"/>
    <w:rsid w:val="006C5F03"/>
    <w:rsid w:val="006C66D1"/>
    <w:rsid w:val="006D38D7"/>
    <w:rsid w:val="006E3950"/>
    <w:rsid w:val="006E6C11"/>
    <w:rsid w:val="006F30A9"/>
    <w:rsid w:val="00700516"/>
    <w:rsid w:val="00702474"/>
    <w:rsid w:val="007048ED"/>
    <w:rsid w:val="00706224"/>
    <w:rsid w:val="007079F9"/>
    <w:rsid w:val="007127FF"/>
    <w:rsid w:val="00716E56"/>
    <w:rsid w:val="007179A6"/>
    <w:rsid w:val="00720638"/>
    <w:rsid w:val="00723592"/>
    <w:rsid w:val="00725C64"/>
    <w:rsid w:val="007265A3"/>
    <w:rsid w:val="0073172A"/>
    <w:rsid w:val="00731762"/>
    <w:rsid w:val="00742060"/>
    <w:rsid w:val="00750DBA"/>
    <w:rsid w:val="00762C04"/>
    <w:rsid w:val="00764A46"/>
    <w:rsid w:val="007747EB"/>
    <w:rsid w:val="00774A64"/>
    <w:rsid w:val="00777786"/>
    <w:rsid w:val="00790658"/>
    <w:rsid w:val="0079301B"/>
    <w:rsid w:val="007945CA"/>
    <w:rsid w:val="007A2053"/>
    <w:rsid w:val="007A4336"/>
    <w:rsid w:val="007A72E1"/>
    <w:rsid w:val="007B6151"/>
    <w:rsid w:val="007D170D"/>
    <w:rsid w:val="007D2DEC"/>
    <w:rsid w:val="007D5149"/>
    <w:rsid w:val="007D7567"/>
    <w:rsid w:val="007E2488"/>
    <w:rsid w:val="007E3AA0"/>
    <w:rsid w:val="007E5AFF"/>
    <w:rsid w:val="007E7A60"/>
    <w:rsid w:val="007F1B1D"/>
    <w:rsid w:val="007F2BB3"/>
    <w:rsid w:val="007F337B"/>
    <w:rsid w:val="008007F0"/>
    <w:rsid w:val="00807E83"/>
    <w:rsid w:val="00811DEA"/>
    <w:rsid w:val="00813342"/>
    <w:rsid w:val="0081559A"/>
    <w:rsid w:val="00815BD8"/>
    <w:rsid w:val="008344C7"/>
    <w:rsid w:val="0083500E"/>
    <w:rsid w:val="0083516A"/>
    <w:rsid w:val="00840097"/>
    <w:rsid w:val="00840128"/>
    <w:rsid w:val="008416AB"/>
    <w:rsid w:val="00851006"/>
    <w:rsid w:val="00853B13"/>
    <w:rsid w:val="00854C14"/>
    <w:rsid w:val="00856680"/>
    <w:rsid w:val="00862835"/>
    <w:rsid w:val="008745B9"/>
    <w:rsid w:val="00881C60"/>
    <w:rsid w:val="00890D23"/>
    <w:rsid w:val="0089355C"/>
    <w:rsid w:val="00896CFD"/>
    <w:rsid w:val="008A0D56"/>
    <w:rsid w:val="008A649F"/>
    <w:rsid w:val="008A74B1"/>
    <w:rsid w:val="008A7DFA"/>
    <w:rsid w:val="008C6AEB"/>
    <w:rsid w:val="008C6B4F"/>
    <w:rsid w:val="008D5D0E"/>
    <w:rsid w:val="008E0775"/>
    <w:rsid w:val="008E41EF"/>
    <w:rsid w:val="008F4C9F"/>
    <w:rsid w:val="008F7DED"/>
    <w:rsid w:val="00913401"/>
    <w:rsid w:val="00915273"/>
    <w:rsid w:val="00917002"/>
    <w:rsid w:val="00927ED8"/>
    <w:rsid w:val="00934105"/>
    <w:rsid w:val="00937D97"/>
    <w:rsid w:val="00942B51"/>
    <w:rsid w:val="00947CB5"/>
    <w:rsid w:val="00964697"/>
    <w:rsid w:val="00966AB1"/>
    <w:rsid w:val="00972A67"/>
    <w:rsid w:val="0097330C"/>
    <w:rsid w:val="00974898"/>
    <w:rsid w:val="0097534C"/>
    <w:rsid w:val="00975A33"/>
    <w:rsid w:val="00984DB9"/>
    <w:rsid w:val="00986DFD"/>
    <w:rsid w:val="0099104F"/>
    <w:rsid w:val="009937C7"/>
    <w:rsid w:val="00994E93"/>
    <w:rsid w:val="0099517A"/>
    <w:rsid w:val="009A57EA"/>
    <w:rsid w:val="009A66F2"/>
    <w:rsid w:val="009B30E9"/>
    <w:rsid w:val="009B79D2"/>
    <w:rsid w:val="009D1D8F"/>
    <w:rsid w:val="009D2F0A"/>
    <w:rsid w:val="009E5439"/>
    <w:rsid w:val="00A055E3"/>
    <w:rsid w:val="00A0759C"/>
    <w:rsid w:val="00A316C7"/>
    <w:rsid w:val="00A35B85"/>
    <w:rsid w:val="00A429BF"/>
    <w:rsid w:val="00A44B00"/>
    <w:rsid w:val="00A45261"/>
    <w:rsid w:val="00A469B2"/>
    <w:rsid w:val="00A57495"/>
    <w:rsid w:val="00A60DEC"/>
    <w:rsid w:val="00A657CA"/>
    <w:rsid w:val="00A67FB7"/>
    <w:rsid w:val="00A7323D"/>
    <w:rsid w:val="00A73D29"/>
    <w:rsid w:val="00A86134"/>
    <w:rsid w:val="00AA0259"/>
    <w:rsid w:val="00AC0182"/>
    <w:rsid w:val="00AC1C68"/>
    <w:rsid w:val="00AC3757"/>
    <w:rsid w:val="00AC7F90"/>
    <w:rsid w:val="00AD244D"/>
    <w:rsid w:val="00AD2BA7"/>
    <w:rsid w:val="00AD38E1"/>
    <w:rsid w:val="00AD393A"/>
    <w:rsid w:val="00AE3E4F"/>
    <w:rsid w:val="00AE591F"/>
    <w:rsid w:val="00AE5FFC"/>
    <w:rsid w:val="00AF7F47"/>
    <w:rsid w:val="00B01317"/>
    <w:rsid w:val="00B0376F"/>
    <w:rsid w:val="00B13E2E"/>
    <w:rsid w:val="00B227CB"/>
    <w:rsid w:val="00B26342"/>
    <w:rsid w:val="00B27B3A"/>
    <w:rsid w:val="00B326EF"/>
    <w:rsid w:val="00B3347E"/>
    <w:rsid w:val="00B33D80"/>
    <w:rsid w:val="00B34B60"/>
    <w:rsid w:val="00B37A7F"/>
    <w:rsid w:val="00B43B67"/>
    <w:rsid w:val="00B46BBB"/>
    <w:rsid w:val="00B66FC2"/>
    <w:rsid w:val="00B7354E"/>
    <w:rsid w:val="00B835DB"/>
    <w:rsid w:val="00B871E8"/>
    <w:rsid w:val="00B91582"/>
    <w:rsid w:val="00B92EFA"/>
    <w:rsid w:val="00B94261"/>
    <w:rsid w:val="00B94C2C"/>
    <w:rsid w:val="00B962EB"/>
    <w:rsid w:val="00B967F4"/>
    <w:rsid w:val="00B96CE7"/>
    <w:rsid w:val="00B97033"/>
    <w:rsid w:val="00BA3EC6"/>
    <w:rsid w:val="00BA7992"/>
    <w:rsid w:val="00BC2DD5"/>
    <w:rsid w:val="00BC4E11"/>
    <w:rsid w:val="00BC556A"/>
    <w:rsid w:val="00BD411F"/>
    <w:rsid w:val="00BE2435"/>
    <w:rsid w:val="00BE6C11"/>
    <w:rsid w:val="00BF2AA4"/>
    <w:rsid w:val="00BF3ADE"/>
    <w:rsid w:val="00BF66EC"/>
    <w:rsid w:val="00C0701F"/>
    <w:rsid w:val="00C1125F"/>
    <w:rsid w:val="00C162C3"/>
    <w:rsid w:val="00C212FE"/>
    <w:rsid w:val="00C25F09"/>
    <w:rsid w:val="00C262D4"/>
    <w:rsid w:val="00C3094D"/>
    <w:rsid w:val="00C523B6"/>
    <w:rsid w:val="00C52A76"/>
    <w:rsid w:val="00C61AC2"/>
    <w:rsid w:val="00C7168B"/>
    <w:rsid w:val="00C82865"/>
    <w:rsid w:val="00C85FA5"/>
    <w:rsid w:val="00C933CB"/>
    <w:rsid w:val="00CA7002"/>
    <w:rsid w:val="00CB7270"/>
    <w:rsid w:val="00CD211F"/>
    <w:rsid w:val="00CD58BA"/>
    <w:rsid w:val="00CE3E65"/>
    <w:rsid w:val="00D02F64"/>
    <w:rsid w:val="00D11C55"/>
    <w:rsid w:val="00D166EC"/>
    <w:rsid w:val="00D22FC4"/>
    <w:rsid w:val="00D240D3"/>
    <w:rsid w:val="00D2443D"/>
    <w:rsid w:val="00D26EF8"/>
    <w:rsid w:val="00D40085"/>
    <w:rsid w:val="00D40373"/>
    <w:rsid w:val="00D470AC"/>
    <w:rsid w:val="00D60994"/>
    <w:rsid w:val="00D74D82"/>
    <w:rsid w:val="00D9225B"/>
    <w:rsid w:val="00D93AE1"/>
    <w:rsid w:val="00D95437"/>
    <w:rsid w:val="00D972DB"/>
    <w:rsid w:val="00DA091E"/>
    <w:rsid w:val="00DA13F9"/>
    <w:rsid w:val="00DA4360"/>
    <w:rsid w:val="00DA7423"/>
    <w:rsid w:val="00DB46BA"/>
    <w:rsid w:val="00DB70A1"/>
    <w:rsid w:val="00DC0EE4"/>
    <w:rsid w:val="00DD0650"/>
    <w:rsid w:val="00DD3A92"/>
    <w:rsid w:val="00DE09FB"/>
    <w:rsid w:val="00DE2B41"/>
    <w:rsid w:val="00DE3B3F"/>
    <w:rsid w:val="00DE4FFC"/>
    <w:rsid w:val="00DF4EDF"/>
    <w:rsid w:val="00E176D3"/>
    <w:rsid w:val="00E2433B"/>
    <w:rsid w:val="00E413A4"/>
    <w:rsid w:val="00E44935"/>
    <w:rsid w:val="00E4757E"/>
    <w:rsid w:val="00E64E45"/>
    <w:rsid w:val="00E73ACC"/>
    <w:rsid w:val="00E77660"/>
    <w:rsid w:val="00E77BA9"/>
    <w:rsid w:val="00E83FA4"/>
    <w:rsid w:val="00E851BE"/>
    <w:rsid w:val="00E874C0"/>
    <w:rsid w:val="00E92510"/>
    <w:rsid w:val="00E970F6"/>
    <w:rsid w:val="00E975A3"/>
    <w:rsid w:val="00EA04E5"/>
    <w:rsid w:val="00EA2B84"/>
    <w:rsid w:val="00EA4716"/>
    <w:rsid w:val="00EA4C8D"/>
    <w:rsid w:val="00EA5825"/>
    <w:rsid w:val="00EA5E10"/>
    <w:rsid w:val="00EB1D20"/>
    <w:rsid w:val="00EB320A"/>
    <w:rsid w:val="00EC0058"/>
    <w:rsid w:val="00ED111F"/>
    <w:rsid w:val="00ED5B9A"/>
    <w:rsid w:val="00EE7DBE"/>
    <w:rsid w:val="00EF7C75"/>
    <w:rsid w:val="00F02453"/>
    <w:rsid w:val="00F06461"/>
    <w:rsid w:val="00F06E9E"/>
    <w:rsid w:val="00F15C2B"/>
    <w:rsid w:val="00F162FA"/>
    <w:rsid w:val="00F17BC8"/>
    <w:rsid w:val="00F4155D"/>
    <w:rsid w:val="00F46432"/>
    <w:rsid w:val="00F478F9"/>
    <w:rsid w:val="00F5036A"/>
    <w:rsid w:val="00F53239"/>
    <w:rsid w:val="00F540E0"/>
    <w:rsid w:val="00F644BD"/>
    <w:rsid w:val="00F64FB3"/>
    <w:rsid w:val="00F6798B"/>
    <w:rsid w:val="00F82E12"/>
    <w:rsid w:val="00F8402B"/>
    <w:rsid w:val="00F90471"/>
    <w:rsid w:val="00F9181B"/>
    <w:rsid w:val="00F92BF6"/>
    <w:rsid w:val="00F95A8A"/>
    <w:rsid w:val="00F96534"/>
    <w:rsid w:val="00F96922"/>
    <w:rsid w:val="00FA3755"/>
    <w:rsid w:val="00FA4F0A"/>
    <w:rsid w:val="00FA6494"/>
    <w:rsid w:val="00FB5D95"/>
    <w:rsid w:val="00FB6D88"/>
    <w:rsid w:val="00FD6BD7"/>
    <w:rsid w:val="00FE6835"/>
    <w:rsid w:val="00FE728D"/>
    <w:rsid w:val="00FF0ACE"/>
    <w:rsid w:val="00FF1656"/>
    <w:rsid w:val="00FF761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673324"/>
    <w:rPr>
      <w:rFonts w:ascii="Times New Roman" w:eastAsia="Times New Roman" w:hAnsi="Times New Roman"/>
      <w:sz w:val="24"/>
      <w:szCs w:val="24"/>
    </w:rPr>
  </w:style>
  <w:style w:type="paragraph" w:styleId="1">
    <w:name w:val="heading 1"/>
    <w:basedOn w:val="a"/>
    <w:link w:val="10"/>
    <w:uiPriority w:val="99"/>
    <w:qFormat/>
    <w:rsid w:val="00261B2F"/>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261B2F"/>
    <w:rPr>
      <w:rFonts w:ascii="Times New Roman" w:hAnsi="Times New Roman" w:cs="Times New Roman"/>
      <w:b/>
      <w:bCs/>
      <w:kern w:val="36"/>
      <w:sz w:val="48"/>
      <w:szCs w:val="48"/>
      <w:lang w:eastAsia="ru-RU"/>
    </w:rPr>
  </w:style>
  <w:style w:type="paragraph" w:customStyle="1" w:styleId="ConsPlusNonformat">
    <w:name w:val="ConsPlusNonformat"/>
    <w:uiPriority w:val="99"/>
    <w:rsid w:val="00261B2F"/>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261B2F"/>
    <w:pPr>
      <w:widowControl w:val="0"/>
      <w:autoSpaceDE w:val="0"/>
      <w:autoSpaceDN w:val="0"/>
      <w:adjustRightInd w:val="0"/>
    </w:pPr>
    <w:rPr>
      <w:rFonts w:ascii="Times New Roman" w:eastAsia="Times New Roman" w:hAnsi="Times New Roman"/>
      <w:b/>
      <w:bCs/>
      <w:sz w:val="24"/>
      <w:szCs w:val="24"/>
    </w:rPr>
  </w:style>
  <w:style w:type="table" w:styleId="a3">
    <w:name w:val="Table Grid"/>
    <w:basedOn w:val="a1"/>
    <w:uiPriority w:val="99"/>
    <w:rsid w:val="00261B2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rsid w:val="00261B2F"/>
    <w:pPr>
      <w:tabs>
        <w:tab w:val="center" w:pos="4677"/>
        <w:tab w:val="right" w:pos="9355"/>
      </w:tabs>
    </w:pPr>
  </w:style>
  <w:style w:type="character" w:customStyle="1" w:styleId="a5">
    <w:name w:val="Верхний колонтитул Знак"/>
    <w:basedOn w:val="a0"/>
    <w:link w:val="a4"/>
    <w:uiPriority w:val="99"/>
    <w:locked/>
    <w:rsid w:val="00261B2F"/>
    <w:rPr>
      <w:rFonts w:ascii="Times New Roman" w:hAnsi="Times New Roman" w:cs="Times New Roman"/>
      <w:sz w:val="24"/>
      <w:szCs w:val="24"/>
      <w:lang w:eastAsia="ru-RU"/>
    </w:rPr>
  </w:style>
  <w:style w:type="character" w:styleId="a6">
    <w:name w:val="page number"/>
    <w:basedOn w:val="a0"/>
    <w:uiPriority w:val="99"/>
    <w:rsid w:val="00261B2F"/>
  </w:style>
  <w:style w:type="paragraph" w:styleId="a7">
    <w:name w:val="Balloon Text"/>
    <w:basedOn w:val="a"/>
    <w:link w:val="a8"/>
    <w:uiPriority w:val="99"/>
    <w:semiHidden/>
    <w:rsid w:val="00261B2F"/>
    <w:rPr>
      <w:rFonts w:ascii="Tahoma" w:hAnsi="Tahoma" w:cs="Tahoma"/>
      <w:sz w:val="16"/>
      <w:szCs w:val="16"/>
    </w:rPr>
  </w:style>
  <w:style w:type="character" w:customStyle="1" w:styleId="a8">
    <w:name w:val="Текст выноски Знак"/>
    <w:basedOn w:val="a0"/>
    <w:link w:val="a7"/>
    <w:uiPriority w:val="99"/>
    <w:locked/>
    <w:rsid w:val="00261B2F"/>
    <w:rPr>
      <w:rFonts w:ascii="Tahoma" w:hAnsi="Tahoma" w:cs="Tahoma"/>
      <w:sz w:val="16"/>
      <w:szCs w:val="16"/>
      <w:lang w:eastAsia="ru-RU"/>
    </w:rPr>
  </w:style>
  <w:style w:type="paragraph" w:customStyle="1" w:styleId="11">
    <w:name w:val="Знак Знак Знак1 Знак Знак Знак Знак"/>
    <w:basedOn w:val="a"/>
    <w:uiPriority w:val="99"/>
    <w:rsid w:val="00261B2F"/>
    <w:pPr>
      <w:spacing w:after="160" w:line="240" w:lineRule="exact"/>
    </w:pPr>
    <w:rPr>
      <w:rFonts w:ascii="Verdana" w:hAnsi="Verdana" w:cs="Verdana"/>
      <w:sz w:val="20"/>
      <w:szCs w:val="20"/>
      <w:lang w:val="en-US" w:eastAsia="en-US"/>
    </w:rPr>
  </w:style>
  <w:style w:type="paragraph" w:styleId="a9">
    <w:name w:val="footnote text"/>
    <w:basedOn w:val="a"/>
    <w:link w:val="aa"/>
    <w:uiPriority w:val="99"/>
    <w:semiHidden/>
    <w:rsid w:val="00261B2F"/>
    <w:rPr>
      <w:sz w:val="20"/>
      <w:szCs w:val="20"/>
    </w:rPr>
  </w:style>
  <w:style w:type="character" w:customStyle="1" w:styleId="aa">
    <w:name w:val="Текст сноски Знак"/>
    <w:basedOn w:val="a0"/>
    <w:link w:val="a9"/>
    <w:uiPriority w:val="99"/>
    <w:locked/>
    <w:rsid w:val="00261B2F"/>
    <w:rPr>
      <w:rFonts w:ascii="Times New Roman" w:hAnsi="Times New Roman" w:cs="Times New Roman"/>
      <w:sz w:val="20"/>
      <w:szCs w:val="20"/>
      <w:lang w:eastAsia="ru-RU"/>
    </w:rPr>
  </w:style>
  <w:style w:type="character" w:styleId="ab">
    <w:name w:val="footnote reference"/>
    <w:basedOn w:val="a0"/>
    <w:uiPriority w:val="99"/>
    <w:semiHidden/>
    <w:rsid w:val="00261B2F"/>
    <w:rPr>
      <w:vertAlign w:val="superscript"/>
    </w:rPr>
  </w:style>
  <w:style w:type="character" w:styleId="ac">
    <w:name w:val="Hyperlink"/>
    <w:basedOn w:val="a0"/>
    <w:uiPriority w:val="99"/>
    <w:rsid w:val="00261B2F"/>
    <w:rPr>
      <w:color w:val="0000FF"/>
      <w:u w:val="single"/>
    </w:rPr>
  </w:style>
  <w:style w:type="paragraph" w:customStyle="1" w:styleId="ConsPlusNormal">
    <w:name w:val="ConsPlusNormal"/>
    <w:uiPriority w:val="99"/>
    <w:rsid w:val="00261B2F"/>
    <w:pPr>
      <w:widowControl w:val="0"/>
      <w:autoSpaceDE w:val="0"/>
      <w:autoSpaceDN w:val="0"/>
    </w:pPr>
    <w:rPr>
      <w:rFonts w:eastAsia="Times New Roman" w:cs="Calibri"/>
      <w:sz w:val="22"/>
      <w:szCs w:val="22"/>
    </w:rPr>
  </w:style>
  <w:style w:type="character" w:customStyle="1" w:styleId="12">
    <w:name w:val="Основной текст Знак1"/>
    <w:link w:val="ad"/>
    <w:uiPriority w:val="99"/>
    <w:locked/>
    <w:rsid w:val="00261B2F"/>
    <w:rPr>
      <w:spacing w:val="3"/>
      <w:sz w:val="25"/>
      <w:szCs w:val="25"/>
      <w:shd w:val="clear" w:color="auto" w:fill="FFFFFF"/>
    </w:rPr>
  </w:style>
  <w:style w:type="paragraph" w:styleId="ad">
    <w:name w:val="Body Text"/>
    <w:basedOn w:val="a"/>
    <w:link w:val="12"/>
    <w:uiPriority w:val="99"/>
    <w:rsid w:val="00261B2F"/>
    <w:pPr>
      <w:widowControl w:val="0"/>
      <w:shd w:val="clear" w:color="auto" w:fill="FFFFFF"/>
      <w:spacing w:after="240" w:line="322" w:lineRule="exact"/>
    </w:pPr>
    <w:rPr>
      <w:rFonts w:ascii="Calibri" w:eastAsia="Calibri" w:hAnsi="Calibri"/>
      <w:spacing w:val="3"/>
      <w:sz w:val="25"/>
      <w:szCs w:val="25"/>
    </w:rPr>
  </w:style>
  <w:style w:type="character" w:customStyle="1" w:styleId="BodyTextChar1">
    <w:name w:val="Body Text Char1"/>
    <w:basedOn w:val="a0"/>
    <w:uiPriority w:val="99"/>
    <w:semiHidden/>
    <w:locked/>
    <w:rsid w:val="001125E1"/>
    <w:rPr>
      <w:rFonts w:ascii="Times New Roman" w:hAnsi="Times New Roman" w:cs="Times New Roman"/>
      <w:sz w:val="24"/>
      <w:szCs w:val="24"/>
    </w:rPr>
  </w:style>
  <w:style w:type="character" w:customStyle="1" w:styleId="ae">
    <w:name w:val="Основной текст Знак"/>
    <w:basedOn w:val="a0"/>
    <w:uiPriority w:val="99"/>
    <w:rsid w:val="00261B2F"/>
    <w:rPr>
      <w:rFonts w:ascii="Times New Roman" w:hAnsi="Times New Roman" w:cs="Times New Roman"/>
      <w:sz w:val="24"/>
      <w:szCs w:val="24"/>
      <w:lang w:eastAsia="ru-RU"/>
    </w:rPr>
  </w:style>
  <w:style w:type="character" w:customStyle="1" w:styleId="af">
    <w:name w:val="Мой"/>
    <w:uiPriority w:val="99"/>
    <w:rsid w:val="00261B2F"/>
    <w:rPr>
      <w:rFonts w:ascii="Times New Roman" w:hAnsi="Times New Roman" w:cs="Times New Roman"/>
      <w:sz w:val="28"/>
      <w:szCs w:val="28"/>
    </w:rPr>
  </w:style>
  <w:style w:type="paragraph" w:styleId="af0">
    <w:name w:val="footer"/>
    <w:basedOn w:val="a"/>
    <w:link w:val="af1"/>
    <w:uiPriority w:val="99"/>
    <w:rsid w:val="00261B2F"/>
    <w:pPr>
      <w:tabs>
        <w:tab w:val="center" w:pos="4677"/>
        <w:tab w:val="right" w:pos="9355"/>
      </w:tabs>
    </w:pPr>
  </w:style>
  <w:style w:type="character" w:customStyle="1" w:styleId="af1">
    <w:name w:val="Нижний колонтитул Знак"/>
    <w:basedOn w:val="a0"/>
    <w:link w:val="af0"/>
    <w:uiPriority w:val="99"/>
    <w:locked/>
    <w:rsid w:val="00261B2F"/>
    <w:rPr>
      <w:rFonts w:ascii="Times New Roman" w:hAnsi="Times New Roman" w:cs="Times New Roman"/>
      <w:sz w:val="24"/>
      <w:szCs w:val="24"/>
      <w:lang w:eastAsia="ru-RU"/>
    </w:rPr>
  </w:style>
  <w:style w:type="paragraph" w:styleId="af2">
    <w:name w:val="No Spacing"/>
    <w:uiPriority w:val="99"/>
    <w:qFormat/>
    <w:rsid w:val="00261B2F"/>
    <w:rPr>
      <w:rFonts w:cs="Calibri"/>
      <w:sz w:val="22"/>
      <w:szCs w:val="22"/>
      <w:lang w:eastAsia="en-US"/>
    </w:rPr>
  </w:style>
  <w:style w:type="paragraph" w:styleId="af3">
    <w:name w:val="List Paragraph"/>
    <w:basedOn w:val="a"/>
    <w:uiPriority w:val="99"/>
    <w:qFormat/>
    <w:rsid w:val="00056904"/>
    <w:pPr>
      <w:ind w:left="720"/>
    </w:pPr>
  </w:style>
  <w:style w:type="character" w:customStyle="1" w:styleId="3">
    <w:name w:val="Основной текст (3)_"/>
    <w:basedOn w:val="a0"/>
    <w:link w:val="30"/>
    <w:rsid w:val="00840097"/>
    <w:rPr>
      <w:rFonts w:ascii="Times New Roman" w:eastAsia="Times New Roman" w:hAnsi="Times New Roman"/>
      <w:sz w:val="24"/>
      <w:szCs w:val="24"/>
      <w:shd w:val="clear" w:color="auto" w:fill="FFFFFF"/>
    </w:rPr>
  </w:style>
  <w:style w:type="paragraph" w:customStyle="1" w:styleId="30">
    <w:name w:val="Основной текст (3)"/>
    <w:basedOn w:val="a"/>
    <w:link w:val="3"/>
    <w:rsid w:val="00840097"/>
    <w:pPr>
      <w:shd w:val="clear" w:color="auto" w:fill="FFFFFF"/>
      <w:spacing w:after="480" w:line="302" w:lineRule="exact"/>
      <w:jc w:val="center"/>
    </w:pPr>
  </w:style>
  <w:style w:type="character" w:customStyle="1" w:styleId="af4">
    <w:name w:val="Цветовое выделение"/>
    <w:uiPriority w:val="99"/>
    <w:rsid w:val="0019527B"/>
    <w:rPr>
      <w:b/>
      <w:bCs/>
      <w:color w:val="26282F"/>
    </w:rPr>
  </w:style>
  <w:style w:type="paragraph" w:customStyle="1" w:styleId="af5">
    <w:name w:val="Нормальный (таблица)"/>
    <w:basedOn w:val="a"/>
    <w:next w:val="a"/>
    <w:uiPriority w:val="99"/>
    <w:rsid w:val="0019527B"/>
    <w:pPr>
      <w:widowControl w:val="0"/>
      <w:autoSpaceDE w:val="0"/>
      <w:autoSpaceDN w:val="0"/>
      <w:adjustRightInd w:val="0"/>
      <w:jc w:val="both"/>
    </w:pPr>
    <w:rPr>
      <w:rFonts w:ascii="Times New Roman CYR" w:eastAsiaTheme="minorEastAsia" w:hAnsi="Times New Roman CYR" w:cs="Times New Roman CYR"/>
    </w:rPr>
  </w:style>
  <w:style w:type="paragraph" w:customStyle="1" w:styleId="af6">
    <w:name w:val="Таблицы (моноширинный)"/>
    <w:basedOn w:val="a"/>
    <w:next w:val="a"/>
    <w:uiPriority w:val="99"/>
    <w:rsid w:val="0019527B"/>
    <w:pPr>
      <w:widowControl w:val="0"/>
      <w:autoSpaceDE w:val="0"/>
      <w:autoSpaceDN w:val="0"/>
      <w:adjustRightInd w:val="0"/>
    </w:pPr>
    <w:rPr>
      <w:rFonts w:ascii="Courier New" w:eastAsiaTheme="minorEastAsia" w:hAnsi="Courier New" w:cs="Courier New"/>
    </w:rPr>
  </w:style>
  <w:style w:type="paragraph" w:customStyle="1" w:styleId="af7">
    <w:name w:val="Прижатый влево"/>
    <w:basedOn w:val="a"/>
    <w:next w:val="a"/>
    <w:uiPriority w:val="99"/>
    <w:rsid w:val="0019527B"/>
    <w:pPr>
      <w:widowControl w:val="0"/>
      <w:autoSpaceDE w:val="0"/>
      <w:autoSpaceDN w:val="0"/>
      <w:adjustRightInd w:val="0"/>
    </w:pPr>
    <w:rPr>
      <w:rFonts w:ascii="Times New Roman CYR" w:eastAsiaTheme="minorEastAsia" w:hAnsi="Times New Roman CYR" w:cs="Times New Roman CY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673324"/>
    <w:rPr>
      <w:rFonts w:ascii="Times New Roman" w:eastAsia="Times New Roman" w:hAnsi="Times New Roman"/>
      <w:sz w:val="24"/>
      <w:szCs w:val="24"/>
    </w:rPr>
  </w:style>
  <w:style w:type="paragraph" w:styleId="1">
    <w:name w:val="heading 1"/>
    <w:basedOn w:val="a"/>
    <w:link w:val="10"/>
    <w:uiPriority w:val="99"/>
    <w:qFormat/>
    <w:rsid w:val="00261B2F"/>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261B2F"/>
    <w:rPr>
      <w:rFonts w:ascii="Times New Roman" w:hAnsi="Times New Roman" w:cs="Times New Roman"/>
      <w:b/>
      <w:bCs/>
      <w:kern w:val="36"/>
      <w:sz w:val="48"/>
      <w:szCs w:val="48"/>
      <w:lang w:eastAsia="ru-RU"/>
    </w:rPr>
  </w:style>
  <w:style w:type="paragraph" w:customStyle="1" w:styleId="ConsPlusNonformat">
    <w:name w:val="ConsPlusNonformat"/>
    <w:uiPriority w:val="99"/>
    <w:rsid w:val="00261B2F"/>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261B2F"/>
    <w:pPr>
      <w:widowControl w:val="0"/>
      <w:autoSpaceDE w:val="0"/>
      <w:autoSpaceDN w:val="0"/>
      <w:adjustRightInd w:val="0"/>
    </w:pPr>
    <w:rPr>
      <w:rFonts w:ascii="Times New Roman" w:eastAsia="Times New Roman" w:hAnsi="Times New Roman"/>
      <w:b/>
      <w:bCs/>
      <w:sz w:val="24"/>
      <w:szCs w:val="24"/>
    </w:rPr>
  </w:style>
  <w:style w:type="table" w:styleId="a3">
    <w:name w:val="Table Grid"/>
    <w:basedOn w:val="a1"/>
    <w:uiPriority w:val="99"/>
    <w:rsid w:val="00261B2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rsid w:val="00261B2F"/>
    <w:pPr>
      <w:tabs>
        <w:tab w:val="center" w:pos="4677"/>
        <w:tab w:val="right" w:pos="9355"/>
      </w:tabs>
    </w:pPr>
  </w:style>
  <w:style w:type="character" w:customStyle="1" w:styleId="a5">
    <w:name w:val="Верхний колонтитул Знак"/>
    <w:basedOn w:val="a0"/>
    <w:link w:val="a4"/>
    <w:uiPriority w:val="99"/>
    <w:locked/>
    <w:rsid w:val="00261B2F"/>
    <w:rPr>
      <w:rFonts w:ascii="Times New Roman" w:hAnsi="Times New Roman" w:cs="Times New Roman"/>
      <w:sz w:val="24"/>
      <w:szCs w:val="24"/>
      <w:lang w:eastAsia="ru-RU"/>
    </w:rPr>
  </w:style>
  <w:style w:type="character" w:styleId="a6">
    <w:name w:val="page number"/>
    <w:basedOn w:val="a0"/>
    <w:uiPriority w:val="99"/>
    <w:rsid w:val="00261B2F"/>
  </w:style>
  <w:style w:type="paragraph" w:styleId="a7">
    <w:name w:val="Balloon Text"/>
    <w:basedOn w:val="a"/>
    <w:link w:val="a8"/>
    <w:uiPriority w:val="99"/>
    <w:semiHidden/>
    <w:rsid w:val="00261B2F"/>
    <w:rPr>
      <w:rFonts w:ascii="Tahoma" w:hAnsi="Tahoma" w:cs="Tahoma"/>
      <w:sz w:val="16"/>
      <w:szCs w:val="16"/>
    </w:rPr>
  </w:style>
  <w:style w:type="character" w:customStyle="1" w:styleId="a8">
    <w:name w:val="Текст выноски Знак"/>
    <w:basedOn w:val="a0"/>
    <w:link w:val="a7"/>
    <w:uiPriority w:val="99"/>
    <w:locked/>
    <w:rsid w:val="00261B2F"/>
    <w:rPr>
      <w:rFonts w:ascii="Tahoma" w:hAnsi="Tahoma" w:cs="Tahoma"/>
      <w:sz w:val="16"/>
      <w:szCs w:val="16"/>
      <w:lang w:eastAsia="ru-RU"/>
    </w:rPr>
  </w:style>
  <w:style w:type="paragraph" w:customStyle="1" w:styleId="11">
    <w:name w:val="Знак Знак Знак1 Знак Знак Знак Знак"/>
    <w:basedOn w:val="a"/>
    <w:uiPriority w:val="99"/>
    <w:rsid w:val="00261B2F"/>
    <w:pPr>
      <w:spacing w:after="160" w:line="240" w:lineRule="exact"/>
    </w:pPr>
    <w:rPr>
      <w:rFonts w:ascii="Verdana" w:hAnsi="Verdana" w:cs="Verdana"/>
      <w:sz w:val="20"/>
      <w:szCs w:val="20"/>
      <w:lang w:val="en-US" w:eastAsia="en-US"/>
    </w:rPr>
  </w:style>
  <w:style w:type="paragraph" w:styleId="a9">
    <w:name w:val="footnote text"/>
    <w:basedOn w:val="a"/>
    <w:link w:val="aa"/>
    <w:uiPriority w:val="99"/>
    <w:semiHidden/>
    <w:rsid w:val="00261B2F"/>
    <w:rPr>
      <w:sz w:val="20"/>
      <w:szCs w:val="20"/>
    </w:rPr>
  </w:style>
  <w:style w:type="character" w:customStyle="1" w:styleId="aa">
    <w:name w:val="Текст сноски Знак"/>
    <w:basedOn w:val="a0"/>
    <w:link w:val="a9"/>
    <w:uiPriority w:val="99"/>
    <w:locked/>
    <w:rsid w:val="00261B2F"/>
    <w:rPr>
      <w:rFonts w:ascii="Times New Roman" w:hAnsi="Times New Roman" w:cs="Times New Roman"/>
      <w:sz w:val="20"/>
      <w:szCs w:val="20"/>
      <w:lang w:eastAsia="ru-RU"/>
    </w:rPr>
  </w:style>
  <w:style w:type="character" w:styleId="ab">
    <w:name w:val="footnote reference"/>
    <w:basedOn w:val="a0"/>
    <w:uiPriority w:val="99"/>
    <w:semiHidden/>
    <w:rsid w:val="00261B2F"/>
    <w:rPr>
      <w:vertAlign w:val="superscript"/>
    </w:rPr>
  </w:style>
  <w:style w:type="character" w:styleId="ac">
    <w:name w:val="Hyperlink"/>
    <w:basedOn w:val="a0"/>
    <w:uiPriority w:val="99"/>
    <w:rsid w:val="00261B2F"/>
    <w:rPr>
      <w:color w:val="0000FF"/>
      <w:u w:val="single"/>
    </w:rPr>
  </w:style>
  <w:style w:type="paragraph" w:customStyle="1" w:styleId="ConsPlusNormal">
    <w:name w:val="ConsPlusNormal"/>
    <w:uiPriority w:val="99"/>
    <w:rsid w:val="00261B2F"/>
    <w:pPr>
      <w:widowControl w:val="0"/>
      <w:autoSpaceDE w:val="0"/>
      <w:autoSpaceDN w:val="0"/>
    </w:pPr>
    <w:rPr>
      <w:rFonts w:eastAsia="Times New Roman" w:cs="Calibri"/>
      <w:sz w:val="22"/>
      <w:szCs w:val="22"/>
    </w:rPr>
  </w:style>
  <w:style w:type="character" w:customStyle="1" w:styleId="12">
    <w:name w:val="Основной текст Знак1"/>
    <w:link w:val="ad"/>
    <w:uiPriority w:val="99"/>
    <w:locked/>
    <w:rsid w:val="00261B2F"/>
    <w:rPr>
      <w:spacing w:val="3"/>
      <w:sz w:val="25"/>
      <w:szCs w:val="25"/>
      <w:shd w:val="clear" w:color="auto" w:fill="FFFFFF"/>
    </w:rPr>
  </w:style>
  <w:style w:type="paragraph" w:styleId="ad">
    <w:name w:val="Body Text"/>
    <w:basedOn w:val="a"/>
    <w:link w:val="12"/>
    <w:uiPriority w:val="99"/>
    <w:rsid w:val="00261B2F"/>
    <w:pPr>
      <w:widowControl w:val="0"/>
      <w:shd w:val="clear" w:color="auto" w:fill="FFFFFF"/>
      <w:spacing w:after="240" w:line="322" w:lineRule="exact"/>
    </w:pPr>
    <w:rPr>
      <w:rFonts w:ascii="Calibri" w:eastAsia="Calibri" w:hAnsi="Calibri"/>
      <w:spacing w:val="3"/>
      <w:sz w:val="25"/>
      <w:szCs w:val="25"/>
    </w:rPr>
  </w:style>
  <w:style w:type="character" w:customStyle="1" w:styleId="BodyTextChar1">
    <w:name w:val="Body Text Char1"/>
    <w:basedOn w:val="a0"/>
    <w:uiPriority w:val="99"/>
    <w:semiHidden/>
    <w:locked/>
    <w:rsid w:val="001125E1"/>
    <w:rPr>
      <w:rFonts w:ascii="Times New Roman" w:hAnsi="Times New Roman" w:cs="Times New Roman"/>
      <w:sz w:val="24"/>
      <w:szCs w:val="24"/>
    </w:rPr>
  </w:style>
  <w:style w:type="character" w:customStyle="1" w:styleId="ae">
    <w:name w:val="Основной текст Знак"/>
    <w:basedOn w:val="a0"/>
    <w:uiPriority w:val="99"/>
    <w:rsid w:val="00261B2F"/>
    <w:rPr>
      <w:rFonts w:ascii="Times New Roman" w:hAnsi="Times New Roman" w:cs="Times New Roman"/>
      <w:sz w:val="24"/>
      <w:szCs w:val="24"/>
      <w:lang w:eastAsia="ru-RU"/>
    </w:rPr>
  </w:style>
  <w:style w:type="character" w:customStyle="1" w:styleId="af">
    <w:name w:val="Мой"/>
    <w:uiPriority w:val="99"/>
    <w:rsid w:val="00261B2F"/>
    <w:rPr>
      <w:rFonts w:ascii="Times New Roman" w:hAnsi="Times New Roman" w:cs="Times New Roman"/>
      <w:sz w:val="28"/>
      <w:szCs w:val="28"/>
    </w:rPr>
  </w:style>
  <w:style w:type="paragraph" w:styleId="af0">
    <w:name w:val="footer"/>
    <w:basedOn w:val="a"/>
    <w:link w:val="af1"/>
    <w:uiPriority w:val="99"/>
    <w:rsid w:val="00261B2F"/>
    <w:pPr>
      <w:tabs>
        <w:tab w:val="center" w:pos="4677"/>
        <w:tab w:val="right" w:pos="9355"/>
      </w:tabs>
    </w:pPr>
  </w:style>
  <w:style w:type="character" w:customStyle="1" w:styleId="af1">
    <w:name w:val="Нижний колонтитул Знак"/>
    <w:basedOn w:val="a0"/>
    <w:link w:val="af0"/>
    <w:uiPriority w:val="99"/>
    <w:locked/>
    <w:rsid w:val="00261B2F"/>
    <w:rPr>
      <w:rFonts w:ascii="Times New Roman" w:hAnsi="Times New Roman" w:cs="Times New Roman"/>
      <w:sz w:val="24"/>
      <w:szCs w:val="24"/>
      <w:lang w:eastAsia="ru-RU"/>
    </w:rPr>
  </w:style>
  <w:style w:type="paragraph" w:styleId="af2">
    <w:name w:val="No Spacing"/>
    <w:uiPriority w:val="99"/>
    <w:qFormat/>
    <w:rsid w:val="00261B2F"/>
    <w:rPr>
      <w:rFonts w:cs="Calibri"/>
      <w:sz w:val="22"/>
      <w:szCs w:val="22"/>
      <w:lang w:eastAsia="en-US"/>
    </w:rPr>
  </w:style>
  <w:style w:type="paragraph" w:styleId="af3">
    <w:name w:val="List Paragraph"/>
    <w:basedOn w:val="a"/>
    <w:uiPriority w:val="99"/>
    <w:qFormat/>
    <w:rsid w:val="00056904"/>
    <w:pPr>
      <w:ind w:left="720"/>
    </w:pPr>
  </w:style>
  <w:style w:type="character" w:customStyle="1" w:styleId="3">
    <w:name w:val="Основной текст (3)_"/>
    <w:basedOn w:val="a0"/>
    <w:link w:val="30"/>
    <w:rsid w:val="00840097"/>
    <w:rPr>
      <w:rFonts w:ascii="Times New Roman" w:eastAsia="Times New Roman" w:hAnsi="Times New Roman"/>
      <w:sz w:val="24"/>
      <w:szCs w:val="24"/>
      <w:shd w:val="clear" w:color="auto" w:fill="FFFFFF"/>
    </w:rPr>
  </w:style>
  <w:style w:type="paragraph" w:customStyle="1" w:styleId="30">
    <w:name w:val="Основной текст (3)"/>
    <w:basedOn w:val="a"/>
    <w:link w:val="3"/>
    <w:rsid w:val="00840097"/>
    <w:pPr>
      <w:shd w:val="clear" w:color="auto" w:fill="FFFFFF"/>
      <w:spacing w:after="480" w:line="302" w:lineRule="exact"/>
      <w:jc w:val="center"/>
    </w:pPr>
  </w:style>
  <w:style w:type="character" w:customStyle="1" w:styleId="af4">
    <w:name w:val="Цветовое выделение"/>
    <w:uiPriority w:val="99"/>
    <w:rsid w:val="0019527B"/>
    <w:rPr>
      <w:b/>
      <w:bCs/>
      <w:color w:val="26282F"/>
    </w:rPr>
  </w:style>
  <w:style w:type="paragraph" w:customStyle="1" w:styleId="af5">
    <w:name w:val="Нормальный (таблица)"/>
    <w:basedOn w:val="a"/>
    <w:next w:val="a"/>
    <w:uiPriority w:val="99"/>
    <w:rsid w:val="0019527B"/>
    <w:pPr>
      <w:widowControl w:val="0"/>
      <w:autoSpaceDE w:val="0"/>
      <w:autoSpaceDN w:val="0"/>
      <w:adjustRightInd w:val="0"/>
      <w:jc w:val="both"/>
    </w:pPr>
    <w:rPr>
      <w:rFonts w:ascii="Times New Roman CYR" w:eastAsiaTheme="minorEastAsia" w:hAnsi="Times New Roman CYR" w:cs="Times New Roman CYR"/>
    </w:rPr>
  </w:style>
  <w:style w:type="paragraph" w:customStyle="1" w:styleId="af6">
    <w:name w:val="Таблицы (моноширинный)"/>
    <w:basedOn w:val="a"/>
    <w:next w:val="a"/>
    <w:uiPriority w:val="99"/>
    <w:rsid w:val="0019527B"/>
    <w:pPr>
      <w:widowControl w:val="0"/>
      <w:autoSpaceDE w:val="0"/>
      <w:autoSpaceDN w:val="0"/>
      <w:adjustRightInd w:val="0"/>
    </w:pPr>
    <w:rPr>
      <w:rFonts w:ascii="Courier New" w:eastAsiaTheme="minorEastAsia" w:hAnsi="Courier New" w:cs="Courier New"/>
    </w:rPr>
  </w:style>
  <w:style w:type="paragraph" w:customStyle="1" w:styleId="af7">
    <w:name w:val="Прижатый влево"/>
    <w:basedOn w:val="a"/>
    <w:next w:val="a"/>
    <w:uiPriority w:val="99"/>
    <w:rsid w:val="0019527B"/>
    <w:pPr>
      <w:widowControl w:val="0"/>
      <w:autoSpaceDE w:val="0"/>
      <w:autoSpaceDN w:val="0"/>
      <w:adjustRightInd w:val="0"/>
    </w:pPr>
    <w:rPr>
      <w:rFonts w:ascii="Times New Roman CYR" w:eastAsiaTheme="minorEastAsia" w:hAnsi="Times New Roman CYR" w:cs="Times New Roman CY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67460">
      <w:bodyDiv w:val="1"/>
      <w:marLeft w:val="0"/>
      <w:marRight w:val="0"/>
      <w:marTop w:val="0"/>
      <w:marBottom w:val="0"/>
      <w:divBdr>
        <w:top w:val="none" w:sz="0" w:space="0" w:color="auto"/>
        <w:left w:val="none" w:sz="0" w:space="0" w:color="auto"/>
        <w:bottom w:val="none" w:sz="0" w:space="0" w:color="auto"/>
        <w:right w:val="none" w:sz="0" w:space="0" w:color="auto"/>
      </w:divBdr>
      <w:divsChild>
        <w:div w:id="1471023041">
          <w:marLeft w:val="0"/>
          <w:marRight w:val="0"/>
          <w:marTop w:val="0"/>
          <w:marBottom w:val="0"/>
          <w:divBdr>
            <w:top w:val="inset" w:sz="2" w:space="0" w:color="auto"/>
            <w:left w:val="inset" w:sz="2" w:space="1" w:color="auto"/>
            <w:bottom w:val="inset" w:sz="2" w:space="0" w:color="auto"/>
            <w:right w:val="inset" w:sz="2" w:space="1" w:color="auto"/>
          </w:divBdr>
        </w:div>
      </w:divsChild>
    </w:div>
    <w:div w:id="151973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ocs.cntd.ru/document/902345103" TargetMode="External"/><Relationship Id="rId18" Type="http://schemas.openxmlformats.org/officeDocument/2006/relationships/image" Target="media/image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docs.cntd.ru/document/543540990" TargetMode="External"/><Relationship Id="rId17" Type="http://schemas.openxmlformats.org/officeDocument/2006/relationships/hyperlink" Target="http://docs.cntd.ru/document/456000112" TargetMode="External"/><Relationship Id="rId2" Type="http://schemas.openxmlformats.org/officeDocument/2006/relationships/numbering" Target="numbering.xml"/><Relationship Id="rId16" Type="http://schemas.openxmlformats.org/officeDocument/2006/relationships/hyperlink" Target="http://docs.cntd.ru/document/45600011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cs.cntd.ru/document/430547008" TargetMode="External"/><Relationship Id="rId5" Type="http://schemas.openxmlformats.org/officeDocument/2006/relationships/settings" Target="settings.xml"/><Relationship Id="rId15" Type="http://schemas.openxmlformats.org/officeDocument/2006/relationships/hyperlink" Target="http://docs.cntd.ru/document/456000112" TargetMode="External"/><Relationship Id="rId10" Type="http://schemas.openxmlformats.org/officeDocument/2006/relationships/hyperlink" Target="http://docs.cntd.ru/document/902290777" TargetMode="External"/><Relationship Id="rId19" Type="http://schemas.openxmlformats.org/officeDocument/2006/relationships/hyperlink" Target="http://docs.cntd.ru/document/446429388" TargetMode="External"/><Relationship Id="rId4" Type="http://schemas.microsoft.com/office/2007/relationships/stylesWithEffects" Target="stylesWithEffects.xml"/><Relationship Id="rId9" Type="http://schemas.openxmlformats.org/officeDocument/2006/relationships/hyperlink" Target="http://docs.cntd.ru/document/420235909" TargetMode="External"/><Relationship Id="rId14" Type="http://schemas.openxmlformats.org/officeDocument/2006/relationships/hyperlink" Target="http://docs.cntd.ru/document/902389497"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A11A69-46CD-4E74-9C4A-B3BA17B08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3391</Words>
  <Characters>19332</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ГОУ "КЦСОН"</Company>
  <LinksUpToDate>false</LinksUpToDate>
  <CharactersWithSpaces>22678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Смагина Александра Анатольевна</dc:creator>
  <cp:lastModifiedBy>Пользователь</cp:lastModifiedBy>
  <cp:revision>6</cp:revision>
  <cp:lastPrinted>2022-06-27T07:57:00Z</cp:lastPrinted>
  <dcterms:created xsi:type="dcterms:W3CDTF">2022-06-25T17:17:00Z</dcterms:created>
  <dcterms:modified xsi:type="dcterms:W3CDTF">2022-06-30T11:50:00Z</dcterms:modified>
</cp:coreProperties>
</file>