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928" w:rsidRPr="00AE2928" w:rsidRDefault="00AE2928" w:rsidP="00AE292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rFonts w:ascii="Liberation Serif" w:hAnsi="Liberation Serif" w:cs="Arial"/>
          <w:b/>
          <w:color w:val="000000"/>
          <w:sz w:val="28"/>
          <w:szCs w:val="28"/>
        </w:rPr>
      </w:pPr>
      <w:r w:rsidRPr="00AE2928">
        <w:rPr>
          <w:rFonts w:ascii="Liberation Serif" w:hAnsi="Liberation Serif" w:cs="Arial"/>
          <w:b/>
          <w:color w:val="000000"/>
          <w:sz w:val="28"/>
          <w:szCs w:val="28"/>
        </w:rPr>
        <w:t>Профилактика распространения идеологии экстремистского течения среди несовершеннолетней молодежи - «</w:t>
      </w:r>
      <w:proofErr w:type="spellStart"/>
      <w:r w:rsidRPr="00AE2928">
        <w:rPr>
          <w:rFonts w:ascii="Liberation Serif" w:hAnsi="Liberation Serif" w:cs="Arial"/>
          <w:b/>
          <w:color w:val="000000"/>
          <w:sz w:val="28"/>
          <w:szCs w:val="28"/>
        </w:rPr>
        <w:t>Скулшутинг</w:t>
      </w:r>
      <w:proofErr w:type="spellEnd"/>
      <w:r w:rsidRPr="00AE2928">
        <w:rPr>
          <w:rFonts w:ascii="Liberation Serif" w:hAnsi="Liberation Serif" w:cs="Arial"/>
          <w:b/>
          <w:color w:val="000000"/>
          <w:sz w:val="28"/>
          <w:szCs w:val="28"/>
        </w:rPr>
        <w:t>» и «</w:t>
      </w:r>
      <w:proofErr w:type="spellStart"/>
      <w:r w:rsidRPr="00AE2928">
        <w:rPr>
          <w:rFonts w:ascii="Liberation Serif" w:hAnsi="Liberation Serif" w:cs="Arial"/>
          <w:b/>
          <w:color w:val="000000"/>
          <w:sz w:val="28"/>
          <w:szCs w:val="28"/>
        </w:rPr>
        <w:t>Колумбайн</w:t>
      </w:r>
      <w:proofErr w:type="spellEnd"/>
      <w:r w:rsidRPr="00AE2928">
        <w:rPr>
          <w:rFonts w:ascii="Liberation Serif" w:hAnsi="Liberation Serif" w:cs="Arial"/>
          <w:b/>
          <w:color w:val="000000"/>
          <w:sz w:val="28"/>
          <w:szCs w:val="28"/>
        </w:rPr>
        <w:t>»</w:t>
      </w:r>
    </w:p>
    <w:p w:rsidR="00AE2928" w:rsidRDefault="00AE292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</w:p>
    <w:p w:rsidR="005F381D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 xml:space="preserve">Территориальная комиссия </w:t>
      </w:r>
      <w:proofErr w:type="spellStart"/>
      <w:r>
        <w:rPr>
          <w:rFonts w:ascii="Liberation Serif" w:hAnsi="Liberation Serif" w:cs="Arial"/>
          <w:color w:val="000000"/>
          <w:sz w:val="28"/>
          <w:szCs w:val="28"/>
        </w:rPr>
        <w:t>г</w:t>
      </w:r>
      <w:proofErr w:type="gramStart"/>
      <w:r>
        <w:rPr>
          <w:rFonts w:ascii="Liberation Serif" w:hAnsi="Liberation Serif" w:cs="Arial"/>
          <w:color w:val="000000"/>
          <w:sz w:val="28"/>
          <w:szCs w:val="28"/>
        </w:rPr>
        <w:t>.И</w:t>
      </w:r>
      <w:proofErr w:type="gramEnd"/>
      <w:r>
        <w:rPr>
          <w:rFonts w:ascii="Liberation Serif" w:hAnsi="Liberation Serif" w:cs="Arial"/>
          <w:color w:val="000000"/>
          <w:sz w:val="28"/>
          <w:szCs w:val="28"/>
        </w:rPr>
        <w:t>вделя</w:t>
      </w:r>
      <w:proofErr w:type="spellEnd"/>
      <w:r>
        <w:rPr>
          <w:rFonts w:ascii="Liberation Serif" w:hAnsi="Liberation Serif" w:cs="Arial"/>
          <w:color w:val="000000"/>
          <w:sz w:val="28"/>
          <w:szCs w:val="28"/>
        </w:rPr>
        <w:t xml:space="preserve"> по делам несовершеннолетних и защите их прав </w:t>
      </w:r>
      <w:r w:rsidRPr="00811E78">
        <w:rPr>
          <w:rFonts w:ascii="Liberation Serif" w:hAnsi="Liberation Serif" w:cs="Arial"/>
          <w:color w:val="000000"/>
          <w:sz w:val="28"/>
          <w:szCs w:val="28"/>
        </w:rPr>
        <w:t>предупреждают о распространении экстремистского течения среди несовершеннолетней молодежи - «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Скулшутинг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>» и «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Колумбайн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». </w:t>
      </w:r>
    </w:p>
    <w:p w:rsidR="005F381D" w:rsidRPr="005F381D" w:rsidRDefault="005F381D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sz w:val="28"/>
          <w:szCs w:val="28"/>
        </w:rPr>
      </w:pPr>
      <w:proofErr w:type="spellStart"/>
      <w:r w:rsidRPr="005F381D">
        <w:rPr>
          <w:rStyle w:val="a5"/>
          <w:rFonts w:ascii="Liberation Serif" w:hAnsi="Liberation Serif" w:cs="Arial"/>
          <w:i/>
          <w:iCs/>
          <w:sz w:val="28"/>
          <w:szCs w:val="28"/>
          <w:shd w:val="clear" w:color="auto" w:fill="FFFFFF"/>
        </w:rPr>
        <w:t>Скулшутинг</w:t>
      </w:r>
      <w:proofErr w:type="spellEnd"/>
      <w:r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– это вооруженное нападение учащегося или стороннего человека на школьников внутри учебного заведения. </w:t>
      </w:r>
    </w:p>
    <w:p w:rsidR="005F381D" w:rsidRDefault="00F92AD7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hyperlink r:id="rId5" w:tooltip="Массовое убийство" w:history="1">
        <w:r w:rsidR="005F381D" w:rsidRPr="005F381D">
          <w:rPr>
            <w:rStyle w:val="a4"/>
            <w:rFonts w:ascii="Liberation Serif" w:hAnsi="Liberation Serif" w:cs="Arial"/>
            <w:b/>
            <w:bCs/>
            <w:color w:val="auto"/>
            <w:sz w:val="28"/>
            <w:szCs w:val="28"/>
            <w:u w:val="none"/>
            <w:shd w:val="clear" w:color="auto" w:fill="FFFFFF"/>
          </w:rPr>
          <w:t>Массовое убийство</w:t>
        </w:r>
      </w:hyperlink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 xml:space="preserve"> в </w:t>
      </w:r>
      <w:proofErr w:type="spellStart"/>
      <w:proofErr w:type="gramStart"/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>шко</w:t>
      </w:r>
      <w:r w:rsidR="005F381D" w:rsidRPr="005F381D">
        <w:rPr>
          <w:rFonts w:ascii="Arial" w:hAnsi="Arial" w:cs="Arial"/>
          <w:b/>
          <w:bCs/>
          <w:sz w:val="28"/>
          <w:szCs w:val="28"/>
          <w:shd w:val="clear" w:color="auto" w:fill="FFFFFF"/>
        </w:rPr>
        <w:t>́</w:t>
      </w:r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>ле</w:t>
      </w:r>
      <w:proofErr w:type="spellEnd"/>
      <w:proofErr w:type="gramEnd"/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 xml:space="preserve"> «</w:t>
      </w:r>
      <w:proofErr w:type="spellStart"/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>Колумба</w:t>
      </w:r>
      <w:r w:rsidR="005F381D" w:rsidRPr="005F381D">
        <w:rPr>
          <w:rFonts w:ascii="Arial" w:hAnsi="Arial" w:cs="Arial"/>
          <w:b/>
          <w:bCs/>
          <w:sz w:val="28"/>
          <w:szCs w:val="28"/>
          <w:shd w:val="clear" w:color="auto" w:fill="FFFFFF"/>
        </w:rPr>
        <w:t>́</w:t>
      </w:r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>йн</w:t>
      </w:r>
      <w:proofErr w:type="spellEnd"/>
      <w:r w:rsidR="005F381D" w:rsidRPr="005F381D">
        <w:rPr>
          <w:rFonts w:ascii="Liberation Serif" w:hAnsi="Liberation Serif" w:cs="Arial"/>
          <w:b/>
          <w:bCs/>
          <w:sz w:val="28"/>
          <w:szCs w:val="28"/>
          <w:shd w:val="clear" w:color="auto" w:fill="FFFFFF"/>
        </w:rPr>
        <w:t>»</w:t>
      </w:r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— спланированное нападение </w:t>
      </w:r>
      <w:hyperlink r:id="rId6" w:tooltip="Эрик Харрис и Дилан Клиболд" w:history="1"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 xml:space="preserve">Эрика Харриса и </w:t>
        </w:r>
        <w:proofErr w:type="spellStart"/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Дилана</w:t>
        </w:r>
        <w:proofErr w:type="spellEnd"/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 xml:space="preserve"> </w:t>
        </w:r>
        <w:proofErr w:type="spellStart"/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Клиболда</w:t>
        </w:r>
        <w:proofErr w:type="spellEnd"/>
      </w:hyperlink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, двух учеников старших классов школы «</w:t>
      </w:r>
      <w:proofErr w:type="spellStart"/>
      <w:r w:rsidRPr="005F381D">
        <w:rPr>
          <w:rFonts w:ascii="Liberation Serif" w:hAnsi="Liberation Serif"/>
          <w:sz w:val="28"/>
          <w:szCs w:val="28"/>
        </w:rPr>
        <w:fldChar w:fldCharType="begin"/>
      </w:r>
      <w:r w:rsidR="005F381D" w:rsidRPr="005F381D">
        <w:rPr>
          <w:rFonts w:ascii="Liberation Serif" w:hAnsi="Liberation Serif"/>
          <w:sz w:val="28"/>
          <w:szCs w:val="28"/>
        </w:rPr>
        <w:instrText xml:space="preserve"> HYPERLINK "https://ru.wikipedia.org/wiki/%D0%A1%D1%82%D0%B0%D1%80%D1%88%D0%B0%D1%8F_%D1%88%D0%BA%D0%BE%D0%BB%D0%B0_%C2%AB%D0%9A%D0%BE%D0%BB%D1%83%D0%BC%D0%B1%D0%B0%D0%B9%D0%BD%C2%BB" \o "Старшая школа \«Колумбайн\»" </w:instrText>
      </w:r>
      <w:r w:rsidRPr="005F381D">
        <w:rPr>
          <w:rFonts w:ascii="Liberation Serif" w:hAnsi="Liberation Serif"/>
          <w:sz w:val="28"/>
          <w:szCs w:val="28"/>
        </w:rPr>
        <w:fldChar w:fldCharType="separate"/>
      </w:r>
      <w:r w:rsidR="005F381D" w:rsidRPr="005F381D">
        <w:rPr>
          <w:rStyle w:val="a4"/>
          <w:rFonts w:ascii="Liberation Serif" w:hAnsi="Liberation Serif" w:cs="Arial"/>
          <w:color w:val="auto"/>
          <w:sz w:val="28"/>
          <w:szCs w:val="28"/>
          <w:u w:val="none"/>
          <w:shd w:val="clear" w:color="auto" w:fill="FFFFFF"/>
        </w:rPr>
        <w:t>Колумбайн</w:t>
      </w:r>
      <w:proofErr w:type="spellEnd"/>
      <w:r w:rsidRPr="005F381D">
        <w:rPr>
          <w:rFonts w:ascii="Liberation Serif" w:hAnsi="Liberation Serif"/>
          <w:sz w:val="28"/>
          <w:szCs w:val="28"/>
        </w:rPr>
        <w:fldChar w:fldCharType="end"/>
      </w:r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», расположенной в одноимённой </w:t>
      </w:r>
      <w:proofErr w:type="spellStart"/>
      <w:r w:rsidRPr="005F381D">
        <w:rPr>
          <w:rFonts w:ascii="Liberation Serif" w:hAnsi="Liberation Serif"/>
          <w:sz w:val="28"/>
          <w:szCs w:val="28"/>
        </w:rPr>
        <w:fldChar w:fldCharType="begin"/>
      </w:r>
      <w:r w:rsidR="005F381D" w:rsidRPr="005F381D">
        <w:rPr>
          <w:rFonts w:ascii="Liberation Serif" w:hAnsi="Liberation Serif"/>
          <w:sz w:val="28"/>
          <w:szCs w:val="28"/>
        </w:rPr>
        <w:instrText xml:space="preserve"> HYPERLINK "https://ru.wikipedia.org/wiki/%D0%9D%D0%B5%D0%B2%D0%BA%D0%BB%D1%8E%D1%87%D1%91%D0%BD%D0%BD%D0%B0%D1%8F_%D0%BE%D0%B1%D1%89%D0%B8%D0%BD%D0%B0" \o "Невключённая община" </w:instrText>
      </w:r>
      <w:r w:rsidRPr="005F381D">
        <w:rPr>
          <w:rFonts w:ascii="Liberation Serif" w:hAnsi="Liberation Serif"/>
          <w:sz w:val="28"/>
          <w:szCs w:val="28"/>
        </w:rPr>
        <w:fldChar w:fldCharType="separate"/>
      </w:r>
      <w:r w:rsidR="005F381D" w:rsidRPr="005F381D">
        <w:rPr>
          <w:rStyle w:val="a4"/>
          <w:rFonts w:ascii="Liberation Serif" w:hAnsi="Liberation Serif" w:cs="Arial"/>
          <w:color w:val="auto"/>
          <w:sz w:val="28"/>
          <w:szCs w:val="28"/>
          <w:u w:val="none"/>
          <w:shd w:val="clear" w:color="auto" w:fill="FFFFFF"/>
        </w:rPr>
        <w:t>невключённой</w:t>
      </w:r>
      <w:proofErr w:type="spellEnd"/>
      <w:r w:rsidR="005F381D" w:rsidRPr="005F381D">
        <w:rPr>
          <w:rStyle w:val="a4"/>
          <w:rFonts w:ascii="Liberation Serif" w:hAnsi="Liberation Serif" w:cs="Arial"/>
          <w:color w:val="auto"/>
          <w:sz w:val="28"/>
          <w:szCs w:val="28"/>
          <w:u w:val="none"/>
          <w:shd w:val="clear" w:color="auto" w:fill="FFFFFF"/>
        </w:rPr>
        <w:t xml:space="preserve"> общине</w:t>
      </w:r>
      <w:r w:rsidRPr="005F381D">
        <w:rPr>
          <w:rFonts w:ascii="Liberation Serif" w:hAnsi="Liberation Serif"/>
          <w:sz w:val="28"/>
          <w:szCs w:val="28"/>
        </w:rPr>
        <w:fldChar w:fldCharType="end"/>
      </w:r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</w:t>
      </w:r>
      <w:hyperlink r:id="rId7" w:tooltip="Округ (США)" w:history="1"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округа</w:t>
        </w:r>
      </w:hyperlink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</w:t>
      </w:r>
      <w:proofErr w:type="spellStart"/>
      <w:r w:rsidRPr="005F381D">
        <w:rPr>
          <w:rFonts w:ascii="Liberation Serif" w:hAnsi="Liberation Serif"/>
          <w:sz w:val="28"/>
          <w:szCs w:val="28"/>
        </w:rPr>
        <w:fldChar w:fldCharType="begin"/>
      </w:r>
      <w:r w:rsidR="005F381D" w:rsidRPr="005F381D">
        <w:rPr>
          <w:rFonts w:ascii="Liberation Serif" w:hAnsi="Liberation Serif"/>
          <w:sz w:val="28"/>
          <w:szCs w:val="28"/>
        </w:rPr>
        <w:instrText xml:space="preserve"> HYPERLINK "https://ru.wikipedia.org/wiki/%D0%94%D0%B6%D0%B5%D1%84%D1%84%D0%B5%D1%80%D1%81%D0%BE%D0%BD_(%D0%BE%D0%BA%D1%80%D1%83%D0%B3,_%D0%9A%D0%BE%D0%BB%D0%BE%D1%80%D0%B0%D0%B4%D0%BE)" \o "Джефферсон (округ, Колорадо)" </w:instrText>
      </w:r>
      <w:r w:rsidRPr="005F381D">
        <w:rPr>
          <w:rFonts w:ascii="Liberation Serif" w:hAnsi="Liberation Serif"/>
          <w:sz w:val="28"/>
          <w:szCs w:val="28"/>
        </w:rPr>
        <w:fldChar w:fldCharType="separate"/>
      </w:r>
      <w:r w:rsidR="005F381D" w:rsidRPr="005F381D">
        <w:rPr>
          <w:rStyle w:val="a4"/>
          <w:rFonts w:ascii="Liberation Serif" w:hAnsi="Liberation Serif" w:cs="Arial"/>
          <w:color w:val="auto"/>
          <w:sz w:val="28"/>
          <w:szCs w:val="28"/>
          <w:u w:val="none"/>
          <w:shd w:val="clear" w:color="auto" w:fill="FFFFFF"/>
        </w:rPr>
        <w:t>Джефферсон</w:t>
      </w:r>
      <w:proofErr w:type="spellEnd"/>
      <w:r w:rsidRPr="005F381D">
        <w:rPr>
          <w:rFonts w:ascii="Liberation Serif" w:hAnsi="Liberation Serif"/>
          <w:sz w:val="28"/>
          <w:szCs w:val="28"/>
        </w:rPr>
        <w:fldChar w:fldCharType="end"/>
      </w:r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, штат </w:t>
      </w:r>
      <w:hyperlink r:id="rId8" w:tooltip="Колорадо" w:history="1"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Колорадо</w:t>
        </w:r>
      </w:hyperlink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, на остальных учеников и персонал этой школы, совершённое </w:t>
      </w:r>
      <w:hyperlink r:id="rId9" w:tooltip="20 апреля" w:history="1"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20 апреля</w:t>
        </w:r>
      </w:hyperlink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</w:t>
      </w:r>
      <w:hyperlink r:id="rId10" w:tooltip="1999 год" w:history="1">
        <w:r w:rsidR="005F381D" w:rsidRPr="005F381D">
          <w:rPr>
            <w:rStyle w:val="a4"/>
            <w:rFonts w:ascii="Liberation Serif" w:hAnsi="Liberation Serif" w:cs="Arial"/>
            <w:color w:val="auto"/>
            <w:sz w:val="28"/>
            <w:szCs w:val="28"/>
            <w:u w:val="none"/>
            <w:shd w:val="clear" w:color="auto" w:fill="FFFFFF"/>
          </w:rPr>
          <w:t>1999 года</w:t>
        </w:r>
      </w:hyperlink>
      <w:r w:rsidR="005F381D" w:rsidRPr="005F381D">
        <w:rPr>
          <w:rFonts w:ascii="Liberation Serif" w:hAnsi="Liberation Serif" w:cs="Arial"/>
          <w:sz w:val="28"/>
          <w:szCs w:val="28"/>
          <w:shd w:val="clear" w:color="auto" w:fill="FFFFFF"/>
        </w:rPr>
        <w:t> с применением стрелкового оружия и самодельных взрывных устройств. Нападавшие убили 13 человек (12 учеников и одного учителя), ранили ещё 23 человека, после чего нападавшие застрелились сами.</w:t>
      </w:r>
    </w:p>
    <w:p w:rsidR="005F381D" w:rsidRPr="00CF6F72" w:rsidRDefault="005F381D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sz w:val="28"/>
          <w:szCs w:val="28"/>
        </w:rPr>
      </w:pPr>
      <w:r w:rsidRPr="00CF6F72">
        <w:rPr>
          <w:rStyle w:val="a5"/>
          <w:rFonts w:ascii="Liberation Serif" w:hAnsi="Liberation Serif" w:cs="Arial"/>
          <w:i/>
          <w:iCs/>
          <w:sz w:val="28"/>
          <w:szCs w:val="28"/>
          <w:shd w:val="clear" w:color="auto" w:fill="FFFFFF"/>
        </w:rPr>
        <w:t>Синдром Вертера</w:t>
      </w:r>
      <w:r w:rsidRPr="00CF6F72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 – научное название подражательных убийств и самоубийств. Давно известна закономерность: как только случается громкое, вопиющее, необычное убийство или самоубийство, тут же начинается волна точно </w:t>
      </w:r>
      <w:proofErr w:type="gramStart"/>
      <w:r w:rsidRPr="00CF6F72">
        <w:rPr>
          <w:rFonts w:ascii="Liberation Serif" w:hAnsi="Liberation Serif" w:cs="Arial"/>
          <w:sz w:val="28"/>
          <w:szCs w:val="28"/>
          <w:shd w:val="clear" w:color="auto" w:fill="FFFFFF"/>
        </w:rPr>
        <w:t>таких</w:t>
      </w:r>
      <w:proofErr w:type="gramEnd"/>
      <w:r w:rsidRPr="00CF6F72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же – подражательных. Подростки наиболее подвержены влиянию, поэтому часто совершают поступки, аналогичные тем, о которых прочитали в книге или журнале, узнали из Интернета. Именно по этой причине субкультура «</w:t>
      </w:r>
      <w:proofErr w:type="spellStart"/>
      <w:r w:rsidRPr="00CF6F72">
        <w:rPr>
          <w:rFonts w:ascii="Liberation Serif" w:hAnsi="Liberation Serif" w:cs="Arial"/>
          <w:sz w:val="28"/>
          <w:szCs w:val="28"/>
          <w:shd w:val="clear" w:color="auto" w:fill="FFFFFF"/>
        </w:rPr>
        <w:t>Колумбайн</w:t>
      </w:r>
      <w:proofErr w:type="spellEnd"/>
      <w:r w:rsidRPr="00CF6F72">
        <w:rPr>
          <w:rFonts w:ascii="Liberation Serif" w:hAnsi="Liberation Serif" w:cs="Arial"/>
          <w:sz w:val="28"/>
          <w:szCs w:val="28"/>
          <w:shd w:val="clear" w:color="auto" w:fill="FFFFFF"/>
        </w:rPr>
        <w:t>» так быстро набрала обороты и получила немалое количество последователей.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>В России с данным видом экстремистской деятельности столкнулись в 2014 году. «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Скулшутинг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>» или же «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Колумбайн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>» - это вооруженное нападение внутри учебного заведения. Данные направления получили свое название, а вместе с тем и распространение в мире среди учащейся молодежи после первых случаев стрельбы в американских школах в середине 20 века. В России об этом проявлении экстремизма заговорили после стрельбы в одной из московских школ, когда ученик застрелил учителя и полицейского, прибывшего на место происшествия.</w:t>
      </w:r>
    </w:p>
    <w:p w:rsidR="0088064F" w:rsidRDefault="00811E78" w:rsidP="00026C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У подростков, которые в своем переходном возрасте наиболее подвержены дурному влиянию, пошла волна подражательности «крутым» американским 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тинейджерам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, о «подвигах» которых узнали из новостей Интернета. </w:t>
      </w:r>
    </w:p>
    <w:p w:rsidR="0088064F" w:rsidRPr="004F7725" w:rsidRDefault="0088064F" w:rsidP="0088064F">
      <w:pPr>
        <w:spacing w:before="100" w:beforeAutospacing="1" w:after="360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Дети и подростки приходят в учебные заведения с ножами, топорами и ружьями. В 2020 году «</w:t>
      </w:r>
      <w:proofErr w:type="spellStart"/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колумбайнеров</w:t>
      </w:r>
      <w:proofErr w:type="spellEnd"/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» удавалось остановить до совершения преступления:</w:t>
      </w:r>
    </w:p>
    <w:p w:rsidR="0088064F" w:rsidRPr="004F7725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15 июня 2020 года ФСБ сообщила о задержании в Волгограде подростка, готовившего нападение на школу. У него изъяли самодельное взрывное устройство, бутылки с зажигательной смесью, холодное оружие. Следствие </w:t>
      </w: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lastRenderedPageBreak/>
        <w:t>считает, что жертвами должны были стать один из учеников и сотрудник этой же школы. Подростка отправили на принудительное лечение.</w:t>
      </w:r>
    </w:p>
    <w:p w:rsidR="0088064F" w:rsidRPr="004F7725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22 апреля 2020 года ФСБ сообщила о предотвращении в Тюменской области вооруженного нападения на школу. У задержанного изъяли охотничье ружье с патронами, два охотничьих ножа, аммиачную селитру.</w:t>
      </w:r>
    </w:p>
    <w:p w:rsidR="0088064F" w:rsidRPr="0088064F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16 апреля 2020 года стало известно о готовящейся стрельбе в школе Красноярска. Тогда задержали 14-летнего подростка, у него изъяли обрез охотничьего ружья с патронами.</w:t>
      </w:r>
    </w:p>
    <w:p w:rsidR="0088064F" w:rsidRPr="004F7725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23 марта 2020 года ФСБ сообщила </w:t>
      </w:r>
      <w:proofErr w:type="gramStart"/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о задержании на Сахалине двух студентов по подозрению в подготовке нападения на учебное заведение</w:t>
      </w:r>
      <w:proofErr w:type="gramEnd"/>
      <w:r w:rsidRPr="004F7725">
        <w:rPr>
          <w:rFonts w:ascii="Liberation Serif" w:eastAsia="Times New Roman" w:hAnsi="Liberation Serif" w:cs="Arial"/>
          <w:sz w:val="28"/>
          <w:szCs w:val="28"/>
          <w:lang w:eastAsia="ru-RU"/>
        </w:rPr>
        <w:t>.</w:t>
      </w:r>
    </w:p>
    <w:p w:rsidR="0088064F" w:rsidRPr="0088064F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>26 февраля 2020 года стало известно о задержании в Саратове двух 14-летних подростков, планировавших совершить вооруженное нападение на школу.</w:t>
      </w:r>
    </w:p>
    <w:p w:rsidR="0088064F" w:rsidRPr="0088064F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>18 февраля 2020 года ФСБ задержала в Керчи двух подростков, готовящих теракты в образовательных учреждениях города. У них изъяли самодельные взрывные устройства с поражающими элементами.</w:t>
      </w:r>
    </w:p>
    <w:p w:rsidR="0088064F" w:rsidRPr="0088064F" w:rsidRDefault="0088064F" w:rsidP="0088064F">
      <w:pPr>
        <w:spacing w:before="100" w:beforeAutospacing="1" w:after="100" w:afterAutospacing="1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>27 января 2020 года появилась информация, что трое подростков в Костроме планировали устроить стрельбу в школе.</w:t>
      </w:r>
    </w:p>
    <w:p w:rsidR="0088064F" w:rsidRPr="0088064F" w:rsidRDefault="0088064F" w:rsidP="005F381D">
      <w:pPr>
        <w:spacing w:after="0" w:line="240" w:lineRule="auto"/>
        <w:jc w:val="both"/>
        <w:rPr>
          <w:rFonts w:ascii="Liberation Serif" w:eastAsia="Times New Roman" w:hAnsi="Liberation Serif" w:cs="Arial"/>
          <w:sz w:val="28"/>
          <w:szCs w:val="28"/>
          <w:lang w:eastAsia="ru-RU"/>
        </w:rPr>
      </w:pPr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24 января 2020 года сообщалось, что в школе № 125 </w:t>
      </w:r>
      <w:proofErr w:type="spellStart"/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>Снежинска</w:t>
      </w:r>
      <w:proofErr w:type="spellEnd"/>
      <w:r w:rsidRPr="0088064F">
        <w:rPr>
          <w:rFonts w:ascii="Liberation Serif" w:eastAsia="Times New Roman" w:hAnsi="Liberation Serif" w:cs="Arial"/>
          <w:sz w:val="28"/>
          <w:szCs w:val="28"/>
          <w:lang w:eastAsia="ru-RU"/>
        </w:rPr>
        <w:t xml:space="preserve"> был предотвращен теракт. Там двое девятиклассников намеревались устроить взрыв и стрельбу.</w:t>
      </w:r>
    </w:p>
    <w:p w:rsidR="00026CE9" w:rsidRDefault="00811E78" w:rsidP="005F381D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sz w:val="28"/>
          <w:szCs w:val="28"/>
          <w:shd w:val="clear" w:color="auto" w:fill="FFFFFF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Так, за прошедший период самым массовым и кровопролитным преступлением, совершенным в </w:t>
      </w:r>
      <w:r w:rsidRPr="00026CE9">
        <w:rPr>
          <w:rFonts w:ascii="Liberation Serif" w:hAnsi="Liberation Serif" w:cs="Arial"/>
          <w:sz w:val="28"/>
          <w:szCs w:val="28"/>
        </w:rPr>
        <w:t xml:space="preserve">России, стал расстрел </w:t>
      </w:r>
      <w:r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в Казанской гимназии №175 в мае 2021 года 20-летнем </w:t>
      </w:r>
      <w:proofErr w:type="spellStart"/>
      <w:r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>Ильназом</w:t>
      </w:r>
      <w:proofErr w:type="spellEnd"/>
      <w:r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</w:t>
      </w:r>
      <w:proofErr w:type="spellStart"/>
      <w:r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>Галявиевым</w:t>
      </w:r>
      <w:proofErr w:type="spellEnd"/>
      <w:r w:rsidR="00026CE9"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, в сентябре 2021-го, когда первокурсник </w:t>
      </w:r>
      <w:proofErr w:type="spellStart"/>
      <w:r w:rsidR="00026CE9"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>юрфака</w:t>
      </w:r>
      <w:proofErr w:type="spellEnd"/>
      <w:r w:rsidR="00026CE9"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Тимур </w:t>
      </w:r>
      <w:proofErr w:type="spellStart"/>
      <w:r w:rsidR="00026CE9"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>Бекмансуров</w:t>
      </w:r>
      <w:proofErr w:type="spellEnd"/>
      <w:r w:rsidR="00026CE9" w:rsidRPr="00026CE9">
        <w:rPr>
          <w:rFonts w:ascii="Liberation Serif" w:hAnsi="Liberation Serif" w:cs="Arial"/>
          <w:sz w:val="28"/>
          <w:szCs w:val="28"/>
          <w:shd w:val="clear" w:color="auto" w:fill="FFFFFF"/>
        </w:rPr>
        <w:t xml:space="preserve"> приехал в вуз с охотничьим ружьем, заряженным картечью.</w:t>
      </w:r>
    </w:p>
    <w:p w:rsidR="00811E78" w:rsidRPr="00811E78" w:rsidRDefault="00811E78" w:rsidP="00026CE9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Подобные преступления совершаются подростками из-за личной внутренней неустроенности и неудовлетворенности жизнью, причиной которой может быть психологическая атмосфера, складывающаяся внутри семьи, отсутствие благоприятного общения в коллективе со сверстниками или учителями, либо социальное неблагополучие. </w:t>
      </w:r>
      <w:proofErr w:type="gramStart"/>
      <w:r w:rsidRPr="00811E78">
        <w:rPr>
          <w:rFonts w:ascii="Liberation Serif" w:hAnsi="Liberation Serif" w:cs="Arial"/>
          <w:color w:val="000000"/>
          <w:sz w:val="28"/>
          <w:szCs w:val="28"/>
        </w:rPr>
        <w:t>В любом случае, какой-либо из этих факторов может привести подростка к длительной депрессии.</w:t>
      </w:r>
      <w:proofErr w:type="gram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 «Помощь» к поиску радикального выплеска негативных эмоций оказывает подросткам пресловутый Интернет, в котором в наши дни можно найти решение любого вопроса, а также так называемые игры - «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стрелялки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>» - болезнь, поразившая современную молодежь, предпочитающую компьютерные игры прочтению книг. Не стоит забывать о том, что указанные выше факторы воздействуют на психику подростка и его поведение на протяжении длительного периода, а не сиюминутно возникают.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lastRenderedPageBreak/>
        <w:t>Однако</w:t>
      </w:r>
      <w:proofErr w:type="gramStart"/>
      <w:r w:rsidRPr="00811E78">
        <w:rPr>
          <w:rFonts w:ascii="Liberation Serif" w:hAnsi="Liberation Serif" w:cs="Arial"/>
          <w:color w:val="000000"/>
          <w:sz w:val="28"/>
          <w:szCs w:val="28"/>
        </w:rPr>
        <w:t>,</w:t>
      </w:r>
      <w:proofErr w:type="gram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 не все преступления совершены российскими подростками умышлено. Например, в одной из школ </w:t>
      </w:r>
      <w:proofErr w:type="gramStart"/>
      <w:r w:rsidRPr="00811E78">
        <w:rPr>
          <w:rFonts w:ascii="Liberation Serif" w:hAnsi="Liberation Serif" w:cs="Arial"/>
          <w:color w:val="000000"/>
          <w:sz w:val="28"/>
          <w:szCs w:val="28"/>
        </w:rPr>
        <w:t>г</w:t>
      </w:r>
      <w:proofErr w:type="gramEnd"/>
      <w:r w:rsidRPr="00811E78">
        <w:rPr>
          <w:rFonts w:ascii="Liberation Serif" w:hAnsi="Liberation Serif" w:cs="Arial"/>
          <w:color w:val="000000"/>
          <w:sz w:val="28"/>
          <w:szCs w:val="28"/>
        </w:rPr>
        <w:t>. Сыктывкара по недосмотру родителей учащийся, с целью демонстрации своей крутизны, пронес в школу отцовский пневматический пистолет. В результате игры с оружием и неосторожного с ним обращения, произошел непроизвольный выстрел, другой ученик был ранен, но к счастью остался жив.</w:t>
      </w:r>
    </w:p>
    <w:p w:rsidR="00811E78" w:rsidRPr="00811E78" w:rsidRDefault="00AE292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>Территориальная комиссия  призывае</w:t>
      </w:r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т родителей обращать внимание на своего ребенка и его занятость. Все мы знаем, что семья – это фундамент, стартовая площадка, которая обязана не только оберегать своих детей, но и правильно готовить их к самостоятельной жизни. В семье дети развиваются и получают информацию об окружающем мире, а родители – </w:t>
      </w:r>
      <w:proofErr w:type="spellStart"/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>найглавнейший</w:t>
      </w:r>
      <w:proofErr w:type="spellEnd"/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 авторитет, являющийся в глазах ребенка примером, те правила и семейные традиции, которые мы внутри семьи демонстрируем, наши дети считают самыми верными и проецируют их на свою взрослую жизнь в дальнейшем. Если в семье демонстрируется жестокость, а родители ведут асоциальный образ жизни, то дети впитывают подобный вариант общения и переносят его в общество.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>Все мы знакомы с понятием «подростковый возраст», характерной особенностью которого является агрессивность несовершеннолетних, как защитный механизм от окружающего мира. Агрессия может быть открытой, выражающейся в отрицании мнений со стороны и грубости в общении со старшими, так ребенок проявляет свое «я», демонстрируя свою независимость. Но, вместе с тем, подростковая агрессия может и не проявляться, быть скрытой, внутренней, когда внешне спокойный ребенок, испытывает психологический дисбаланс внутри себя, что, возможно, является наиболее опасным как для него самого, так и для общества, так как данный тип поведения не дает возможности понять, что ребенок нуждается в психологической помощи. Во всех происшествиях со стрельбой с участием подростков, одноклассники потом характеризовали «школьных стрелков», как тихих, спокойных, не способных к проявлению жестокости людей.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В общении со сверстниками подростки часто меняют друзей в поиске комфортного для себя круга общения, где будут услышаны их переживания. Если с поиском «своей компании» у ребенка проблемы, его не принимают в коллективе за «своего», то это может стать причиной проявления у него психологических проблем. В переходном возрасте дети </w:t>
      </w:r>
      <w:proofErr w:type="spellStart"/>
      <w:r w:rsidRPr="00811E78">
        <w:rPr>
          <w:rFonts w:ascii="Liberation Serif" w:hAnsi="Liberation Serif" w:cs="Arial"/>
          <w:color w:val="000000"/>
          <w:sz w:val="28"/>
          <w:szCs w:val="28"/>
        </w:rPr>
        <w:t>психоэмоционально</w:t>
      </w:r>
      <w:proofErr w:type="spell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 крайне неустойчивы, гормональные всплески вызывают перепады настроения, дети уязвимы и обидчивы, а обиды, причиненные сверстниками, могут нанести ребенку психологическую травму. Мы можем слышать от своих детей, что их в школе обзывают одноклассники, дразнят и портят им вещи, распускают слухи, что крайне неприятно ребенку, тем более, когда травля возникает публично. </w:t>
      </w:r>
      <w:proofErr w:type="gramStart"/>
      <w:r w:rsidRPr="00811E78">
        <w:rPr>
          <w:rFonts w:ascii="Liberation Serif" w:hAnsi="Liberation Serif" w:cs="Arial"/>
          <w:color w:val="000000"/>
          <w:sz w:val="28"/>
          <w:szCs w:val="28"/>
        </w:rPr>
        <w:t>Задача</w:t>
      </w:r>
      <w:proofErr w:type="gramEnd"/>
      <w:r w:rsidRPr="00811E78">
        <w:rPr>
          <w:rFonts w:ascii="Liberation Serif" w:hAnsi="Liberation Serif" w:cs="Arial"/>
          <w:color w:val="000000"/>
          <w:sz w:val="28"/>
          <w:szCs w:val="28"/>
        </w:rPr>
        <w:t xml:space="preserve"> как родителей, так и педагогов вовремя помочь подростку, определив причину разногласий в коллективе. Научите ребенка вам доверять, иногда важно для своих детей быть не только родителем, но и другом, в первую очередь. Разговаривайте со своими детьми, </w:t>
      </w:r>
      <w:r w:rsidRPr="00811E78">
        <w:rPr>
          <w:rFonts w:ascii="Liberation Serif" w:hAnsi="Liberation Serif" w:cs="Arial"/>
          <w:color w:val="000000"/>
          <w:sz w:val="28"/>
          <w:szCs w:val="28"/>
        </w:rPr>
        <w:lastRenderedPageBreak/>
        <w:t>обсуждайте с ними их проблемы и причины их возникновения, не допустите замкнуться подростка в себе.  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>Контакт со своим ребенком родители должны устанавливать с рождения, в подростковом возрасте научить ребенка доверять вам, как другу, с которым можно поделиться своими переживаниями, редко возможно. В своем возрасте подросток должен воспринимать родителей не как запрещающий либо карательный орган, дети не должны бояться быть отвергнутыми вами. Именно чувство отверженности собственными родителями может толкнуть ребенка на страшный поступок.</w:t>
      </w:r>
    </w:p>
    <w:p w:rsidR="00811E78" w:rsidRPr="00811E78" w:rsidRDefault="0088064F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>
        <w:rPr>
          <w:rFonts w:ascii="Liberation Serif" w:hAnsi="Liberation Serif" w:cs="Arial"/>
          <w:color w:val="000000"/>
          <w:sz w:val="28"/>
          <w:szCs w:val="28"/>
        </w:rPr>
        <w:t>Территориальная комиссия</w:t>
      </w:r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 просит обращать особое внимание на изменения в поведении </w:t>
      </w:r>
      <w:r>
        <w:rPr>
          <w:rFonts w:ascii="Liberation Serif" w:hAnsi="Liberation Serif" w:cs="Arial"/>
          <w:color w:val="000000"/>
          <w:sz w:val="28"/>
          <w:szCs w:val="28"/>
        </w:rPr>
        <w:t>детей</w:t>
      </w:r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, а именно: попытках проявления агрессии, высказывании мыслей о причинении вреда себе или окружающим, либо замкнутости и отчуждении. При выявлении вышеуказанной информации просим незамедлительно информировать сотрудников </w:t>
      </w:r>
      <w:r w:rsidR="00AE2928">
        <w:rPr>
          <w:rFonts w:ascii="Liberation Serif" w:hAnsi="Liberation Serif" w:cs="Arial"/>
          <w:color w:val="000000"/>
          <w:sz w:val="28"/>
          <w:szCs w:val="28"/>
        </w:rPr>
        <w:t xml:space="preserve">образовательных учреждений, </w:t>
      </w:r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органов внутренних дел, с целью своевременного реагирования со стороны правоохранителей и </w:t>
      </w:r>
      <w:proofErr w:type="gramStart"/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>предотвращения</w:t>
      </w:r>
      <w:proofErr w:type="gramEnd"/>
      <w:r w:rsidR="00811E78" w:rsidRPr="00811E78">
        <w:rPr>
          <w:rFonts w:ascii="Liberation Serif" w:hAnsi="Liberation Serif" w:cs="Arial"/>
          <w:color w:val="000000"/>
          <w:sz w:val="28"/>
          <w:szCs w:val="28"/>
        </w:rPr>
        <w:t xml:space="preserve"> возможных общественно-опасных последствий. </w:t>
      </w:r>
    </w:p>
    <w:p w:rsidR="00811E78" w:rsidRPr="00811E78" w:rsidRDefault="00811E78" w:rsidP="00811E78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rFonts w:ascii="Liberation Serif" w:hAnsi="Liberation Serif" w:cs="Arial"/>
          <w:color w:val="000000"/>
          <w:sz w:val="28"/>
          <w:szCs w:val="28"/>
        </w:rPr>
      </w:pPr>
      <w:r w:rsidRPr="00811E78">
        <w:rPr>
          <w:rFonts w:ascii="Liberation Serif" w:hAnsi="Liberation Serif" w:cs="Arial"/>
          <w:color w:val="000000"/>
          <w:sz w:val="28"/>
          <w:szCs w:val="28"/>
        </w:rPr>
        <w:t>Любите своих детей, разговаривайте с ними, находите на них время, будьте к ним внимательны и принимайте их такими, какие они есть!</w:t>
      </w:r>
    </w:p>
    <w:p w:rsidR="00347F51" w:rsidRDefault="00347F51" w:rsidP="00811E78">
      <w:pPr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</w:p>
    <w:p w:rsidR="00AE2928" w:rsidRDefault="00AE2928" w:rsidP="00811E78">
      <w:pPr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</w:p>
    <w:p w:rsidR="00AE2928" w:rsidRPr="00811E78" w:rsidRDefault="00AE2928" w:rsidP="00811E78">
      <w:pPr>
        <w:spacing w:after="0" w:line="240" w:lineRule="auto"/>
        <w:ind w:firstLine="567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Показ и обсуждение социального ролика: «Никто не заметил как он готовился убивать»</w:t>
      </w:r>
    </w:p>
    <w:sectPr w:rsidR="00AE2928" w:rsidRPr="00811E78" w:rsidSect="00347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B134F"/>
    <w:multiLevelType w:val="multilevel"/>
    <w:tmpl w:val="CF581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5752BEA"/>
    <w:multiLevelType w:val="multilevel"/>
    <w:tmpl w:val="B892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1E78"/>
    <w:rsid w:val="00026CE9"/>
    <w:rsid w:val="00347F51"/>
    <w:rsid w:val="004F7725"/>
    <w:rsid w:val="005F381D"/>
    <w:rsid w:val="00811E78"/>
    <w:rsid w:val="0088064F"/>
    <w:rsid w:val="00AE2928"/>
    <w:rsid w:val="00CF62EE"/>
    <w:rsid w:val="00CF6F72"/>
    <w:rsid w:val="00F92A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7F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F381D"/>
    <w:rPr>
      <w:color w:val="0000FF"/>
      <w:u w:val="single"/>
    </w:rPr>
  </w:style>
  <w:style w:type="character" w:styleId="a5">
    <w:name w:val="Strong"/>
    <w:basedOn w:val="a0"/>
    <w:uiPriority w:val="22"/>
    <w:qFormat/>
    <w:rsid w:val="005F381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A%D0%BE%D0%BB%D0%BE%D1%80%D0%B0%D0%B4%D0%B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E%D0%BA%D1%80%D1%83%D0%B3_(%D0%A1%D0%A8%D0%90)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D%D1%80%D0%B8%D0%BA_%D0%A5%D0%B0%D1%80%D1%80%D0%B8%D1%81_%D0%B8_%D0%94%D0%B8%D0%BB%D0%B0%D0%BD_%D0%9A%D0%BB%D0%B8%D0%B1%D0%BE%D0%BB%D0%B4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ru.wikipedia.org/wiki/%D0%9C%D0%B0%D1%81%D1%81%D0%BE%D0%B2%D0%BE%D0%B5_%D1%83%D0%B1%D0%B8%D0%B9%D1%81%D1%82%D0%B2%D0%BE" TargetMode="External"/><Relationship Id="rId10" Type="http://schemas.openxmlformats.org/officeDocument/2006/relationships/hyperlink" Target="https://ru.wikipedia.org/wiki/1999_%D0%B3%D0%BE%D0%B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20_%D0%B0%D0%BF%D1%80%D0%B5%D0%BB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1569</Words>
  <Characters>8945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2022-11-17T11:12:00Z</dcterms:created>
  <dcterms:modified xsi:type="dcterms:W3CDTF">2022-11-18T04:44:00Z</dcterms:modified>
</cp:coreProperties>
</file>