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ОБРАЩЕНИЕ ДИРЕКТОРА </w:t>
      </w:r>
    </w:p>
    <w:p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sz w:val="24"/>
          <w:szCs w:val="20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</w:t>
      </w:r>
      <w:proofErr w:type="spellStart"/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>Качканара»</w:t>
      </w:r>
      <w:proofErr w:type="spellEnd"/>
    </w:p>
    <w:p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О нетерпимости коррупционных проявлений</w:t>
      </w:r>
    </w:p>
    <w:p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Федеральным законом от 25 декабря 2008 года № 273-ФЗ «О 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 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В 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>государственно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>м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 автономно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>м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 учреждени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>и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 социального обслуживания Свердловской области «Комплексный центр социального обслуживания населения «Забота» города Качканара»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 (далее ГАУ «КЦСОН «Забота» города Качканара») </w:t>
      </w: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Достижение целей антикоррупционной политики в учреждении осуществляется путем реализации следующих задач: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обеспечение ответственности за коррупционные проявления;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мониторинг (оценка) эффективности мер антикоррупционной политики;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антикоррупционной политики, ключевые нормы антикоррупционного законодательства. 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Работники</w:t>
      </w:r>
      <w:r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ГАУ «КЦСОН «Забота» города Качканара» </w:t>
      </w: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обязаны: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руководствоваться положениями Антикоррупционной политики учреждения </w:t>
      </w:r>
      <w:r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;</w:t>
      </w:r>
    </w:p>
    <w:p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совершать и не участвовать в совершении коррупционных правонарушений в интересах или от имени учреждения;</w:t>
      </w:r>
    </w:p>
    <w:p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а также ответственного за работу по профилактике коррупционных и иных правонарушений учреждения и (или) директора учреждения,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>
        <w:rPr>
          <w:rFonts w:ascii="Liberation Serif" w:hAnsi="Liberation Serif" w:cs="Liberation Serif"/>
          <w:sz w:val="24"/>
          <w:szCs w:val="24"/>
        </w:rPr>
        <w:t xml:space="preserve">ответственного за работу по профилактике коррупционных и иных правонарушений учреждения и (или) директора учреждения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сообщать </w:t>
      </w:r>
      <w:r>
        <w:rPr>
          <w:rFonts w:ascii="Liberation Serif" w:hAnsi="Liberation Serif" w:cs="Liberation Serif"/>
          <w:sz w:val="24"/>
          <w:szCs w:val="24"/>
        </w:rPr>
        <w:t>непосредственному руководителю или ответственному за работу по профилактике коррупционных и иных правонарушений учреждения о возможности возникновения либо возникшем конфликте интересов, одной из сторон которого является работник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неукоснительно соблюдать Кодекс этики и служебного поведения работников учреждения.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Прошу всех работников 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 xml:space="preserve">ГАУ «КЦСОН «Забота» города Качканара» </w:t>
      </w: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строго соблюдать требования антикоррупционной политики и не допускать коррупционных правонарушений.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С уважением, </w:t>
      </w:r>
    </w:p>
    <w:p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директор </w:t>
      </w:r>
      <w:r>
        <w:rPr>
          <w:rFonts w:ascii="Liberation Serif" w:eastAsia="Times New Roman" w:hAnsi="Liberation Serif" w:cs="Times New Roman"/>
          <w:sz w:val="24"/>
          <w:szCs w:val="20"/>
          <w:lang w:eastAsia="ru-RU"/>
        </w:rPr>
        <w:t>ГАУ «КЦСОН «Забота» города Качканара»</w:t>
      </w: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 </w:t>
      </w:r>
      <w:bookmarkStart w:id="0" w:name="_GoBack"/>
      <w:bookmarkEnd w:id="0"/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А.С. Гареева</w:t>
      </w:r>
    </w:p>
    <w:p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</w:p>
    <w:p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>
      <w:pgSz w:w="11906" w:h="16838"/>
      <w:pgMar w:top="567" w:right="566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Елена</cp:lastModifiedBy>
  <cp:revision>24</cp:revision>
  <dcterms:created xsi:type="dcterms:W3CDTF">2022-03-30T08:07:00Z</dcterms:created>
  <dcterms:modified xsi:type="dcterms:W3CDTF">2022-11-09T10:45:00Z</dcterms:modified>
</cp:coreProperties>
</file>