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  <w:sz w:val="48"/>
          <w:szCs w:val="48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  <w:sz w:val="48"/>
          <w:szCs w:val="48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  <w:sz w:val="36"/>
          <w:szCs w:val="36"/>
        </w:rPr>
      </w:pPr>
      <w:bookmarkStart w:id="0" w:name="_GoBack"/>
      <w:r w:rsidRPr="00987164">
        <w:rPr>
          <w:rFonts w:ascii="Arial" w:hAnsi="Arial" w:cs="Arial"/>
          <w:sz w:val="48"/>
          <w:szCs w:val="48"/>
        </w:rPr>
        <w:t>Приказ Минтруда России от 29.10.2021 № 773н</w:t>
      </w:r>
      <w:bookmarkEnd w:id="0"/>
      <w:r w:rsidRPr="00987164">
        <w:rPr>
          <w:rFonts w:ascii="Arial" w:hAnsi="Arial" w:cs="Arial"/>
          <w:sz w:val="48"/>
          <w:szCs w:val="48"/>
        </w:rPr>
        <w:br/>
        <w:t>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</w:t>
      </w:r>
      <w:r w:rsidRPr="00987164">
        <w:rPr>
          <w:rFonts w:ascii="Arial" w:hAnsi="Arial" w:cs="Arial"/>
          <w:sz w:val="48"/>
          <w:szCs w:val="48"/>
        </w:rPr>
        <w:br/>
      </w:r>
    </w:p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</w:pPr>
      <w:r w:rsidRPr="00987164">
        <w:rPr>
          <w:rFonts w:ascii="Arial" w:hAnsi="Arial" w:cs="Arial"/>
          <w:sz w:val="36"/>
          <w:szCs w:val="36"/>
        </w:rPr>
        <w:t>Зарегистрировано в Минюсте России 14.12.2021 № 66317</w:t>
      </w:r>
    </w:p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</w:pPr>
    </w:p>
    <w:p w:rsidR="00BF723C" w:rsidRPr="00987164" w:rsidRDefault="00BF723C" w:rsidP="00BF723C">
      <w:pPr>
        <w:spacing w:after="0"/>
        <w:jc w:val="center"/>
        <w:rPr>
          <w:rFonts w:ascii="Arial" w:hAnsi="Arial" w:cs="Arial"/>
        </w:rPr>
        <w:sectPr w:rsidR="00BF723C" w:rsidRPr="00987164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BF723C" w:rsidRPr="00987164" w:rsidRDefault="00BF723C" w:rsidP="00BF723C">
      <w:pPr>
        <w:pStyle w:val="ConsPlusNormal"/>
        <w:outlineLvl w:val="0"/>
      </w:pPr>
      <w:r w:rsidRPr="00987164">
        <w:lastRenderedPageBreak/>
        <w:t>Зарегистрировано в Минюсте России 14 декабря 2021 г. № 66317</w:t>
      </w:r>
    </w:p>
    <w:p w:rsidR="00BF723C" w:rsidRPr="00987164" w:rsidRDefault="00BF723C" w:rsidP="00BF723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723C" w:rsidRPr="00987164" w:rsidRDefault="00BF723C" w:rsidP="00BF723C">
      <w:pPr>
        <w:pStyle w:val="ConsPlusNormal"/>
      </w:pPr>
    </w:p>
    <w:p w:rsidR="00BF723C" w:rsidRPr="00987164" w:rsidRDefault="00BF723C" w:rsidP="00BF723C">
      <w:pPr>
        <w:pStyle w:val="ConsPlusTitle"/>
        <w:jc w:val="center"/>
      </w:pPr>
      <w:r w:rsidRPr="00987164">
        <w:t>МИНИСТЕРСТВО ТРУДА И СОЦИАЛЬНОЙ ЗАЩИТЫ РОССИЙСКОЙ ФЕДЕРАЦИИ</w:t>
      </w:r>
    </w:p>
    <w:p w:rsidR="00BF723C" w:rsidRPr="00987164" w:rsidRDefault="00BF723C" w:rsidP="00BF723C">
      <w:pPr>
        <w:pStyle w:val="ConsPlusTitle"/>
        <w:jc w:val="center"/>
      </w:pPr>
    </w:p>
    <w:p w:rsidR="00BF723C" w:rsidRPr="00987164" w:rsidRDefault="00BF723C" w:rsidP="00BF723C">
      <w:pPr>
        <w:pStyle w:val="ConsPlusTitle"/>
        <w:jc w:val="center"/>
      </w:pPr>
      <w:r w:rsidRPr="00987164">
        <w:t>ПРИКАЗ</w:t>
      </w:r>
    </w:p>
    <w:p w:rsidR="00BF723C" w:rsidRPr="00987164" w:rsidRDefault="00BF723C" w:rsidP="00BF723C">
      <w:pPr>
        <w:pStyle w:val="ConsPlusTitle"/>
        <w:jc w:val="center"/>
      </w:pPr>
      <w:r w:rsidRPr="00987164">
        <w:t>от 29 октября 2021 г. № 773н</w:t>
      </w:r>
    </w:p>
    <w:p w:rsidR="00BF723C" w:rsidRPr="00987164" w:rsidRDefault="00BF723C" w:rsidP="00BF723C">
      <w:pPr>
        <w:pStyle w:val="ConsPlusTitle"/>
        <w:jc w:val="center"/>
      </w:pPr>
    </w:p>
    <w:p w:rsidR="00BF723C" w:rsidRPr="00987164" w:rsidRDefault="00BF723C" w:rsidP="00BF723C">
      <w:pPr>
        <w:pStyle w:val="ConsPlusTitle"/>
        <w:jc w:val="center"/>
      </w:pPr>
      <w:r w:rsidRPr="00987164">
        <w:t>ОБ УТВЕРЖДЕНИИ ФОРМ (СПОСОБОВ)</w:t>
      </w:r>
    </w:p>
    <w:p w:rsidR="00BF723C" w:rsidRPr="00987164" w:rsidRDefault="00BF723C" w:rsidP="00BF723C">
      <w:pPr>
        <w:pStyle w:val="ConsPlusTitle"/>
        <w:jc w:val="center"/>
      </w:pPr>
      <w:r w:rsidRPr="00987164">
        <w:t>ИНФОРМИРОВАНИЯ РАБОТНИКОВ ОБ ИХ ТРУДОВЫХ ПРАВАХ, ВКЛЮЧАЯ</w:t>
      </w:r>
    </w:p>
    <w:p w:rsidR="00BF723C" w:rsidRPr="00987164" w:rsidRDefault="00BF723C" w:rsidP="00BF723C">
      <w:pPr>
        <w:pStyle w:val="ConsPlusTitle"/>
        <w:jc w:val="center"/>
      </w:pPr>
      <w:r w:rsidRPr="00987164">
        <w:t>ПРАВО НА БЕЗОПАСНЫЕ УСЛОВИЯ И ОХРАНУ ТРУДА, И ПРИМЕРНОГО</w:t>
      </w:r>
    </w:p>
    <w:p w:rsidR="00BF723C" w:rsidRPr="00987164" w:rsidRDefault="00BF723C" w:rsidP="00BF723C">
      <w:pPr>
        <w:pStyle w:val="ConsPlusTitle"/>
        <w:jc w:val="center"/>
      </w:pPr>
      <w:r w:rsidRPr="00987164">
        <w:t>ПЕРЕЧНЯ ИНФОРМАЦИОННЫХ МАТЕРИАЛОВ В ЦЕЛЯХ ИНФОРМИРОВАНИЯ</w:t>
      </w:r>
    </w:p>
    <w:p w:rsidR="00BF723C" w:rsidRPr="00987164" w:rsidRDefault="00BF723C" w:rsidP="00BF723C">
      <w:pPr>
        <w:pStyle w:val="ConsPlusTitle"/>
        <w:jc w:val="center"/>
      </w:pPr>
      <w:r w:rsidRPr="00987164">
        <w:t>РАБОТНИКОВ ОБ ИХ ТРУДОВЫХ ПРАВАХ, ВКЛЮЧАЯ ПРАВО</w:t>
      </w:r>
    </w:p>
    <w:p w:rsidR="00BF723C" w:rsidRPr="00987164" w:rsidRDefault="00BF723C" w:rsidP="00BF723C">
      <w:pPr>
        <w:pStyle w:val="ConsPlusTitle"/>
        <w:jc w:val="center"/>
      </w:pPr>
      <w:r w:rsidRPr="00987164">
        <w:t>НА БЕЗОПАСНЫЕ УСЛОВИЯ И ОХРАНУ ТРУДА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В соответствии с частью четвертой статьи 216.2 Трудового кодекса Российской Федерации (Собрание законодательства Российской Федерации, 2002, № 1, ст. 3; 2021, № 27, ст. 5139) и подпунктом 5.2.19(1) пункта 5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 (Собрание законодательства Российской Федерации, 2012, № 26, ст. 3528; 2021, № 42, ст. 7120), приказываю: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1. Утвердить: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формы (способы) информирования работников об их трудовых правах, включая право на безопасные условия и охрану труда, согласно приложению № 1;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примерный перечень информационных материалов в целях информирования работников об их трудовых правах, включая право на безопасные условия и охрану труда, согласно приложению № 2.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2. Установить, что настоящий приказ вступает в силу с 1 марта 2022 г.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jc w:val="right"/>
      </w:pPr>
      <w:r w:rsidRPr="00987164">
        <w:t>Министр</w:t>
      </w:r>
    </w:p>
    <w:p w:rsidR="00BF723C" w:rsidRPr="00987164" w:rsidRDefault="00BF723C" w:rsidP="00BF723C">
      <w:pPr>
        <w:pStyle w:val="ConsPlusNormal"/>
        <w:jc w:val="right"/>
      </w:pPr>
      <w:r w:rsidRPr="00987164">
        <w:t>А.О.КОТЯКОВ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>
        <w:t xml:space="preserve">Локализация: </w:t>
      </w:r>
      <w:hyperlink r:id="rId6" w:history="1">
        <w:r>
          <w:rPr>
            <w:rStyle w:val="a3"/>
          </w:rPr>
          <w:t>охрана труда</w:t>
        </w:r>
      </w:hyperlink>
      <w:r>
        <w:t xml:space="preserve"> на блог-инженера.рф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Default="00BF723C" w:rsidP="00BF723C">
      <w:pPr>
        <w:pStyle w:val="ConsPlusNormal"/>
        <w:ind w:firstLine="540"/>
        <w:jc w:val="both"/>
        <w:sectPr w:rsidR="00BF723C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BF723C" w:rsidRPr="00987164" w:rsidRDefault="00BF723C" w:rsidP="00BF723C">
      <w:pPr>
        <w:pStyle w:val="ConsPlusNormal"/>
        <w:jc w:val="right"/>
        <w:outlineLvl w:val="0"/>
      </w:pPr>
      <w:r w:rsidRPr="00987164">
        <w:lastRenderedPageBreak/>
        <w:t>Приложение № 1</w:t>
      </w:r>
    </w:p>
    <w:p w:rsidR="00BF723C" w:rsidRPr="00987164" w:rsidRDefault="00BF723C" w:rsidP="00BF723C">
      <w:pPr>
        <w:pStyle w:val="ConsPlusNormal"/>
        <w:jc w:val="right"/>
      </w:pPr>
      <w:r w:rsidRPr="00987164">
        <w:t>к приказу Министерства труда</w:t>
      </w:r>
    </w:p>
    <w:p w:rsidR="00BF723C" w:rsidRPr="00987164" w:rsidRDefault="00BF723C" w:rsidP="00BF723C">
      <w:pPr>
        <w:pStyle w:val="ConsPlusNormal"/>
        <w:jc w:val="right"/>
      </w:pPr>
      <w:r w:rsidRPr="00987164">
        <w:t>и социальной защиты</w:t>
      </w:r>
    </w:p>
    <w:p w:rsidR="00BF723C" w:rsidRPr="00987164" w:rsidRDefault="00BF723C" w:rsidP="00BF723C">
      <w:pPr>
        <w:pStyle w:val="ConsPlusNormal"/>
        <w:jc w:val="right"/>
      </w:pPr>
      <w:r w:rsidRPr="00987164">
        <w:t>Российской Федерации</w:t>
      </w:r>
    </w:p>
    <w:p w:rsidR="00BF723C" w:rsidRPr="00987164" w:rsidRDefault="00BF723C" w:rsidP="00BF723C">
      <w:pPr>
        <w:pStyle w:val="ConsPlusNormal"/>
        <w:jc w:val="right"/>
      </w:pPr>
      <w:r w:rsidRPr="00987164">
        <w:t>от 29 октября 2021 г. № 773н</w:t>
      </w:r>
    </w:p>
    <w:p w:rsidR="00BF723C" w:rsidRPr="00987164" w:rsidRDefault="00BF723C" w:rsidP="00BF723C">
      <w:pPr>
        <w:pStyle w:val="ConsPlusNormal"/>
        <w:jc w:val="center"/>
      </w:pPr>
    </w:p>
    <w:p w:rsidR="00BF723C" w:rsidRPr="00987164" w:rsidRDefault="00BF723C" w:rsidP="00BF723C">
      <w:pPr>
        <w:pStyle w:val="ConsPlusTitle"/>
        <w:jc w:val="center"/>
      </w:pPr>
      <w:bookmarkStart w:id="1" w:name="Par35"/>
      <w:bookmarkEnd w:id="1"/>
      <w:r w:rsidRPr="00987164">
        <w:t>ФОРМЫ (СПОСОБЫ)</w:t>
      </w:r>
    </w:p>
    <w:p w:rsidR="00BF723C" w:rsidRPr="00987164" w:rsidRDefault="00BF723C" w:rsidP="00BF723C">
      <w:pPr>
        <w:pStyle w:val="ConsPlusTitle"/>
        <w:jc w:val="center"/>
      </w:pPr>
      <w:r w:rsidRPr="00987164">
        <w:t>ИНФОРМИРОВАНИЯ РАБОТНИКОВ ОБ ИХ ТРУДОВЫХ ПРАВАХ, ВКЛЮЧАЯ</w:t>
      </w:r>
    </w:p>
    <w:p w:rsidR="00BF723C" w:rsidRPr="00987164" w:rsidRDefault="00BF723C" w:rsidP="00BF723C">
      <w:pPr>
        <w:pStyle w:val="ConsPlusTitle"/>
        <w:jc w:val="center"/>
      </w:pPr>
      <w:r w:rsidRPr="00987164">
        <w:t>ПРАВО НА БЕЗОПАСНЫЕ УСЛОВИЯ И ОХРАНУ ТРУДА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bookmarkStart w:id="2" w:name="Par39"/>
      <w:bookmarkEnd w:id="2"/>
      <w:r w:rsidRPr="00987164">
        <w:t>1. Формами (способами) информирования работников об их трудовых правах, включая право на безопасные условия и охрану труда, с использованием визуальной/печатной информации являются: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а) ознакомление работника при приеме на работу с условиями трудового договора, заключаемого с работодателем, в котором указываются трудовые права работника и информация об условиях труда &lt;1&gt;;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--------------------------------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&lt;1&gt; Статья 57 Трудового кодекса Российской Федерации (Собрание законодательства Российской Федерации, 2002, № 1, ст. 3).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б) ознакомление работников с результатами специальной оценки условий труда на их рабочих местах &lt;2&gt;;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--------------------------------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&lt;2&gt; Статьи 5 и 15 Федерального закона от 28 декабря 2013 г. № 426-ФЗ "О специальной оценке условий труда" (Собрание законодательства Российской Федерации, 2013, № 52, ст. 6991).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в) ознакомление с информацией о существующих профессиональных рисках и их уровнях &lt;3&gt;;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--------------------------------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&lt;3&gt; Статья 218 Трудового кодекса Российской Федерации (Собрание законодательства Российской Федерации, 2002, № 1, ст. 3; 2021, № 27, ст. 5139).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г) ознакомление работника с требованиями должностной инструкции, инструкций по охране труда (с визуализацией (при необходимости) опасных зон (участков) оборудования), перечнем выдаваемых на рабочем месте средств индивидуальной защиты, требованиями правил (стандартов) по охране труда и других локальных нормативных актов работодателя. Указанное ознакомление осуществляется под роспись работника, в том числе с выдачей на руки указанных нормативных актов работнику для изучения при проведении инструктажа по охране труда на рабочем месте &lt;4&gt;. При наличии у работодателя электронного документооборота ознакомление работников допускается осуществлять в электронной форме с учетом установленных для электронного документооборота законодательных требований (в частности подтверждения факта ознакомления с документами электронной цифровой подписью).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--------------------------------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lastRenderedPageBreak/>
        <w:t>&lt;4&gt; Статьи 214 и 219 Трудового кодекса Российской Федерации (Собрание законодательства Российской Федерации, 2002, № 1, ст. 3; 2021, № 27, ст. 5139).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bookmarkStart w:id="3" w:name="Par56"/>
      <w:bookmarkEnd w:id="3"/>
      <w:r w:rsidRPr="00987164">
        <w:t>2. Работодатели могут в зависимости от своих финансовых возможностей в дополнение к предусмотренным в пункте 1 формам (способам) применять следующие формы (способы) информирования работников об их трудовых правах, включая право на безопасные условия и охрану труда, с использованием визуальной/печатной информации: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а) размещение плакатов и листовок, содержащих информацию о трудовых правах работников, на рабочих местах в структурных подразделениях работодателя, кабинетах охраны труда, уголках охраны труда, а также в общедоступных местах на территории работодателя;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б) ознакомление работников с положениями коллективного договора и (или) отраслевого соглашения, распространяемых на работодателей и работников, в том числе при участии первичной профсоюзной организации (при наличии);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proofErr w:type="gramStart"/>
      <w:r w:rsidRPr="00987164">
        <w:t>в) посещение рабочих мест (рабочих зон) с визуализацией (при необходимости) опасных зон (участков) оборудования, в том числе посредством обозначения знаками безопасности, сигнальными цветами, сигнальной разметкой зон, участков, элементов оборудования, машин, механизмов, агрегатов с высоким риском получения работником травмы, а также обозначения соответствующими знаками безопасности зон, участков, оборудования, где обязательно применение средств индивидуальной защиты;</w:t>
      </w:r>
      <w:proofErr w:type="gramEnd"/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г) распространение периодических корпоративных изданий (журналов, информационных бюллетеней, информационных листков и иных аналогичных материалов), плакатов, содержащих информацию о трудовых правах работников, среди работников и иных заинтересованных лиц, в том числе по электронной почте;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д) распространение печатных информационных материалов (журналов, листовок, газет и иных аналогичных материалов), содержащих информацию о трудовых правах работников, на профильных тематических выставках, конференциях, круглых столах и семинарах;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е) рассылка по электронной почте или почтовой связью печатных информационных материалов (журналов, листовок, газет и иных аналогичных материалов) и листовок, содержащих информацию о трудовых правах работников, заинтересованным лицам.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3. Работодатели могут в зависимости от своих финансовых возможностей применять следующие формы (способы) информирования работников об их трудовых правах, включая право на безопасные условия и охрану труда, с использованием видеоматериалов: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 xml:space="preserve">а) демонстрацию информационных тематических видеороликов или сюжетов, снятых по материалам реальных событий, при проведении инструктажей и </w:t>
      </w:r>
      <w:proofErr w:type="gramStart"/>
      <w:r w:rsidRPr="00987164">
        <w:t>обучения работников по охране</w:t>
      </w:r>
      <w:proofErr w:type="gramEnd"/>
      <w:r w:rsidRPr="00987164">
        <w:t xml:space="preserve"> труда, а также на вводных инструктажах для сотрудников;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б) демонстрацию информационных тематических видеороликов или сюжетов, снятых по материалам реальных событий, по корпоративному телевидению (при его наличии) и видеоканалам в производственных помещениях, кабинетах (уголках) по охране труда, а также общедоступных местах, где установлены телевизионные панели (с видеосвязью или без), а также проекторы;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 xml:space="preserve">в) информирование работников об их трудовых правах в формате </w:t>
      </w:r>
      <w:proofErr w:type="gramStart"/>
      <w:r w:rsidRPr="00987164">
        <w:t>интернет-журнала</w:t>
      </w:r>
      <w:proofErr w:type="gramEnd"/>
      <w:r w:rsidRPr="00987164">
        <w:t xml:space="preserve"> событий </w:t>
      </w:r>
      <w:r w:rsidRPr="00987164">
        <w:lastRenderedPageBreak/>
        <w:t>(блога);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г) демонстрацию видеоматериалов (роликов, посвященных трудовым правам работников, включая право на безопасные условия и охрану труда) на профильных тематических выставках, конференциях, круглых столах и семинарах.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bookmarkStart w:id="4" w:name="Par68"/>
      <w:bookmarkEnd w:id="4"/>
      <w:r w:rsidRPr="00987164">
        <w:t xml:space="preserve">4. Работодатели могут в зависимости от своих финансовых возможностей применять следующие формы (способы) информирования работников об их трудовых правах, включая право на безопасные условия и охрану труда, с использованием </w:t>
      </w:r>
      <w:proofErr w:type="spellStart"/>
      <w:r w:rsidRPr="00987164">
        <w:t>интернет-ресурсов</w:t>
      </w:r>
      <w:proofErr w:type="spellEnd"/>
      <w:r w:rsidRPr="00987164">
        <w:t>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а) размещение на официальном сайте работодателя в информационно-телекоммуникационной сети "Интернет" (далее - интернет-сайт работодателя) (при наличии) сведений о результатах проведения специальной оценки условий труда &lt;5&gt;;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--------------------------------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&lt;5&gt; Часть 6 статьи 15 Федерального закона от 28 декабря 2013 г. № 426-ФЗ "О специальной оценке условий труда" (Собрание законодательства Российской Федерации, 2013, № 52, ст. 6991).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б) размещение информационных тематических видеороликов или сюжетов, снятых по материалам реальных событий, как на закрытых, так и на общедоступных страницах видеоканалов;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proofErr w:type="gramStart"/>
      <w:r w:rsidRPr="00987164">
        <w:t>в) размещение на корпоративном портале (как внутреннем, предназначенном только для сотрудников, так и открытом для всех заинтересованных лиц) (далее - корпоративный портал), а также на официальном интернет-сайте работодателя (при наличии) электронных периодических корпоративных изданий, а также электронных листовок по вопросам обеспечения трудовых прав работников, включая право на безопасные условия и охрану труда;</w:t>
      </w:r>
      <w:proofErr w:type="gramEnd"/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г) размещение на корпоративном портале, а также на официальном интернет-сайте работодателя (при наличии) актуальной информации о политике работодателя, связанной с гарантией соблюдения трудовых прав работников, библиотеки трудовых ситуаций и разъяснений спорных ситуаций с ответами на часто задаваемые вопросы о трудовых правах работников;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д) размещение на корпоративном портале, а также на официальном интернет-сайте работодателя (при наличии) ссылок на сайт Министерства труда и социальной защиты Российской Федерации (Минтруд России) https://mi</w:t>
      </w:r>
      <w:r>
        <w:rPr>
          <w:lang w:val="en-US"/>
        </w:rPr>
        <w:t>n</w:t>
      </w:r>
      <w:r w:rsidRPr="00987164">
        <w:t>trud.gov.ru/, Федеральной службы по труду и занятости (</w:t>
      </w:r>
      <w:proofErr w:type="spellStart"/>
      <w:r w:rsidRPr="00987164">
        <w:t>Роструд</w:t>
      </w:r>
      <w:proofErr w:type="spellEnd"/>
      <w:r w:rsidRPr="00987164">
        <w:t>) https://rostrud.gov.ru/, на официальный ресурс Роструда http://онлайнинспекция.рф, где размещена необходимая работникам информация о трудовых правах и способах их защиты, а также на официальные интернет-сайты и иные интернет-ресурсы органов исполнительной власти субъектов Российской Федерации по труду;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е) размещение на корпоративном портале, а также на официальном интернет-сайте работодателя (при наличии) ссылок на сайт Пенсионного фонда Российской Федерации https://pfr.gov.ru/, где работник может ознакомиться со своими правами на страховую пенсию, в том числе с правилами и порядком назначения досрочной страховой пенсии в связи с работой во вредных и/или опасных условиях труда или принадлежностью к той или иной профессии, а также Фонда социального страхования Российской Федерации https://fss.ru/, где работник может найти информацию о положенных ему страховых выплатах, в том числе в связи с несчастным случаем на производстве или профессиональным заболеванием;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lastRenderedPageBreak/>
        <w:t>ж) возможность доступа (с учетом должностных обязанностей) к справочным правовым информационным системам, содержащим необходимую правовую актуальную информацию о трудовом законодательстве Российской Федерации, аналитические и справочные материалы, а также к публикуемой указанными системами тематической обзорной информации о трудовых правах работников через корпоративный портал, а также через официальный интернет-сайт работодателя (при наличии) или через оборудование, установленное в кабинете охраны труда или в уголке охраны труда;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proofErr w:type="gramStart"/>
      <w:r w:rsidRPr="00987164">
        <w:t>з) возможность использования для размещения актуальной информации о трудовых правах работников, изменениях трудового законодательства и мерах по обеспечению трудовых прав работников страниц в социальных сетях или групп в системах мгновенного обмена сообщениями (при их наличии у работодателя) с обязательными ссылками на официальные источники информации с целью обеспечения возможности их проверки и установления достоверности;</w:t>
      </w:r>
      <w:proofErr w:type="gramEnd"/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и) размещение на корпоративном портале, а также на официальном интернет-сайте работодателя (при наличии) текста коллективного договора, отраслевого соглашения (при наличии).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5. Работодатель может применять любые из перечисленных в пунктах 2 - 4 настоящего приложения формы (способы) информирования по отдельности или совместно, а также применять иные предусмотренные законодательством Российской Федерации формы (способы) информирования работников об их трудовых правах, включая право на безопасные условия и охрану труда.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 xml:space="preserve">Локализация: </w:t>
      </w:r>
      <w:hyperlink r:id="rId9" w:history="1">
        <w:r w:rsidRPr="00987164">
          <w:rPr>
            <w:rStyle w:val="a3"/>
            <w:color w:val="auto"/>
          </w:rPr>
          <w:t>охрана труда</w:t>
        </w:r>
      </w:hyperlink>
      <w:r w:rsidRPr="00987164">
        <w:t xml:space="preserve"> на</w:t>
      </w:r>
      <w:r>
        <w:t xml:space="preserve"> блог-инженера.рф</w:t>
      </w:r>
    </w:p>
    <w:p w:rsidR="00BF723C" w:rsidRDefault="00BF723C" w:rsidP="00BF723C">
      <w:pPr>
        <w:pStyle w:val="ConsPlusNormal"/>
        <w:ind w:firstLine="540"/>
        <w:jc w:val="both"/>
        <w:sectPr w:rsidR="00BF723C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BF723C" w:rsidRPr="00987164" w:rsidRDefault="00BF723C" w:rsidP="00BF723C">
      <w:pPr>
        <w:pStyle w:val="ConsPlusNormal"/>
        <w:jc w:val="right"/>
        <w:outlineLvl w:val="0"/>
      </w:pPr>
      <w:r w:rsidRPr="00987164">
        <w:lastRenderedPageBreak/>
        <w:t>Приложение № 2</w:t>
      </w:r>
    </w:p>
    <w:p w:rsidR="00BF723C" w:rsidRPr="00987164" w:rsidRDefault="00BF723C" w:rsidP="00BF723C">
      <w:pPr>
        <w:pStyle w:val="ConsPlusNormal"/>
        <w:jc w:val="right"/>
      </w:pPr>
      <w:r w:rsidRPr="00987164">
        <w:t>к приказу Министерства труда</w:t>
      </w:r>
    </w:p>
    <w:p w:rsidR="00BF723C" w:rsidRPr="00987164" w:rsidRDefault="00BF723C" w:rsidP="00BF723C">
      <w:pPr>
        <w:pStyle w:val="ConsPlusNormal"/>
        <w:jc w:val="right"/>
      </w:pPr>
      <w:r w:rsidRPr="00987164">
        <w:t>и социальной защиты</w:t>
      </w:r>
    </w:p>
    <w:p w:rsidR="00BF723C" w:rsidRPr="00987164" w:rsidRDefault="00BF723C" w:rsidP="00BF723C">
      <w:pPr>
        <w:pStyle w:val="ConsPlusNormal"/>
        <w:jc w:val="right"/>
      </w:pPr>
      <w:r w:rsidRPr="00987164">
        <w:t>Российской Федерации</w:t>
      </w:r>
    </w:p>
    <w:p w:rsidR="00BF723C" w:rsidRPr="00987164" w:rsidRDefault="00BF723C" w:rsidP="00BF723C">
      <w:pPr>
        <w:pStyle w:val="ConsPlusNormal"/>
        <w:jc w:val="right"/>
      </w:pPr>
      <w:r w:rsidRPr="00987164">
        <w:t>от 29 октября 2021 г. № 773н</w:t>
      </w:r>
    </w:p>
    <w:p w:rsidR="00BF723C" w:rsidRPr="00987164" w:rsidRDefault="00BF723C" w:rsidP="00BF723C">
      <w:pPr>
        <w:pStyle w:val="ConsPlusNormal"/>
        <w:jc w:val="center"/>
      </w:pPr>
    </w:p>
    <w:p w:rsidR="00BF723C" w:rsidRPr="00987164" w:rsidRDefault="00BF723C" w:rsidP="00BF723C">
      <w:pPr>
        <w:pStyle w:val="ConsPlusTitle"/>
        <w:jc w:val="center"/>
      </w:pPr>
      <w:bookmarkStart w:id="5" w:name="Par93"/>
      <w:bookmarkEnd w:id="5"/>
      <w:r w:rsidRPr="00987164">
        <w:t>ПРИМЕРНЫЙ ПЕРЕЧЕНЬ</w:t>
      </w:r>
    </w:p>
    <w:p w:rsidR="00BF723C" w:rsidRPr="00987164" w:rsidRDefault="00BF723C" w:rsidP="00BF723C">
      <w:pPr>
        <w:pStyle w:val="ConsPlusTitle"/>
        <w:jc w:val="center"/>
      </w:pPr>
      <w:r w:rsidRPr="00987164">
        <w:t>ИНФОРМАЦИОННЫХ МАТЕРИАЛОВ В ЦЕЛЯХ ИНФОРМИРОВАНИЯ РАБОТНИКОВ</w:t>
      </w:r>
    </w:p>
    <w:p w:rsidR="00BF723C" w:rsidRPr="00987164" w:rsidRDefault="00BF723C" w:rsidP="00BF723C">
      <w:pPr>
        <w:pStyle w:val="ConsPlusTitle"/>
        <w:jc w:val="center"/>
      </w:pPr>
      <w:r w:rsidRPr="00987164">
        <w:t>ОБ ИХ ТРУДОВЫХ ПРАВАХ, ВКЛЮЧАЯ ПРАВО НА БЕЗОПАСНЫЕ УСЛОВИЯ</w:t>
      </w:r>
    </w:p>
    <w:p w:rsidR="00BF723C" w:rsidRPr="00987164" w:rsidRDefault="00BF723C" w:rsidP="00BF723C">
      <w:pPr>
        <w:pStyle w:val="ConsPlusTitle"/>
        <w:jc w:val="center"/>
      </w:pPr>
      <w:r w:rsidRPr="00987164">
        <w:t>И ОХРАНУ ТРУДА</w:t>
      </w:r>
    </w:p>
    <w:p w:rsidR="00BF723C" w:rsidRPr="00987164" w:rsidRDefault="00BF723C" w:rsidP="00BF723C">
      <w:pPr>
        <w:pStyle w:val="ConsPlusNormal"/>
        <w:ind w:firstLine="540"/>
        <w:jc w:val="both"/>
      </w:pPr>
    </w:p>
    <w:p w:rsidR="00BF723C" w:rsidRPr="00987164" w:rsidRDefault="00BF723C" w:rsidP="00BF723C">
      <w:pPr>
        <w:pStyle w:val="ConsPlusNormal"/>
        <w:ind w:firstLine="540"/>
        <w:jc w:val="both"/>
      </w:pPr>
      <w:r w:rsidRPr="00987164">
        <w:t>1. Визуальная/печатная информация: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proofErr w:type="gramStart"/>
      <w:r w:rsidRPr="00987164">
        <w:t>а) коллективные договоры, отраслевые соглашения, заключенные работодателем, содержащие разделы, посвященные реализации трудовых прав и гарантий, включая гарантии (компенсации) за работу во вредных (опасных) условиях труда, если указанные условия труда установлены по результатам проведения специальной оценки условий труда на рабочих местах информируемых работников, а также дополнительные трудовые гарантии (компенсации), установленные по результатам коллективных переговоров;</w:t>
      </w:r>
      <w:proofErr w:type="gramEnd"/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б) периодические корпоративные издания - газеты, журналы, иная аналогичная печатная продукция, выпускаемая работодателем или распространяемая им в целях информирования работников об их трудовых правах, включая право на безопасные условия и охрану труда;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в) листовки, буклеты, плакаты, выпускаемые или распространяемые работодателем в целях информирования работников об их трудовых правах, включая право на безопасные условия и охрану труда.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2. Видеоматериалы: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а) информационные видеоролики, выпускаемые работодателем в целях информирования работников об их трудовых правах, включая право на безопасные условия и охрану труда;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б) информационные программы на корпоративном телевидении работодателя в целях информирования работников об их трудовых правах, включая право на безопасные условия и охрану труда.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3. Интернет-ресурсы: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а) информационные ресурсы на корпоративном портале/интернет-сайте работодателя в целях информирования работников об их трудовых правах, включая право на безопасные условия и охрану труда;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б) информационные ресурсы на интернет-сайтах федеральных органов исполнительной власти - Министерства труда и социальной защиты Российской Федерации, Федеральной службы по труду и занятости, а также на интернет-сайтах органов исполнительной власти субъектов Российской Федерации по труду;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t>в) информация, содержащаяся в официальных справочных правовых информационных системах, в том числе в публикуемой указанными системами тематической обзорной информации о трудовых правах работников;</w:t>
      </w:r>
    </w:p>
    <w:p w:rsidR="00BF723C" w:rsidRPr="00987164" w:rsidRDefault="00BF723C" w:rsidP="00BF723C">
      <w:pPr>
        <w:pStyle w:val="ConsPlusNormal"/>
        <w:spacing w:before="240"/>
        <w:ind w:firstLine="540"/>
        <w:jc w:val="both"/>
      </w:pPr>
      <w:r w:rsidRPr="00987164">
        <w:lastRenderedPageBreak/>
        <w:t xml:space="preserve">г) тематическая информация о трудовых правах работников, содержащаяся и распространяемая в социальных сетях (при условии подтверждения достоверности и легитимности распространителя) и иных </w:t>
      </w:r>
      <w:proofErr w:type="spellStart"/>
      <w:r w:rsidRPr="00987164">
        <w:t>интернет-ресурсах</w:t>
      </w:r>
      <w:proofErr w:type="spellEnd"/>
      <w:r w:rsidRPr="00987164">
        <w:t>.</w:t>
      </w:r>
    </w:p>
    <w:p w:rsidR="00BF723C" w:rsidRPr="00987164" w:rsidRDefault="00BF723C" w:rsidP="00BF723C">
      <w:pPr>
        <w:pStyle w:val="ConsPlusNormal"/>
        <w:jc w:val="both"/>
      </w:pPr>
    </w:p>
    <w:p w:rsidR="00BF723C" w:rsidRDefault="00BF723C" w:rsidP="00BF723C">
      <w:pPr>
        <w:pStyle w:val="ConsPlusNormal"/>
        <w:ind w:firstLine="567"/>
        <w:jc w:val="both"/>
      </w:pPr>
      <w:r w:rsidRPr="00987164">
        <w:t xml:space="preserve">Локализация: </w:t>
      </w:r>
      <w:hyperlink r:id="rId10" w:history="1">
        <w:r w:rsidRPr="00987164">
          <w:rPr>
            <w:rStyle w:val="a3"/>
            <w:color w:val="auto"/>
          </w:rPr>
          <w:t>охрана труда</w:t>
        </w:r>
      </w:hyperlink>
      <w:r w:rsidRPr="00987164">
        <w:t xml:space="preserve"> на блог</w:t>
      </w:r>
      <w:r>
        <w:t>-инженера.рф</w:t>
      </w:r>
    </w:p>
    <w:p w:rsidR="00BF723C" w:rsidRDefault="00BF723C" w:rsidP="00BF723C">
      <w:pPr>
        <w:pStyle w:val="ConsPlusNormal"/>
        <w:ind w:firstLine="567"/>
        <w:jc w:val="both"/>
      </w:pPr>
    </w:p>
    <w:p w:rsidR="00677461" w:rsidRPr="002F05C6" w:rsidRDefault="00BF723C" w:rsidP="00BF723C">
      <w:pPr>
        <w:pStyle w:val="ConsPlusNormal"/>
        <w:ind w:firstLine="567"/>
        <w:jc w:val="both"/>
      </w:pPr>
      <w:r>
        <w:t xml:space="preserve">Сравнить с </w:t>
      </w:r>
      <w:hyperlink r:id="rId11" w:history="1">
        <w:r w:rsidRPr="00987164">
          <w:rPr>
            <w:rStyle w:val="a3"/>
          </w:rPr>
          <w:t>оригиналом</w:t>
        </w:r>
      </w:hyperlink>
    </w:p>
    <w:sectPr w:rsidR="00677461" w:rsidRPr="002F05C6" w:rsidSect="00001C09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A37" w:rsidRDefault="002A2A37" w:rsidP="00001C09">
      <w:pPr>
        <w:spacing w:after="0" w:line="240" w:lineRule="auto"/>
      </w:pPr>
      <w:r>
        <w:separator/>
      </w:r>
    </w:p>
  </w:endnote>
  <w:endnote w:type="continuationSeparator" w:id="0">
    <w:p w:rsidR="002A2A37" w:rsidRDefault="002A2A37" w:rsidP="00001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C5F" w:rsidRDefault="002A2A37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A37" w:rsidRDefault="002A2A37" w:rsidP="00001C09">
      <w:pPr>
        <w:spacing w:after="0" w:line="240" w:lineRule="auto"/>
      </w:pPr>
      <w:r>
        <w:separator/>
      </w:r>
    </w:p>
  </w:footnote>
  <w:footnote w:type="continuationSeparator" w:id="0">
    <w:p w:rsidR="002A2A37" w:rsidRDefault="002A2A37" w:rsidP="00001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C5F" w:rsidRDefault="002A2A37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23C"/>
    <w:rsid w:val="00001C09"/>
    <w:rsid w:val="002A2A37"/>
    <w:rsid w:val="002F05C6"/>
    <w:rsid w:val="00677461"/>
    <w:rsid w:val="00B64760"/>
    <w:rsid w:val="00BF7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23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2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F72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F723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4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476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3;&#1083;&#1086;&#1075;-&#1080;&#1085;&#1078;&#1077;&#1085;&#1077;&#1088;&#1072;.&#1088;&#1092;/oxrana-truda" TargetMode="External"/><Relationship Id="rId11" Type="http://schemas.openxmlformats.org/officeDocument/2006/relationships/hyperlink" Target="http://publication.pravo.gov.ru/Document/View/0001202112140053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&#1073;&#1083;&#1086;&#1075;-&#1080;&#1085;&#1078;&#1077;&#1085;&#1077;&#1088;&#1072;.&#1088;&#1092;/oxrana-trud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&#1073;&#1083;&#1086;&#1075;-&#1080;&#1085;&#1078;&#1077;&#1085;&#1077;&#1088;&#1072;.&#1088;&#1092;/oxrana-tru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2163</Words>
  <Characters>12335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Блог-Инженера</dc:creator>
  <cp:lastModifiedBy>HomutovaOP</cp:lastModifiedBy>
  <cp:revision>2</cp:revision>
  <dcterms:created xsi:type="dcterms:W3CDTF">2022-02-08T11:10:00Z</dcterms:created>
  <dcterms:modified xsi:type="dcterms:W3CDTF">2022-02-08T11:10:00Z</dcterms:modified>
</cp:coreProperties>
</file>