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98F" w:rsidRDefault="004115A6">
      <w:pPr>
        <w:pStyle w:val="ConsPlusNormal"/>
        <w:outlineLvl w:val="0"/>
      </w:pPr>
      <w:r>
        <w:t>Зарегистрировано в Минюсте России 30 декабря 2020 г. N 61953</w:t>
      </w:r>
    </w:p>
    <w:p w:rsidR="0047598F" w:rsidRDefault="0047598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</w:pPr>
      <w:r>
        <w:t>ФЕДЕРАЛЬНАЯ СЛУЖБА ПО НАДЗОРУ В СФЕРЕ ЗАЩИТЫ</w:t>
      </w:r>
    </w:p>
    <w:p w:rsidR="0047598F" w:rsidRDefault="004115A6">
      <w:pPr>
        <w:pStyle w:val="ConsPlusTitle"/>
        <w:jc w:val="center"/>
      </w:pPr>
      <w:r>
        <w:t>ПРАВ ПОТРЕБИТЕЛЕЙ И БЛАГОПОЛУЧИЯ ЧЕЛОВЕКА</w:t>
      </w:r>
    </w:p>
    <w:p w:rsidR="0047598F" w:rsidRDefault="0047598F">
      <w:pPr>
        <w:pStyle w:val="ConsPlusTitle"/>
        <w:jc w:val="center"/>
      </w:pPr>
    </w:p>
    <w:p w:rsidR="0047598F" w:rsidRDefault="004115A6">
      <w:pPr>
        <w:pStyle w:val="ConsPlusTitle"/>
        <w:jc w:val="center"/>
      </w:pPr>
      <w:r>
        <w:t>ГЛАВНЫЙ ГОСУДАРСТВЕННЫЙ САНИТАРНЫЙ ВРАЧ</w:t>
      </w:r>
    </w:p>
    <w:p w:rsidR="0047598F" w:rsidRDefault="004115A6">
      <w:pPr>
        <w:pStyle w:val="ConsPlusTitle"/>
        <w:jc w:val="center"/>
      </w:pPr>
      <w:r>
        <w:t>РОССИЙСКОЙ ФЕДЕРАЦИИ</w:t>
      </w:r>
    </w:p>
    <w:p w:rsidR="0047598F" w:rsidRDefault="0047598F">
      <w:pPr>
        <w:pStyle w:val="ConsPlusTitle"/>
        <w:jc w:val="center"/>
      </w:pPr>
    </w:p>
    <w:p w:rsidR="0047598F" w:rsidRDefault="004115A6">
      <w:pPr>
        <w:pStyle w:val="ConsPlusTitle"/>
        <w:jc w:val="center"/>
      </w:pPr>
      <w:r>
        <w:t>ПОСТАНОВЛЕНИЕ</w:t>
      </w:r>
    </w:p>
    <w:p w:rsidR="0047598F" w:rsidRDefault="004115A6">
      <w:pPr>
        <w:pStyle w:val="ConsPlusTitle"/>
        <w:jc w:val="center"/>
      </w:pPr>
      <w:r>
        <w:t>от 24 декабря 2020 г. N 44</w:t>
      </w:r>
    </w:p>
    <w:p w:rsidR="0047598F" w:rsidRDefault="0047598F">
      <w:pPr>
        <w:pStyle w:val="ConsPlusTitle"/>
        <w:jc w:val="center"/>
      </w:pPr>
    </w:p>
    <w:p w:rsidR="0047598F" w:rsidRDefault="004115A6">
      <w:pPr>
        <w:pStyle w:val="ConsPlusTitle"/>
        <w:jc w:val="center"/>
      </w:pPr>
      <w:r>
        <w:t>ОБ УТВЕРЖДЕНИИ САНИТАРНЫХ ПРАВИЛ СП 2.1.3678-20</w:t>
      </w:r>
    </w:p>
    <w:p w:rsidR="0047598F" w:rsidRDefault="004115A6">
      <w:pPr>
        <w:pStyle w:val="ConsPlusTitle"/>
        <w:jc w:val="center"/>
      </w:pPr>
      <w:r>
        <w:t>"САНИТАРНО-ЭПИДЕМИОЛОГИЧЕСКИЕ ТРЕБОВАНИЯ К ЭКСПЛУАТАЦИИ</w:t>
      </w:r>
    </w:p>
    <w:p w:rsidR="0047598F" w:rsidRDefault="004115A6">
      <w:pPr>
        <w:pStyle w:val="ConsPlusTitle"/>
        <w:jc w:val="center"/>
      </w:pPr>
      <w:r>
        <w:t>ПОМЕЩЕНИЙ, ЗДАНИЙ, СООРУЖЕНИЙ, ОБОРУДОВАНИЯ И ТРАНСПОРТА,</w:t>
      </w:r>
    </w:p>
    <w:p w:rsidR="0047598F" w:rsidRDefault="004115A6">
      <w:pPr>
        <w:pStyle w:val="ConsPlusTitle"/>
        <w:jc w:val="center"/>
      </w:pPr>
      <w:r>
        <w:t>А ТАКЖЕ УСЛОВИЯМ ДЕЯТЕЛЬНОСТИ ХОЗЯЙСТВУЮЩИХ СУБЪЕКТОВ,</w:t>
      </w:r>
    </w:p>
    <w:p w:rsidR="0047598F" w:rsidRDefault="004115A6">
      <w:pPr>
        <w:pStyle w:val="ConsPlusTitle"/>
        <w:jc w:val="center"/>
      </w:pPr>
      <w:r>
        <w:t>ОСУЩЕСТВЛЯЮЩИХ ПРОДАЖУ ТОВАРОВ, ВЫПОЛНЕНИЕ РАБОТ</w:t>
      </w:r>
    </w:p>
    <w:p w:rsidR="0047598F" w:rsidRDefault="004115A6">
      <w:pPr>
        <w:pStyle w:val="ConsPlusTitle"/>
        <w:jc w:val="center"/>
      </w:pPr>
      <w:r>
        <w:t>ИЛИ ОКАЗАНИЕ УСЛУГ"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30.03.1999 N 52-ФЗ "О санитарно-эпидемиологическом благополучии населения" (Собрание законодательства Российской Федерации, 1999, N 14, ст. 1650; 2020, N 29, ст. 4504) и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2005, N 39, ст. 3953) постановляю: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1. Утвердить санитарные </w:t>
      </w:r>
      <w:hyperlink w:anchor="Par44" w:tooltip="СП 2.1.3678-20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согласно приложению.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2. Ввести в действие санитарные </w:t>
      </w:r>
      <w:hyperlink w:anchor="Par44" w:tooltip="СП 2.1.3678-20" w:history="1">
        <w:r>
          <w:rPr>
            <w:color w:val="0000FF"/>
          </w:rPr>
          <w:t>правила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 01.01.2021.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3. Установить срок действия санитарных </w:t>
      </w:r>
      <w:hyperlink w:anchor="Par44" w:tooltip="СП 2.1.3678-20" w:history="1">
        <w:r>
          <w:rPr>
            <w:color w:val="0000FF"/>
          </w:rPr>
          <w:t>правил</w:t>
        </w:r>
      </w:hyperlink>
      <w:r>
        <w:t xml:space="preserve">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до 01.01.2027.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 Признать утратившими силу с 01.01.2021:</w:t>
      </w:r>
    </w:p>
    <w:p w:rsidR="0047598F" w:rsidRDefault="0047598F">
      <w:pPr>
        <w:pStyle w:val="ConsPlusNormal"/>
        <w:spacing w:before="240"/>
        <w:ind w:firstLine="540"/>
        <w:jc w:val="both"/>
      </w:pPr>
      <w:hyperlink r:id="rId8" w:history="1">
        <w:r w:rsidR="004115A6">
          <w:rPr>
            <w:color w:val="0000FF"/>
          </w:rPr>
          <w:t>постановление</w:t>
        </w:r>
      </w:hyperlink>
      <w:r w:rsidR="004115A6">
        <w:t xml:space="preserve"> Главного государственного санитарного врача Российской Федерации от 30.01.2003 N 4 "О введении в действие СанПиН 2.1.2.1188-03" (зарегистрировано Минюстом России 14.02.2003, регистрационный N 4219);</w:t>
      </w:r>
    </w:p>
    <w:p w:rsidR="0047598F" w:rsidRDefault="0047598F">
      <w:pPr>
        <w:pStyle w:val="ConsPlusNormal"/>
        <w:spacing w:before="240"/>
        <w:ind w:firstLine="540"/>
        <w:jc w:val="both"/>
      </w:pPr>
      <w:hyperlink r:id="rId9" w:history="1">
        <w:r w:rsidR="004115A6">
          <w:rPr>
            <w:color w:val="0000FF"/>
          </w:rPr>
          <w:t>постановление</w:t>
        </w:r>
      </w:hyperlink>
      <w:r w:rsidR="004115A6">
        <w:t xml:space="preserve"> Главного государственного санитарного врача Российской Федерации от 18.05.2010 N 58 "Об утверждении СанПиН 2.1.3.2630-10 "Санитарно-эпидемиологические требования к организациям, осуществляющим медицинскую деятельность" (зарегистрировано Минюстом России, регистрационный 09.08.2010 N 18094);</w:t>
      </w:r>
    </w:p>
    <w:p w:rsidR="0047598F" w:rsidRDefault="0047598F">
      <w:pPr>
        <w:pStyle w:val="ConsPlusNormal"/>
        <w:spacing w:before="240"/>
        <w:ind w:firstLine="540"/>
        <w:jc w:val="both"/>
      </w:pPr>
      <w:hyperlink r:id="rId10" w:history="1">
        <w:r w:rsidR="004115A6">
          <w:rPr>
            <w:color w:val="0000FF"/>
          </w:rPr>
          <w:t>пункт 3</w:t>
        </w:r>
      </w:hyperlink>
      <w:r w:rsidR="004115A6">
        <w:t xml:space="preserve"> постановления Главного государственного санитарного врача Российской Федерации от 10.06.2016 N 76 "О внесении изменений в отдельные санитарно-эпидемиологические правила в части приведения используемой в них терминологии в соответствие с федеральными законами от 21.11.2011 N 323-ФЗ "Об основах охраны здоровья граждан в Российской Федерации" и от 12.04.2010 N 61-ФЗ "Об обращении лекарственных средств" (зарегистрирован в Минюсте России 22.06.2016 N 42606);</w:t>
      </w:r>
    </w:p>
    <w:p w:rsidR="0047598F" w:rsidRDefault="0047598F">
      <w:pPr>
        <w:pStyle w:val="ConsPlusNormal"/>
        <w:spacing w:before="240"/>
        <w:ind w:firstLine="540"/>
        <w:jc w:val="both"/>
      </w:pPr>
      <w:hyperlink r:id="rId11" w:history="1">
        <w:r w:rsidR="004115A6">
          <w:rPr>
            <w:color w:val="0000FF"/>
          </w:rPr>
          <w:t>постановление</w:t>
        </w:r>
      </w:hyperlink>
      <w:r w:rsidR="004115A6">
        <w:t xml:space="preserve"> Главного государственного санитарного врача Российской Федерации от 04.03.2016 N 27 "О внесении изменения N 1 в СанПиН 2.1.3.2630-10" (зарегистрировано Минюстом России 15.03.2016, регистрационный N 41424).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</w:pPr>
      <w:r>
        <w:t>А.Ю.ПОПОВА</w:t>
      </w: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  <w:outlineLvl w:val="0"/>
      </w:pPr>
      <w:r>
        <w:t>Приложение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</w:pPr>
      <w:r>
        <w:t>Утверждены</w:t>
      </w:r>
    </w:p>
    <w:p w:rsidR="0047598F" w:rsidRDefault="004115A6">
      <w:pPr>
        <w:pStyle w:val="ConsPlusNormal"/>
        <w:jc w:val="right"/>
      </w:pPr>
      <w:r>
        <w:t>постановлением Главного</w:t>
      </w:r>
    </w:p>
    <w:p w:rsidR="0047598F" w:rsidRDefault="004115A6">
      <w:pPr>
        <w:pStyle w:val="ConsPlusNormal"/>
        <w:jc w:val="right"/>
      </w:pPr>
      <w:r>
        <w:t>государственного санитарного врача</w:t>
      </w:r>
    </w:p>
    <w:p w:rsidR="0047598F" w:rsidRDefault="004115A6">
      <w:pPr>
        <w:pStyle w:val="ConsPlusNormal"/>
        <w:jc w:val="right"/>
      </w:pPr>
      <w:r>
        <w:t>Российской Федерации</w:t>
      </w:r>
    </w:p>
    <w:p w:rsidR="0047598F" w:rsidRDefault="004115A6">
      <w:pPr>
        <w:pStyle w:val="ConsPlusNormal"/>
        <w:jc w:val="right"/>
      </w:pPr>
      <w:r>
        <w:t>от 24.12.2020 N 44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</w:pPr>
      <w:bookmarkStart w:id="0" w:name="Par44"/>
      <w:bookmarkEnd w:id="0"/>
      <w:r>
        <w:t>СП 2.1.3678-20</w:t>
      </w:r>
    </w:p>
    <w:p w:rsidR="0047598F" w:rsidRDefault="0047598F">
      <w:pPr>
        <w:pStyle w:val="ConsPlusTitle"/>
        <w:jc w:val="center"/>
      </w:pPr>
    </w:p>
    <w:p w:rsidR="0047598F" w:rsidRDefault="004115A6">
      <w:pPr>
        <w:pStyle w:val="ConsPlusTitle"/>
        <w:jc w:val="center"/>
      </w:pPr>
      <w:r>
        <w:t>"САНИТАРНО-ЭПИДЕМИОЛОГИЧЕСКИЕ ТРЕБОВАНИЯ</w:t>
      </w:r>
    </w:p>
    <w:p w:rsidR="0047598F" w:rsidRDefault="004115A6">
      <w:pPr>
        <w:pStyle w:val="ConsPlusTitle"/>
        <w:jc w:val="center"/>
      </w:pPr>
      <w:r>
        <w:t>К ЭКСПЛУАТАЦИИ ПОМЕЩЕНИЙ, ЗДАНИЙ, СООРУЖЕНИЙ, ОБОРУДОВАНИЯ</w:t>
      </w:r>
    </w:p>
    <w:p w:rsidR="0047598F" w:rsidRDefault="004115A6">
      <w:pPr>
        <w:pStyle w:val="ConsPlusTitle"/>
        <w:jc w:val="center"/>
      </w:pPr>
      <w:r>
        <w:t>И ТРАНСПОРТА, А ТАКЖЕ УСЛОВИЯМ ДЕЯТЕЛЬНОСТИ ХОЗЯЙСТВУЮЩИХ</w:t>
      </w:r>
    </w:p>
    <w:p w:rsidR="0047598F" w:rsidRDefault="004115A6">
      <w:pPr>
        <w:pStyle w:val="ConsPlusTitle"/>
        <w:jc w:val="center"/>
      </w:pPr>
      <w:r>
        <w:t>СУБЪЕКТОВ, ОСУЩЕСТВЛЯЮЩИХ ПРОДАЖУ ТОВАРОВ, ВЫПОЛНЕНИЕ</w:t>
      </w:r>
    </w:p>
    <w:p w:rsidR="0047598F" w:rsidRDefault="004115A6">
      <w:pPr>
        <w:pStyle w:val="ConsPlusTitle"/>
        <w:jc w:val="center"/>
      </w:pPr>
      <w:r>
        <w:t>РАБОТ ИЛИ ОКАЗАНИЕ УСЛУГ"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  <w:outlineLvl w:val="1"/>
      </w:pPr>
      <w:r>
        <w:t>I. Область применения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bookmarkStart w:id="1" w:name="Par54"/>
      <w:bookmarkEnd w:id="1"/>
      <w:r>
        <w:t xml:space="preserve">1.1. 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неинфекционных заболеваний и устанавливают санитарно-эпидемиологические требования к выполнению работ и предоставлению гостиничных, медицинских, бытовых, социальных услуг, услуг в области культуры, спорта, организации досуга, развлечений, продаже товаров производственно-технического назначения для личных и бытовых нужд (далее - услуги), а также к </w:t>
      </w:r>
      <w:r>
        <w:lastRenderedPageBreak/>
        <w:t>используемым хозяйствующими субъектами зданиям, сооружениям, помещениям, оборудованию и транспортным средствам.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1.2. Настоящие правила обязательны для исполнения физическими и юридическими лицами, предоставляющими услуги населению на территории Российской Федерации, перечисленными в </w:t>
      </w:r>
      <w:hyperlink w:anchor="Par54" w:tooltip="1.1. 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нных" w:history="1">
        <w:r>
          <w:rPr>
            <w:color w:val="0000FF"/>
          </w:rPr>
          <w:t>пункте 1.1</w:t>
        </w:r>
      </w:hyperlink>
      <w:r>
        <w:t xml:space="preserve"> настоящих правил (далее - хозяйствующие субъекты).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  <w:outlineLvl w:val="1"/>
      </w:pPr>
      <w:r>
        <w:t>II. Общие требования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2.1. Хозяйствующий субъект в соответствии с осуществляемой им деятельностью по предоставлению услуг населению должен осуществлять производственный контроль за соблюдением санитарных правил и гигиенических нормативов, санитарно-противоэпидемические (профилактические) мероприятия, с проведением лабораторных исследований и измерений с привлечением испытательных лабораторных центров, аккредитованных в национальной системе аккредитации в соответствии с законодательством Российской Федерации &lt;1&gt;.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&lt;1&gt; </w:t>
      </w:r>
      <w:hyperlink r:id="rId12" w:history="1">
        <w:r>
          <w:rPr>
            <w:color w:val="0000FF"/>
          </w:rPr>
          <w:t>Статьи 11</w:t>
        </w:r>
      </w:hyperlink>
      <w:r>
        <w:t xml:space="preserve">, </w:t>
      </w:r>
      <w:hyperlink r:id="rId13" w:history="1">
        <w:r>
          <w:rPr>
            <w:color w:val="0000FF"/>
          </w:rPr>
          <w:t>29</w:t>
        </w:r>
      </w:hyperlink>
      <w:r>
        <w:t xml:space="preserve">, </w:t>
      </w:r>
      <w:hyperlink r:id="rId14" w:history="1">
        <w:r>
          <w:rPr>
            <w:color w:val="0000FF"/>
          </w:rPr>
          <w:t>32</w:t>
        </w:r>
      </w:hyperlink>
      <w:r>
        <w:t xml:space="preserve"> и </w:t>
      </w:r>
      <w:hyperlink r:id="rId15" w:history="1">
        <w:r>
          <w:rPr>
            <w:color w:val="0000FF"/>
          </w:rPr>
          <w:t>34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2004, N 35, ст. 3607; 2011, N 1, ст. 6; N 30, ст. 4590, ст. 4596; N 50, ст. 7359; 2012, N 26, ст. 3446; 2013, N 48, ст. 6165).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2.2. Здания, строения, сооружения, помещения, используемые хозяйствующими субъектами, должны быть оборудованы системами холодного и горячего водоснабжения, водоотведения.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отсутствии централизованной системы водоснабжения и водоотведения здания, строения, сооружения, помещения, используемые хозяйствующими субъектами, должны быть оборудованы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отсутствии горячего централизованного водоснабжения должны устанавливаться водонагревающие устройства.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2.3. Вода, используемая в хозяйственно-питьевых и бытовых целях, должна соответствовать гигиеническим нормативам.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Не допускается использование воды из системы отопления для технологических, а также хозяйственно-бытовых целей.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2.4. В помещениях обеспечиваются параметры микроклимата, воздухообмена, определенные требованиями гигиенических нормативов.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2.5. Уровни естественного и искусственного освещения, инсоляции, шума, вибрации, электромагнитных полей в помещениях хозяйствующих субъектов должны соответствовать </w:t>
      </w:r>
      <w:r>
        <w:lastRenderedPageBreak/>
        <w:t>гигиеническим нормативам.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2.6. Помещения, в которых установлено оборудование, являющееся источником выделения пыли, химических веществ, избытков тепла и влаги, должны быть обеспечены местной системой вытяжной вентиляции.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Обследование технического состояния системы вентиляции проводится перед вводом здания (помещения) в эксплуатацию или его реконструкцией,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2.7. Покрытия пола и стен помещений, используемых хозяйствующими субъектами, не должны иметь дефектов и повреждений, следов протеканий и признаков поражений грибком и должны быть устойчивыми к уборке влажным способом с применением моющих и дезинфицирующих средств.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 помещениях с повышенной влажностью воздуха потолки должны быть влагостойкими.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2.8. На территории земельного участка, используемого хозяйствующим субъектом на праве собственности или ином законном основании (далее - собственная территория), не допускается скопление мусора. Уборка собственной территории проводится ежедневно или по мере загрязнения.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2.9. Мусор должен собираться в контейнеры, закрывающиеся крышками. Очистка мусоросборников должна проводиться при заполнении 2/3 их объема.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2.10. Контейнерная площадка для сбора твердых коммунальных отходов должна быть с твердым покрытием. Размеры площадки должны превышать площадь основания контейнеров на 1 м во все стороны.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2.11. Уборочный инвентарь, используемый для уборки помещений, маркируется в зависимости от назначения помещений и видов работ. Инвентарь для уборки туалетов должен иметь иную маркировку и храниться отдельно от другого инвентаря.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По окончании уборки весь инвентарь промывается с использованием моющих средств, ополаскивается проточной водой и просушивается.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Инвентарь для туалетов после использования обрабатывается дезинфицирующими средствами.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2.12. В помещениях не должно быть насекомых, грызунов и следов их жизнедеятельности.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появлении синантропных насекомых и грызунов проводится дезинсекция и дератизация. Дезинсекция и дератизация проводится в отсутствие работников и потребителей.</w:t>
      </w: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  <w:outlineLvl w:val="1"/>
      </w:pPr>
      <w:r>
        <w:t>IV. Санитарно-эпидемиологические требования к эксплуатации</w:t>
      </w:r>
    </w:p>
    <w:p w:rsidR="0047598F" w:rsidRDefault="004115A6">
      <w:pPr>
        <w:pStyle w:val="ConsPlusTitle"/>
        <w:jc w:val="center"/>
      </w:pPr>
      <w:r>
        <w:t>помещений, зданий, сооружений при осуществлении</w:t>
      </w:r>
    </w:p>
    <w:p w:rsidR="0047598F" w:rsidRDefault="004115A6">
      <w:pPr>
        <w:pStyle w:val="ConsPlusTitle"/>
        <w:jc w:val="center"/>
      </w:pPr>
      <w:r>
        <w:lastRenderedPageBreak/>
        <w:t>деятельности хозяйствующими субъектами,</w:t>
      </w:r>
    </w:p>
    <w:p w:rsidR="0047598F" w:rsidRDefault="004115A6">
      <w:pPr>
        <w:pStyle w:val="ConsPlusTitle"/>
        <w:jc w:val="center"/>
      </w:pPr>
      <w:r>
        <w:t>оказывающими медицинские услуги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bookmarkStart w:id="2" w:name="Par100"/>
      <w:bookmarkEnd w:id="2"/>
      <w:r>
        <w:t>4.1. К размещению хозяйствующих субъектов, оказывающих медицинские услуги населению (далее - медицинская организация),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4.1.1. Здания стационаров психиатрического, инфекционного профиля должны располагаться на расстоянии не менее 100 метров от ближайшего жилого дома или многоквартирного дома.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4.1.2. Эксплуатация собственной территории, а также объектов иными юридическими и физическими лицами осуществляется в соответствии с заявленным хозяйствующим субъектом видом деятельности при условии соблюдения настоящих правил.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4.1.3. На собственной территории медицинской организации почва по санитарно-химическим, микробиологическим, </w:t>
      </w:r>
      <w:proofErr w:type="spellStart"/>
      <w:r>
        <w:t>паразитологическим</w:t>
      </w:r>
      <w:proofErr w:type="spellEnd"/>
      <w:r>
        <w:t xml:space="preserve"> показателям, радиационному фактору должна соответствовать гигиеническим нормативам, содержание приоритетных загрязняющих веществ в атмосферном воздухе, уровни электромагнитных излучений, шума, вибрации, инфразвука не должны превышать гигиенические нормативы.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4.1.4. Размещение медицинской организации, оказывающей специализированную медицинскую помощь по профилям "Инфекционные болезни", "Фтизиатрия", в многоквартирном доме не допускается.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4.1.5. Реконструируемые и (или) вновь строящиеся здания (помещения), предназначенные для оказания медицинской организацией помощи лицам, страдающим алкогольной и наркотической зависимостью, не допускается размещать в многоквартирных домах.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4.1.6. В многоквартирных домах и во встроенно-пристроенных к ним помещениях не допускается размещать микробиологические лаборатории (отделения).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Отделения (кабинеты) магнитно-резонансной томографии не допускается размещать смежно с квартирами.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4.1.7. Уровень физических факторов (шум, вибрация, постоянное магнитное поле) от работы отделения (кабинета) магнитно-резонансной томографии в помещениях с постоянным пребыванием людей или с постоянными рабочими местами не должен превышать гигиенические нормативы.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4.1.8. Реконструируемые и (или) вновь строящиеся инфекционные, кожно-венерологические, акушерские, детские, психосоматические, радиологические отделения, входящие в состав многопрофильных стационарных медицинских организаций, должны размещаться в отдельно стоящих зданиях.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4.1.9. К инфекционному отделению обеспечивается отдельный въезд (вход) и крытая площадка для дезинфекции транспорта.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При наличии изоляции и автономных систем вентиляции указанные подразделения </w:t>
      </w:r>
      <w:r>
        <w:lastRenderedPageBreak/>
        <w:t>стационарных медицинских организаций могут размещаться в одном здании с другими отделениями, за исключением противотуберкулезных подразделений.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4.1.10. В инфекционное отделение должен быть предусмотрен отдельный вход.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4.1.11. В хозяйственной зоне на собственной территории медицинской организации оборудуется контейнерная площадка для твердых коммунальных отходов. Контейнерная площадка должна быть с твердым покрытием и въездом со стороны улицы, защищена от постороннего доступа, иметь ограждение и навес.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 К зданиям, строениям, сооружениям и помещениям медицинских организаций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4.2.1. Размещение помещений медицинской организации должно обеспечивать соблюдение требований к последовательности (поточности) технологических процессов обработки оборудования, инвентаря, материалов.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4.2.2. Палатные отделения, отделения лучевой диагностики, отделение терапии, лаборатории, производственные, складские, хозяйственные, подсобные и административно-бытовые помещения столовой (далее - пищеблок), центральное стерилизационное отделение, аптечная организация, прачечная не должны быть проходными.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4.2.3. Минимальные площади помещений, необходимые для обеспечения противоэпидемического режима, эксплуатируемых медицинскими организациями, следует принимать согласно </w:t>
      </w:r>
      <w:hyperlink w:anchor="Par762" w:tooltip="НАБОР" w:history="1">
        <w:r>
          <w:rPr>
            <w:color w:val="0000FF"/>
          </w:rPr>
          <w:t xml:space="preserve">приложениям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1</w:t>
        </w:r>
      </w:hyperlink>
      <w:r>
        <w:t xml:space="preserve"> и </w:t>
      </w:r>
      <w:hyperlink w:anchor="Par1269" w:tooltip="МИНИМАЛЬНЫЙ НАБОР И ПЛОЩАДИ ПОМЕЩЕНИЙ ФАП" w:history="1">
        <w:r>
          <w:rPr>
            <w:color w:val="0000FF"/>
          </w:rPr>
          <w:t>2</w:t>
        </w:r>
      </w:hyperlink>
      <w:r>
        <w:t xml:space="preserve"> к настоящим правилам.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При этом площади помещений, предусмотренные в </w:t>
      </w:r>
      <w:hyperlink w:anchor="Par762" w:tooltip="НАБОР" w:history="1">
        <w:r>
          <w:rPr>
            <w:color w:val="0000FF"/>
          </w:rPr>
          <w:t xml:space="preserve">приложениях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1</w:t>
        </w:r>
      </w:hyperlink>
      <w:r>
        <w:t xml:space="preserve"> и </w:t>
      </w:r>
      <w:hyperlink w:anchor="Par1269" w:tooltip="МИНИМАЛЬНЫЙ НАБОР И ПЛОЩАДИ ПОМЕЩЕНИЙ ФАП" w:history="1">
        <w:r>
          <w:rPr>
            <w:color w:val="0000FF"/>
          </w:rPr>
          <w:t>2</w:t>
        </w:r>
      </w:hyperlink>
      <w:r>
        <w:t xml:space="preserve"> к настоящим правилам, могут быть уменьшены в пределах 15%.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Площадь помещений, не указанных в таблице, определяется непосредственно хозяйствующим субъектом с учетом: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габаритов и расстановки оборудования;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числа лиц, которые одновременно могут находиться в помещении;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последовательности технологических процессов;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расстояний, обеспечивающих расстановку оборудования, а также передвижение пациентов и работников.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4.2.4. Для приема, лечения и временной изоляции пациентов с инфекционными заболеваниями или подозрением на них в медицинских организациях, оказывающих помощь в стационарных условиях, оборудуются приемно-смотровые боксы, боксы или </w:t>
      </w:r>
      <w:proofErr w:type="spellStart"/>
      <w:r>
        <w:t>боксированные</w:t>
      </w:r>
      <w:proofErr w:type="spellEnd"/>
      <w:r>
        <w:t xml:space="preserve"> палаты.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4.2.5. В медицинских организациях, в которых проводятся парентеральные манипуляции с применением многоразового медицинского инструмента, должны быть центральные стерилизационные отделения, площадь и состав которых определяется в соответствии с настоящими правилами.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4.2.6. В медицинских организациях, оказывающих медицинскую помощь в стационарных условиях, для обработки постельных принадлежностей должно быть дезинфекционное структурное подразделение, либо обработка может проводиться в иных организациях, имеющих дезинфекционные камеры.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4.2.7. Пищеблок медицинских организаций должен располагаться в изолированном блоке помещений и быть оборудован автономной системой приточно-вытяжной вентиляции. В инфекционных стационарах входы в пищеблок из транспортных тоннелей и коридоров должны иметь пространство, предназначенное для разделения воздушных сред помещений при входе в них, с вентиляцией (далее - шлюз) и подпором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4.2.8. Медицинские организации должны иметь раздельные туалеты для пациентов и работников, за исключением медицинских организаций, оказывающих медицинскую помощь в амбулаторных условиях, с численностью до 50 посещений в смену. Для инфекционных и туберкулезных амбулаторно-поликлинических организаций раздельные туалеты для пациентов и работников организуются независимо от количества посещений в смену.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Для амбулаторно-поликлинических медицинских организаций с численностью от 20 посещений в смену должен быть организован гардероб для верхней (уличной) одежды.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4.2.9. Во вновь строящихся и реконструируемых зданиях (помещениях) медицинских организаций для пациентов при палатах должны быть санитарные узлы, оснащенные раковиной, унитазом, душевой установкой. Двери в санузлах для пациентов должны открываться наружу.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4.2.10. Межэтажные перекрытия, перегородки, стыки между ними и отверстия для прохождения инженерных коммуникаций и проводок должны быть непроницаемы для грызунов.</w:t>
      </w:r>
    </w:p>
    <w:p w:rsidR="0047598F" w:rsidRDefault="004115A6">
      <w:pPr>
        <w:pStyle w:val="ConsPlusNormal"/>
        <w:spacing w:before="240"/>
        <w:ind w:firstLine="540"/>
        <w:jc w:val="both"/>
      </w:pPr>
      <w:bookmarkStart w:id="3" w:name="Par132"/>
      <w:bookmarkEnd w:id="3"/>
      <w:r>
        <w:t>4.3. К внутренней отделке помещений медицинских организаций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4.3.1. В вестибюлях полы должны быть устойчивы к механическому воздействию. Полы в вентиляционных камерах должны иметь покрытие, не образующее пыль в процессе его эксплуатации.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4.3.2. В душевых, ванных в помещения разборки и хранения грязного белья, временного хранения отходов отделка должна обеспечивать влагостойкость на всю высоту помещения. Для покрытия пола применяют водонепроницаемые материалы.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4.3.3. Материалы, из которых изготовлены потолки, должны обеспечивать возможность проведения влажной очистки и дезинфекции. Элементы потолков должны быть фиксированы без возможности сдвигания при уборке.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 К водоснабжению и канализации зданий медицинских организаций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4.4.1. При невозможности оборудования водопровода в фельдшерских здравпунктах, фельдшерско-акушерских пунктах, врачебных амбулаториях, здравпунктах, поликлиниках, поликлинических подразделениях медицинских организаций, отделениях медицинской </w:t>
      </w:r>
      <w:r>
        <w:lastRenderedPageBreak/>
        <w:t>профилактики, центрах здоровья используется бутилированная вода.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4.4.2. Для медицинских организаций 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водоснабжение. В качестве резервного источника устанавливаются водонагревательные устройства.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4.4.3. Очистка и обеззараживание сточных вод от медицинских организаций должна осуществляться на общегородских или других канализационных очистных сооружениях, гарантирующих эффективную очистку и обеззараживание сточных вод. При отсутствии очистных сооружений сточные воды медицинских организаций должны подвергаться полной биологической очистке и обеззараживанию на локальных сооружениях.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4.4.4. В отделениях (палатах) для лечения </w:t>
      </w:r>
      <w:proofErr w:type="spellStart"/>
      <w:r>
        <w:t>иммунокомпрометированных</w:t>
      </w:r>
      <w:proofErr w:type="spellEnd"/>
      <w:r>
        <w:t xml:space="preserve"> пациентов при температуре горячей воды в точках </w:t>
      </w:r>
      <w:proofErr w:type="spellStart"/>
      <w:r>
        <w:t>водоразбора</w:t>
      </w:r>
      <w:proofErr w:type="spellEnd"/>
      <w:r>
        <w:t xml:space="preserve"> ниже 60 °C должны применяться фильтры, обеспечивающие очищение воды от возбудителя.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4.4.5. Во врачебных кабинетах, комнатах и кабинетах работников, в туалетах, в материнских комнатах при детских отделениях, процедурных, перевязочных и вспомогательных помещениях должны быть установлены умывальники с подводкой горячей и холодной воды, оборудованные смесителями.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4.4.6. Умывальниками с установкой смесителей с бесконтактным управлением и дозаторами с жидким (антисептическим) мылом, иными моющими средствами и растворами антисептиков оборудуются: предоперационные, перевязочные, родовые залы, реанимационные, процедурные кабинеты, инфекционные, туберкулезные, кожно-венерологические, гнойные, ожоговые, гематологические отделения, клинико-диагностические и бактериологические лаборатории, а также в санитарных пропускниках, шлюзах-боксах, полубоксах.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4.4.7. В кабинетах, где проводится обработка инструментов, должна быть отдельная раковина для мытья рук или двугнездная раковина (мойка).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4.4.8. Туалеты обеспечиваются туалетной бумагой, средствами для мытья и сушки рук.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4.4.9. Санитарные комнаты палатных отделений должны быть оборудованы устройствами для обработки и сушки суден, клеенок.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4.4.10. Инженерные коммуникации систем водоснабжения и водоотведения в лечебных, диагностических и вспомогательных помещениях, кроме административных, должны быть проложены в закрытых коробах.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 К системам отопления, вентиляции, микроклимату и воздушной среде помещений медицинских организаций предъявляются следующие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4.5.1. Нагревательные приборы должны иметь поверхность, исключающую </w:t>
      </w:r>
      <w:proofErr w:type="spellStart"/>
      <w:r>
        <w:t>адсорбирование</w:t>
      </w:r>
      <w:proofErr w:type="spellEnd"/>
      <w:r>
        <w:t xml:space="preserve"> пыли и устойчивую к воздействию моющих и дезинфицирующих растворов. При устройстве ограждений отопительных приборов должен быть обеспечен свободный доступ для текущей эксплуатации и уборки.</w:t>
      </w:r>
    </w:p>
    <w:p w:rsidR="0047598F" w:rsidRDefault="004115A6">
      <w:pPr>
        <w:pStyle w:val="ConsPlusNormal"/>
        <w:spacing w:before="240"/>
        <w:ind w:firstLine="540"/>
        <w:jc w:val="both"/>
      </w:pPr>
      <w:bookmarkStart w:id="4" w:name="Par149"/>
      <w:bookmarkEnd w:id="4"/>
      <w:r>
        <w:lastRenderedPageBreak/>
        <w:t>4.5.2.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 асептических помещениях приток воздуха должен преобладать над вытяжкой. В помещениях инфекционного профиля вытяжка должна преобладать над притоком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4.5.3. Здания, строения, сооружения медицинских организаций должны быть оборудованы системами приточно-вытяжной вентиляции с механическим и (или) естественным побуждением.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4.5.4. Система вентиляции медицинской организации, размещающейся в многоквартирном доме, должна быть отдельной от вентиляции многоквартирного дома.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4.5.5. Воздух помещений медицинских организаций должен соответствовать предельному значению содержания общего количества микроорганизмов в 1 м</w:t>
      </w:r>
      <w:r>
        <w:rPr>
          <w:vertAlign w:val="superscript"/>
        </w:rPr>
        <w:t>3</w:t>
      </w:r>
      <w:r>
        <w:t xml:space="preserve"> (далее - класс чистоты) с учетом температуры и кратности воздухообмена в соответствии с приложением N 3 к настоящим правилам.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4.5.6. В помещениях классов чистоты А и Б в воздухе не должно быть золотистого стафилококка. В помещениях классов чистоты В и Г золотистый стафилококк не нормируется.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4.5.7. Эксплуатация вентиляционных систем должна исключать перетекание воздушных масс из помещений класса чистоты Г - в помещения классов чистоты В, Б и А, из помещений класса чистоты В - в помещения классов чистоты Б и А, из помещений класса чистоты Б в помещения класса чистоты 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Температура и организация воздухообмена в помещениях принимается в соответствии с </w:t>
      </w:r>
      <w:hyperlink w:anchor="Par1296" w:tooltip="ПРЕДЕЛЬНЫЕ ЗНАЧЕНИЯ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4.5.8. Каждая группа помещений (операционные, реанимационные, </w:t>
      </w:r>
      <w:proofErr w:type="spellStart"/>
      <w:r>
        <w:t>рентгенокабинеты</w:t>
      </w:r>
      <w:proofErr w:type="spellEnd"/>
      <w:r>
        <w:t xml:space="preserve">, лаборатории, </w:t>
      </w:r>
      <w:proofErr w:type="spellStart"/>
      <w:r>
        <w:t>боксированные</w:t>
      </w:r>
      <w:proofErr w:type="spellEnd"/>
      <w:r>
        <w:t xml:space="preserve"> помещения, пищеблоки) оборудуется раздельными системами приточно-вытяжной вентиляции с механическим и (или) естественным побуждением, либо вентиляционная система нескольких помещений класса чистоты А должна исключать обратный </w:t>
      </w:r>
      <w:proofErr w:type="spellStart"/>
      <w:r>
        <w:t>переток</w:t>
      </w:r>
      <w:proofErr w:type="spellEnd"/>
      <w:r>
        <w:t xml:space="preserve"> воздуха между помещениями.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4.5.9. Во все помещения воздух подается в верхнюю зону. Удаление воздуха должно организовываться из верхней зоны, кроме операционных, наркозных, реанимационных, родовых и </w:t>
      </w:r>
      <w:proofErr w:type="spellStart"/>
      <w:r>
        <w:t>рентгенопроцедурных</w:t>
      </w:r>
      <w:proofErr w:type="spellEnd"/>
      <w:r>
        <w:t>, в которых воздух удаляется из двух зон: 40% - из верхней зоны и 60% - из нижней зоны в 60 см от пола.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4.5.10. Приточно-вытяжная система вентиляции помещений класса чистоты А должна работать в непрерывном режиме. В нерабочее время воздухообмен может быть уменьшен на 50%. Перевод в рабочий режим осуществляется не менее чем за 1 час до начала работы.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В период проверки эффективности работы, проводимой в соответствии с </w:t>
      </w:r>
      <w:hyperlink w:anchor="Par149" w:tooltip="4.5.2.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" w:history="1">
        <w:r>
          <w:rPr>
            <w:color w:val="0000FF"/>
          </w:rPr>
          <w:t>пунктом 4.5.2</w:t>
        </w:r>
      </w:hyperlink>
      <w:r>
        <w:t xml:space="preserve"> настоящих правил, а также очистки и дезинфекции систем механической приточно-вытяжной вентиляции и кондиционирования производится отключение вентиляции до окончания работ. В этот период обслуживаемые помещения класса чистоты А и Б не функционируют.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4.5.11. Запорные устройства должны устанавливаться на приточных и вытяжных </w:t>
      </w:r>
      <w:r>
        <w:lastRenderedPageBreak/>
        <w:t xml:space="preserve">вентиляционных системах в секционных, лабораториях патологоанатомических отделений и отделений судебно-медицинской экспертизы, а также в других помещениях для исключения несанкционированного </w:t>
      </w:r>
      <w:proofErr w:type="spellStart"/>
      <w:r>
        <w:t>перетока</w:t>
      </w:r>
      <w:proofErr w:type="spellEnd"/>
      <w:r>
        <w:t xml:space="preserve">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4.5.12. В инфекционных отделениях вытяжные вентиляционные системы оборудуются устройствами обеззараживания воздуха или фильтрами тонкой очистки.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4.5.13. Боксы или </w:t>
      </w:r>
      <w:proofErr w:type="spellStart"/>
      <w:r>
        <w:t>боксированные</w:t>
      </w:r>
      <w:proofErr w:type="spellEnd"/>
      <w:r>
        <w:t xml:space="preserve"> палаты оборудуются автономными системами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очистки. При установке обеззараживающих устройств непосредственно на выходе из помещений возможно объединение воздуховодов нескольких боксов или </w:t>
      </w:r>
      <w:proofErr w:type="spellStart"/>
      <w:r>
        <w:t>боксированных</w:t>
      </w:r>
      <w:proofErr w:type="spellEnd"/>
      <w:r>
        <w:t xml:space="preserve"> палат в одну систему вытяжной вентиляции.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4.5.14. В существующих зданиях, строениях при отсутствии в инфекционных отделениях приточно-вытяжной вентиляции с механическим побуждением должна быть оборудована естественная вентиляция с оснащением каждого бокса и </w:t>
      </w:r>
      <w:proofErr w:type="spellStart"/>
      <w:r>
        <w:t>боксированной</w:t>
      </w:r>
      <w:proofErr w:type="spellEnd"/>
      <w:r>
        <w:t xml:space="preserve"> палаты устройствами обеззараживания воздуха, обеспечивающими эффективность </w:t>
      </w:r>
      <w:proofErr w:type="spellStart"/>
      <w:r>
        <w:t>инактивации</w:t>
      </w:r>
      <w:proofErr w:type="spellEnd"/>
      <w:r>
        <w:t xml:space="preserve"> микроорганизмов не менее чем на 95% на выходе.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Изоляция пациентов с инфекционными (паразитарными) болезнями, которые могут привести к возникновению чрезвычайных ситуаций в области санитарно-эпидемиологического благополучия населения и требуют проведения мероприятий по санитарной охране территории Российской Федерации &lt;2&gt;, осуществляется в боксы с механической системой вентиляции.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&lt;2&gt;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22.01.2008 N 3 "Об утверждении санитарно-эпидемиологических правил СП 3.4.2318-08" (зарегистрирован Минюстом России 03.04.2008 N 11459) с изменениями, внесенными постановлениями Главного государственного санитарного врача Российской Федерации от 25.04.2008 N 29 "Об утверждении СП 3.4.2366-08" (зарегистрирован Минюстом России 26.05.2008 N 11760), от 11.01.2016 N 1 "О внесении изменения N 2 в санитарно-эпидемиологические правила СП 3.4.2318-08 "Санитарная охрана территории Российской Федерации" (зарегистрирован Минюстом России 10.02.2016 N 41052), от 29.11.2016 N 178 "О внесении изменения N 3 в санитарно-эпидемиологические правила СП 3.4.2318-08 "Санитарная охрана территории Российской Федерации" (зарегистрирован Минюстом России 20.12.2016 N 44816).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4.5.15. Вне зависимости от наличия систем принудительной вентиляции во всех лечебно-диагностических помещениях, за исключением помещений класса чистоты А, должно быть предусмотрено естественное проветривание через форточки, фрамуги или отверстия в оконных створках.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 случае отсутствия естественного проветривания из-за конструктивных особенностей здания, система приточно-вытяжной вентиляции должна обеспечивать подачу достаточного объема наружного воздуха, обеспечивать должную кратность воздухообмена и чистоту воздушной среды в соответствии с гигиеническими нормативами.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4.5.16. В зданиях, помещениях медицинской организации общей площадью не более 500 м</w:t>
      </w:r>
      <w:r>
        <w:rPr>
          <w:vertAlign w:val="superscript"/>
        </w:rPr>
        <w:t>2</w:t>
      </w:r>
      <w:r>
        <w:t xml:space="preserve"> в </w:t>
      </w:r>
      <w:r>
        <w:lastRenderedPageBreak/>
        <w:t xml:space="preserve">помещениях классов чистоты Б и В (кроме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при отсутствии систем приточно-вытяжной вентиляции проветривание осуществляется естественным способом.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4.5.17. Забор наружного воздуха для систем вентиляции и кондиционирования производится из чистой зоны на высоте не менее 2 метров от поверхности земли. Наружный воздух, подаваемый приточными установками, подлежит очистке фильтрами грубой и тонкой очистки.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4.5.18. Выброс отработанного воздуха должен организовываться выше кровли на 0,7 м. Выброс воздуха на фасад здания должен быть после очистки фильтрами соответствующего назначения.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4.5.19. Воздух, подаваемый в помещения классов чистоты А и Б, подвергается очистке и обеззараживанию фильтрами или другими устройствами, обеспечивающими эффективность очистки и обеззараживания воздуха на выходе из установки не менее чем на 99% для помещений класса чистоты А и 95% для помещений класса чистоты Б или эффективность фильтрации, соответствующей фильтрам высокой эффективности. Фильтры высокой эффективности подлежат замене не реже одного раза в 6 месяцев, если другое не предусмотрено инструкцией по эксплуатации.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4.5.20. Воздухообмен в палатах и отделениях должен быть организован так, чтобы не допустить перетекания воздуха между палатными отделениями, между палатами, между смежными этажами.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входе в палатную секцию, операционный блок, секцию реанимации и интенсивной терапии должен организовываться шлюз.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4.5.21. В палатах с туалетами устройство систем вентиляции должно исключать возможность </w:t>
      </w:r>
      <w:proofErr w:type="spellStart"/>
      <w:r>
        <w:t>перетока</w:t>
      </w:r>
      <w:proofErr w:type="spellEnd"/>
      <w:r>
        <w:t xml:space="preserve"> воздуха из туалета в палату.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4.5.22. При применении сплит-систем в кабинетах врачей, палатах, административных и вспомогательных помещениях проводится очистка и дезинфекция фильтров и камер теплообменника в соответствии с технической документацией производителя, но не реже 1 раза в 3 месяца.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4.5.23. Вытяжная вентиляция с механическим побуждением без устройства организованного притока должна организовываться из помещений: душевых, санитарных узлов, помещений для грязного белья, временного хранения отходов и кладовых для хранения дезинфекционных средств, реактивов и других веществ с резким запахом.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4.5.24. Оборудование приточных вентиляционных систем, обслуживающих помещения классов чистоты А, размещается в отдельном помещении (вентиляционной камере).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Оборудование прочих приточных и вытяжных вентиляционных систем размещается в отдельном помещении (вентиляционной камере) или в климатическом исполнении на кровле здания.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Канальное вентиляционное оборудование размещается за подшивным потолком, в коридорах </w:t>
      </w:r>
      <w:r>
        <w:lastRenderedPageBreak/>
        <w:t>и помещениях без постоянного пребывания людей.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4.5.25. В помещениях, в которых осуществляются манипуляции с нарушением целостности кожных покровов или слизистых, используются ультрафиолетовые бактерицидные облучатели или другие устройства и оборудование для обеззараживания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4.5.26. Воздуховоды приточной вентиляции и кондиционирования должны иметь внутреннюю </w:t>
      </w:r>
      <w:proofErr w:type="spellStart"/>
      <w:r>
        <w:t>несорбирующую</w:t>
      </w:r>
      <w:proofErr w:type="spellEnd"/>
      <w:r>
        <w:t xml:space="preserve"> поверхность, исключающую вынос в помещения частиц материала воздуховодов или защитных покрытий.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4.5.27. Воздуховоды, </w:t>
      </w:r>
      <w:proofErr w:type="spellStart"/>
      <w:r>
        <w:t>воздухораздающие</w:t>
      </w:r>
      <w:proofErr w:type="spellEnd"/>
      <w:r>
        <w:t xml:space="preserve"> и воздухоприемные решетки, вентиляционные камеры, вентиляционные установки, теплообменники должны содержаться в чистоте, не иметь механических повреждений, следов коррозии, нарушения герметичности. Использование вентиляционных камер не по прямому назначению запрещается. Уборка помещений вентиляционных камер должна проводиться не реже одного раза в месяц, а воздухозаборных шахт - не реже 1 раза в 6 месяцев. Техническое обслуживание, очистка и дезинфекция систем вентиляции проводится не реже 1 раза в год.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4.5.28. Во всех помещениях класса чистоты А должна быть скрытая прокладка трубопроводов, арматуры. В остальных помещениях воздуховоды размещаются в закрытых коробах.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4.5.29. Продухи чердачных и подвальных помещений должны быть защищены от проникновения грызунов, птиц и синантропных насекомых.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4.5.30. В рамках проведения производственного контроля организуется контроль за параметрами микроклимата и показателями микробной обсемененности воздушной среды с периодичностью не реже 1 раза в 6 месяцев и загрязненностью химическими веществами воздушной среды не реже 1 раза в год.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4.5.31. При наличии централизованных систем кондиционирования и увлажнения воздуха в целях профилактики внутрибольничного легионеллеза микробиологический контроль данных систем на наличие </w:t>
      </w:r>
      <w:proofErr w:type="spellStart"/>
      <w:r>
        <w:t>легионелл</w:t>
      </w:r>
      <w:proofErr w:type="spellEnd"/>
      <w:r>
        <w:t xml:space="preserve"> проводится 2 раза в год. Кондиционирующие установки без увлажнения воздуха и </w:t>
      </w:r>
      <w:proofErr w:type="spellStart"/>
      <w:r>
        <w:t>сплит-системы</w:t>
      </w:r>
      <w:proofErr w:type="spellEnd"/>
      <w:r>
        <w:t xml:space="preserve"> контролю на </w:t>
      </w:r>
      <w:proofErr w:type="spellStart"/>
      <w:r>
        <w:t>легионеллы</w:t>
      </w:r>
      <w:proofErr w:type="spellEnd"/>
      <w:r>
        <w:t xml:space="preserve"> не подлежат.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4.6. К естественному, искусственному и совмещенному освещению помещений медицинских организаций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4.6.1. В медицинской организации показатели естественного, искусственного и совмещенного освещения должны соответствовать гигиеническим нормативам. Помещения с постоянным пребыванием пациентов и работников должны иметь естественное освещение.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4.6.2. Без естественного освещения или с освещением вторым светом при условии обеспечения нормируемых показателей микроклимата и кратности воздухообмена размещаются: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а) технические и инженерные помещения (тепловые пункты, насосные, компрессорные, вентиляционные камеры, дистилляционные, мастерские по эксплуатации зданий, серверные);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б) помещения работников (помещения для занятий работников, конференц-залы, помещения </w:t>
      </w:r>
      <w:r>
        <w:lastRenderedPageBreak/>
        <w:t>отдыха, приема пищи, выездных бригад, гардеробные, душевые, санитарный узел);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в) помещения вспомогательных служб (экспедиции, загрузочные, архивы, кладовые и хранилища всех видов, термостатная, комната приготовления сред, центральные бельевые, помещения приготовления рабочих дезинфекционных растворов, моечные, столовые, помещения пищеблоков, прачечных, центральных стерилизационных, дезинфекционных отделений, помещения хранения и одевания трупов, траурный зал, помещения обработки медицинских отходов, санитарные пропускники, санитарные комнаты, клизменные);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г) кабинеты и помещения восстановительного лечения организаций, для которых медицинская деятельность не является основной, помещения в составе лабораторий площадью до 100 м</w:t>
      </w:r>
      <w:r>
        <w:rPr>
          <w:vertAlign w:val="superscript"/>
        </w:rPr>
        <w:t>2</w:t>
      </w:r>
      <w:r>
        <w:t xml:space="preserve">, кабинеты консультативного приема врачей, при наличии ординаторской (помещения) работников с естественным освещением, кабинеты гирудотерапии, сауны, помещения подготовки парафина, озокерита, обработки прокладок, фотарии, кабинеты бальнеологических процедур, регенерации грязи, лечения сном, кабинеты </w:t>
      </w:r>
      <w:proofErr w:type="spellStart"/>
      <w:r>
        <w:t>электросветолечения</w:t>
      </w:r>
      <w:proofErr w:type="spellEnd"/>
      <w:r>
        <w:t xml:space="preserve">, процедурные лучевой терапии, лучевой, </w:t>
      </w:r>
      <w:proofErr w:type="spellStart"/>
      <w:r>
        <w:t>радионуклидной</w:t>
      </w:r>
      <w:proofErr w:type="spellEnd"/>
      <w:r>
        <w:t xml:space="preserve"> и магнитно-резонансной диагностики, комнаты управления при них и другие помещения кабинетов, представляющие с ними единый функциональный процесс, блоки </w:t>
      </w:r>
      <w:proofErr w:type="spellStart"/>
      <w:r>
        <w:t>радионуклидного</w:t>
      </w:r>
      <w:proofErr w:type="spellEnd"/>
      <w:r>
        <w:t xml:space="preserve"> обеспечения, помещения зуботехнических лабораторий, кабинеты медицинской оптики, помещения медицинской организации, расположенных в торгово-развлекательных комплексах, общей площадью не более 100 м</w:t>
      </w:r>
      <w:r>
        <w:rPr>
          <w:vertAlign w:val="superscript"/>
        </w:rPr>
        <w:t>2</w:t>
      </w:r>
      <w:r>
        <w:t>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4.7. В лечебных, диагностических и вспомогательных помещениях (кроме административных и вестибюльных) должна использоваться мебель, выполненная из материалов, устойчивых к воздействию моющих и дезинфицирующих средств.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4.8. К приемным отделениям стационаров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4.8.1. В случае подозрения на инфекционное заболевание пациента изолируют в боксе или </w:t>
      </w:r>
      <w:proofErr w:type="spellStart"/>
      <w:r>
        <w:t>боксированной</w:t>
      </w:r>
      <w:proofErr w:type="spellEnd"/>
      <w:r>
        <w:t xml:space="preserve"> палате до установки диагноза или перевода в инфекционное отделение (больницу).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4.8.2. В приемно-карантинном отделении психиатрического стационара в случае отсутствия документально подтвержденных результатов лабораторных исследований проводится взятие биологических материалов для лабораторных исследований на дифтерию и группу кишечных инфекций. Пациент находится в приемно-карантинном отделении до получения результатов лабораторных исследований.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4.8.3. В инфекционных стационарах (отделениях) для приема пациентов должны быть приемно-смотровые боксы, количество которых определяется в зависимости от количества коек в стационаре (отделении).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4.8.4. В неинфекционных отделениях для приема больных детей должны быть организованы приемно-смотровые боксы и изоляционно-диагностические палаты.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4.9. К палатным отделениям стационаров общесоматического профиля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4.9.1. Палатная секция должна быть непроходной.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4.9.2. При входе в палатное отделение, палатную секцию должен быть шлюз.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4.9.3. Во вновь строящихся и реконструируемых зданиях, строениях, сооружениях медицинских организаций для тяжелобольных пациентов должны быть оборудованы ванные комнаты с подъемниками и оборудованием, предназначенным для гигиенической обработки пациентов.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4.10. К палатным отделениям хирургического профиля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4.10.1. Пациенты с гнойно-септическими заболеваниями изолируются в отделение гнойной хирургии, либо в бокс или </w:t>
      </w:r>
      <w:proofErr w:type="spellStart"/>
      <w:r>
        <w:t>боксированную</w:t>
      </w:r>
      <w:proofErr w:type="spellEnd"/>
      <w:r>
        <w:t xml:space="preserve"> палату.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4.10.2. В отделениях с двумя палатными секциями должно быть организовано не менее 2 перевязочных. Перевязки пациентам, имеющим гнойное отделяемое, проводят в септической перевязочной, при ее отсутствии - в асептической перевязочной после перевязок пациентов, не имеющих гнойного отделяемого.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Пациенты с инфекцией любой локализации независимо от срока ее возникновения, вызванной </w:t>
      </w:r>
      <w:proofErr w:type="spellStart"/>
      <w:r>
        <w:t>метициллин</w:t>
      </w:r>
      <w:proofErr w:type="spellEnd"/>
      <w:r>
        <w:t xml:space="preserve"> (</w:t>
      </w:r>
      <w:proofErr w:type="spellStart"/>
      <w:r>
        <w:t>оксациллин</w:t>
      </w:r>
      <w:proofErr w:type="spellEnd"/>
      <w:r>
        <w:t xml:space="preserve">) резистентным золотистым стафилококком или </w:t>
      </w:r>
      <w:proofErr w:type="spellStart"/>
      <w:r>
        <w:t>ванкомицинрезистентным</w:t>
      </w:r>
      <w:proofErr w:type="spellEnd"/>
      <w:r>
        <w:t xml:space="preserve"> энтерококком, или микроорганизмами с экстремальной резистентностью, подлежат изоляции в </w:t>
      </w:r>
      <w:proofErr w:type="spellStart"/>
      <w:r>
        <w:t>боксированные</w:t>
      </w:r>
      <w:proofErr w:type="spellEnd"/>
      <w:r>
        <w:t xml:space="preserve"> палаты помещения (изоляторы).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 К размещению и устройству операционных блоков, операционных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4.11.1. Операционные блоки должны быть размещены в помещениях, оборудованных автономной системой приточно-вытяжной вентиляции и кондиционирования, обеспечивающей нормируемые параметры микроклимата, чистоту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4.11.2. В операционных блоках должно быть организовано зонирование внутренних помещений на стерильную зону (операционные), зону строгого режима (предоперационные, помещение подготовки пациента - наркозная, помещения хранения стерильных материалов и другие вспомогательные помещения, для которых соблюдается режим санитарного пропускника для входа работников), зону общебольничного режима (шлюз). Зона общебольничного режима (после шлюза) отделяется от остальных помещений операционного блока запретительным знаком.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4.11.3. Вход в операционный блок должен осуществляться через санитарные пропускники после санитарной обработки.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4.11.4. В операционные блоки должны быть организованы раздельные входы для пациентов (через шлюз или из коридора операционного блока) и работников (через санитарный пропускник).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4.11.5. В операционных блоках санитарные пропускники (мужской и женский) должны иметь три смежных помещения: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первое помещение, оборудованное душем, туалетом (унитазом) и дозатором с раствором антисептика;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второе - для переодевания работников;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третье, через которое работники возвращаются в санитарный пропускник после проведения операций и которое оборудуется контейнерами для сбора использованного белья (халатов, хирургических костюмов, масок, шапочек, бахил).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4.11.6. В операционных блоках на две операционных оборудуется один санитарный пропускник.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4.12. В составе отделений реанимации и интенсивной терапии должна быть организована изолированная палата для временной изоляции пациентов с инфекционным заболеванием или подозрением на него.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 К акушерским стационарам, родильным домам (отделениям), перинатальным центрам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4.13.1. В родильных домах (отделениях), перинатальных центрах при наличии обсервационных отделений прием рожениц с подозрением на инфекционные заболевания осуществляется через блок помещений обсервационного приема.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4.13.2. Обсервационное отделение может не выделяться при наличии в составе приемного отделения акушерского стационара индивидуальных родовых палат и возможности планировочной изоляции части палат.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4.13.3. В составе акушерского стационара (отделения) выделяется родильный блок (при наличии 3 и более коек для рожениц).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Для вновь проектируемых и реконструируемых медицинских организаций вход в родовой блок должен осуществляться через санитарный пропускник (мужской и женский), имеющий смежные помещения, аналогичные помещениям санпропускника операционного блока. При наличии не более трех родовых палат организуют один санитарный пропускник.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Место для обработки рук и переодевания работников (подготовительная) размещают в шлюзе индивидуальной родильной палаты, перед родильными залами (на 2 и более коек) или между ними.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4.13.4. В послеродовых отделениях должны быть организованы палаты совместного и раздельного пребывания родильниц и новорожденных. Количество коек в палатах совместного пребывания должно быть не более 2 материнских и 2 детских.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4.13.5. Отделения второго этапа выхаживания могут входить в состав перинатальных центров и детских стационаров при соответствующей планировочной изоляции. Перед входом в палату новорожденных должен быть организован шлюз.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4.14. К палатным отделениям стационара для лечения детей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4.14.1. Вместимость палат для детей до одного года (кроме новорожденных) во вновь проектируемых стационарах для лечения детей должна быть не более чем на 2 койки.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4.14.2. В отделениях второго этапа выхаживания и отделениях для детей до 3 лет включительно должны быть организованы палаты для совместного круглосуточного пребывания с детьми матерей (других лиц по уходу), при дневном пребывании матерей (других лиц по уходу) - помещение для их осмотра и переодевания.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4.15. К отделениям для лечения инфекционных больных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4.15.1. Во вновь строящихся и реконструируемых медицинских организациях палаты в отделениях для лечения инфекционных больных организуются в виде боксов и </w:t>
      </w:r>
      <w:proofErr w:type="spellStart"/>
      <w:r>
        <w:t>боксированных</w:t>
      </w:r>
      <w:proofErr w:type="spellEnd"/>
      <w:r>
        <w:t xml:space="preserve"> палат.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4.15.2. Для пациентов с туберкулезом, вызванным возбудителем с множественной лекарственной устойчивостью, в туберкулезном стационаре должны быть предусмотрены </w:t>
      </w:r>
      <w:proofErr w:type="spellStart"/>
      <w:r>
        <w:t>боксированные</w:t>
      </w:r>
      <w:proofErr w:type="spellEnd"/>
      <w:r>
        <w:t xml:space="preserve"> палаты или отдельные палатные секции.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4.15.3. Палатные отделения для </w:t>
      </w:r>
      <w:proofErr w:type="spellStart"/>
      <w:r>
        <w:t>иммунокомпрометированных</w:t>
      </w:r>
      <w:proofErr w:type="spellEnd"/>
      <w:r>
        <w:t xml:space="preserve"> пациентов: отделения для пациентов с </w:t>
      </w:r>
      <w:proofErr w:type="spellStart"/>
      <w:r>
        <w:t>муковисцидозом</w:t>
      </w:r>
      <w:proofErr w:type="spellEnd"/>
      <w:r>
        <w:t xml:space="preserve">, </w:t>
      </w:r>
      <w:proofErr w:type="spellStart"/>
      <w:r>
        <w:t>онкогематологическими</w:t>
      </w:r>
      <w:proofErr w:type="spellEnd"/>
      <w:r>
        <w:t xml:space="preserve"> заболеваниями, ожогами - вместимость палат должна быть не более двух коек. Вместимость палат для пациентов с ВИЧ-инфекцией - не более трех коек.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4.16. К физиотерапевтическому отделению и отделению медицинской реабилитации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4.16.1. Физиотерапевтическое отделение и отделение медицинской реабилитации может быть общим для всех структурных подразделений организации, за исключением отделений инфекционного профиля.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4.16.2. Уровень электромагнитных полей в кабинетах физиотерапевтического лечения должен соответствовать гигиеническим нормативам для производственных помещений.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4.16.3. В кабинетах </w:t>
      </w:r>
      <w:proofErr w:type="spellStart"/>
      <w:r>
        <w:t>гипокситерапии</w:t>
      </w:r>
      <w:proofErr w:type="spellEnd"/>
      <w:r>
        <w:t xml:space="preserve"> должны быть реализованы противошумовые мероприятия от работы компрессора и естественное проветривание. Для мойки и дезинфекции масок и шлангов должно быть отдельное помещение. Между сеансами устраивается перерыв для проветривания. После окончания рабочей смены должна производиться уборка с применением моющих и дезинфицирующих средств, а также обеззараживание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4.17. К эндоскопическому отделению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4.17.1. Прием врача, обработка эндоскопического оборудования, проведение эндоскопических процедур должны осуществлять в разных помещениях.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При процедурной для исследования нижних отделов пищеварительного тракта должен быть туалет.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В случае необходимости совмещения эндоскопии верхних отделов пищеварительного тракта и </w:t>
      </w:r>
      <w:r>
        <w:lastRenderedPageBreak/>
        <w:t>нижних отделов пищеварительного тракта, данная манипуляция осуществляется в процедурной для эндоскопии нижних отделов пищеварительного тракта.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оказании анестезиологического пособия в ходе проведения эндоскопического обследования в амбулаторных условиях должно быть организовано помещение для отдыха и наблюдения за пациентом.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4.17.2. 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Проведение этих манипуляций в одной процедурной не допускается. При процедурной для исследования нижних отделов пищеварительного тракта должен быть организован туалет.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4.18. К отделению гемодиализа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4.18.1. Для пациентов, больных вирусом иммунодефицита человека, парентеральными вирусными гепатитами или являющихся носителями маркеров этих заболеваний, должны быть выделены отдельные залы и оборудование.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4.18.2. Для проведения хронического гемодиализа амбулаторным пациентам должна выделяться самостоятельная зона.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4.18.3. Процедура острого диализа проводится в помещениях отделения гемодиализа либо в реанимационном отделении, приемном отделении при наличии стационарной или мобильной организации водоподготовки.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4.18.4. Пациенты, находящиеся на хроническом гемодиализе, должны быть привиты против гепатита B.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 К отделению лучевой диагностики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4.19.1. Размещение рентгеновских кабинетов, помещений, связанных с работой с радиоактивными веществами, осуществляется в соответствии с требованиями норм радиационной безопасности и санитарных правил устройства и эксплуатации помещений для работы с источниками ионизирующих излучений.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4.19.2. Размещение, оборудование кабинетов ультразвуковой диагностики должны соответствовать гигиеническим требованиям к условиям труда медицинских работников, выполняющих ультразвуковые исследования. Запрещается облицовка стен керамической плиткой.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4.19.3. Кабинет магнитно-резонансной томографии не допускается размещать смежно (по горизонтали и вертикали) с палатами для беременных, детей и кардиологических больных, а также палатами круглосуточного пребывания пациентов.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4.19.4. Перед входом в отделение магнитно-резонансной томографии необходимо размещать предупреждающие и запрещающие знаки.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4.19.5. Комната управления (пультовая) должна располагаться за пределами зоны магнитной </w:t>
      </w:r>
      <w:r>
        <w:lastRenderedPageBreak/>
        <w:t xml:space="preserve">индукции </w:t>
      </w:r>
      <w:r w:rsidR="00EC2A15">
        <w:rPr>
          <w:noProof/>
          <w:position w:val="-2"/>
        </w:rPr>
        <w:drawing>
          <wp:inline distT="0" distB="0" distL="0" distR="0">
            <wp:extent cx="152400" cy="182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0,5 мТл.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4.19.6. Экранирование осуществляют с помощью клетки Фарадея с учетом мощности томографа. Конструкция стен, потолка, пола, дверей, окон в помещении диагностической должны обеспечивать снижение уровней электромагнитного поля в прилегающих помещениях до допустимых значений.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4.19.7. В случае выхода линии зоны контролируемого доступа (зона магнитной индукции </w:t>
      </w:r>
      <w:r w:rsidR="00EC2A15">
        <w:rPr>
          <w:noProof/>
          <w:position w:val="-2"/>
        </w:rPr>
        <w:drawing>
          <wp:inline distT="0" distB="0" distL="0" distR="0">
            <wp:extent cx="152400" cy="1828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0,5 мТл, в которой не допускается нахождение пациентов с кардиостимуляторами и другими типами имплантированных электронных стимуляторов участки в смежных помещениях, где по результатам измерений регистрируются уровни магнитной индукции </w:t>
      </w:r>
      <w:r w:rsidR="00EC2A15">
        <w:rPr>
          <w:noProof/>
          <w:position w:val="-2"/>
        </w:rPr>
        <w:drawing>
          <wp:inline distT="0" distB="0" distL="0" distR="0">
            <wp:extent cx="152400" cy="1828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0,5 мТл, должны быть обозначены предупреждающими знаками, изолироваться и контролироваться с целью предотвращения нахождения там пациентов и работников с кардиостимуляторами и другими типами имплантированных электронных стимуляторов.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4.19.8. Звукоизоляция стен, потолка, пола, дверей, окон технического помещения и диагностической, должна быть выполнена в соответствии с расчетами акустического влияния оборудования и обеспечивать гигиенические требования по шуму в смежных помещениях.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4.19.9. Зоны с уровнями постоянного магнитного поля, превышающими предельно допустимый уровень для общего воздействия с учетом времени нахождения в данной зоне за смену должны быть промаркированы. Данные о диагностических процедурах с указанием количества замен катушек в смену на каждого сотрудника и времени (хронометраж), необходимого для замены катушки и укладки пациента в условиях повышенного уровня постоянного магнитного поля, должны регистрироваться в бумажном или электронном виде.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4.20. К патологоанатомическим отделениям и отделениям судебно-медицинской экспертизы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4.20.1. Патологоанатомические отделения, осуществляющие патологоанатомические вскрытия, и отделения судебно-медицинской экспертизы, осуществляющие экспертизу трупов, размещают в отдельно стоящих зданиях, либо в составе других зданий медицинских организаций при наличии планировочной изоляции и автономных систем вентиляции.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4.20.2. В патологоанатомических отделениях, осуществляющих патологоанатомические вскрытия, и отделениях судебно-медицинской экспертизы, осуществляющих экспертизу трупов, должны быть организованы отдельные входы для доставки трупов, входа работников и посетителей, а также вход в траурный зал (при наличии). Помещения для вскрытия инфицированных трупов должны быть изолированными и иметь отдельный вход снаружи. В отделениях, в которых проводится не более одного вскрытия в день, отдельные помещения для вскрытия инфицированных трупов могут не выделяться, после вскрытия каждого такого трупа проводится заключительная дезинфекция.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4.20.3. Секционные столы должны быть изготовлены из водонепроницаемого материала с очищаемым покрытием, выдерживающим частую обработку дезинфекционными средствами, иметь подводку холодной и горячей воды и сток в канализацию, закрывающийся сеткой-уловителем. В полу секционной оборудуется сливной трап.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4.20.4. Работа с секционным материалом должна проводиться с использованием средств индивидуальной защиты. В случаях, не исключающих туберкулез, используются средства индивидуальной защиты органов дыхания. При подозрении на особо опасные инфекционные болезни применяются защитные костюмы 1 и 2 типа.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4.20.5. В бюро судебно-медицинской экспертизы отделение экспертизы живых лиц располагается в изолированном отсеке с самостоятельным входом.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4.21. К лабораторным подразделениям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4.21.1. Клинико-диагностические, микробиологические и другие диагностические лаборатории должны размещаться в изолированных непроходных отсеках зданий. Помещение для забора материала располагают за пределами блока помещений для исследований. Размещение и состав помещений лабораторий, осуществляющих диагностику инфекционных болезней (микробиологические, иммунологические, серологические, молекулярно-генетические) определяются с учетом требований санитарных правил по безопасности работы с микроорганизмами III - IV групп патогенности (опасности) и возбудителей паразитарных болезней &lt;3&gt;.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&lt;3&gt;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28.01.2008 N 4 "Об утверждении санитарно-эпидемиологических правил СП 1.3.2322-08" (зарегистрирован Минюстом России 21.02.2008 N 11197).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4.21.2. Проведение работ с использованием вредных химических веществ (фиксирование материала, розлив формалина, концентрированных кислот, приготовление реактивов, прокаливание, выжигание, измельчение) должны проводиться в вытяжном шкафу.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4.22. К подразделениям для оказания медицинской помощи в амбулаторных условиях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4.22.1. В медицинской организации для оказания медицинской помощи в амбулаторных условиях, численностью до 100 посещений в смену, а также в специализированных амбулаторно-поликлинических организациях неинфекционного профиля организуется общая вестибюльная группа для детей и взрослых (с выделением туалета для детей) и совместное использование диагностических отделений и отделений медицинской реабилитации.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4.22.2. Вход детей в детские поликлиники организуется через бокс.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4.23. К кабинету врача-косметолога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4.23.1. Оказание медицинской услуги по косметологии без нарушения целостности кожных покровов, а также с применением физиотерапевтических методов лечения, проводится в кабинете врача-косметолога.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4.23.2. В случае применения инъекционных методов лечения должен быть организован процедурный кабинет.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4.24. К центральному стерилизационному отделению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4.24.1. Помещения центрального стерилизационного отделения должны быть разделены на три зоны: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помещения приема и очистки медицинских изделий (далее - грязная зона);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помещения упаковки, комплектации и загрузки в стерилизаторы (далее - чистая зона);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стерильная половина стерилизационной-автоклавной, склад стерильных материалов и экспедиция (далее - стерильная зона).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 К санитарному содержанию помещений, оборудованию, инвентарю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4.25.1. Влажная уборка помещений (обработка полов, мебели, оборудования, подоконников, дверей) должна осуществляться не менее 2 раз в сутки с использованием моющих и дезинфицирующих средств.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4.25.2. Уборка помещений класса чистоты В (палатных отделений и других функциональных помещений, и кабинетов) и Г (регистратур, справочных, вестибюлей, гардеробных, помещений для приема передач пациентам, помещений выписки, помещений для ожидания, буфетных, столовых для пациентов)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месяц.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4.25.3. Уборка помещений классов чистоты А и Б (операционного блока, перевязочных, родильных залов, процедурных, манипуляционных, стерилизационных, и других помещений с асептическим режимом)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неделю. После окончания уборки проводится обеззараживание воздуха в помещении.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4.25.4. В стационарах и поликлиниках должны быть центральные кладовые для чистого и грязного белья. В медицинских организациях, обслуживающих до 50 пациентов в смену чистое и грязное белье может храниться в раздельных шкафах.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Кладовая для чистого белья оборудуется стеллажами с влагоустойчивой поверхностью для проведения влажной уборки и дезинфекции.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Центральная кладовая для грязного белья оборудуется напольными стеллажами, умывальником, вытяжной вентиляцией и устройством для обеззараживания воздуха.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4.25.5. Процессы, связанные с транспортировкой, погрузкой, разгрузкой белья, должны быть механизированы. Транспортировка чистого белья из прачечной и грязного белья в прачечную должна осуществляться в упакованном виде (в контейнерах), выделенным автотранспортом. Перевозка грязного и чистого белья в одной и той же таре не допускается.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4.25.6. После выписки или смерти пациента, а также по мере загрязнения матрацы, подушки, одеяла должны подвергаться дезинфекционной обработке.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4.25.7. В медицинской организации не должно быть насекомых и грызунов.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4.25.8. Обращение с медицинскими отходами осуществляется в соответствии с санитарно-эпидемиологическими требованиями &lt;4&gt;.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&lt;4&gt;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Главного государственного санитарного врача Российской Федерации от 09.12.2010 N 163 "Об утверждении СанПиН 2.1.7.2790-10 "Санитарно-эпидемиологические требования к обращению с медицинскими отходами" (зарегистрировано Минюстом России 17.02.2011, регистрационный N 19871).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4.26. К медицинским организациям, оказывающим стоматологические услуги,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4.26.1. Деятельность стоматологических медицинских организаций, размещенных во встроенных (встроенно-пристроенных) зданиях жилого и общественного назначения, не должна приводить к превышению гигиенических нормативов.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4.26.2. Стоматологические медицинские организации, расположенные в многоквартирных домах, должны иметь отдельный вход, изолированный от жилых помещений.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4.26.3. Предельно допустимые уровни лазерного излучения при их эксплуатации в медицинских организациях не должны превышать уровни, регламентируемые гигиеническими нормативами факторов среды обитания.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4.26.4. Для организации стоматологического приема детей выделяются отдельные кабинеты. Не допускается использование кабинетов взрослого приема для приема детей. Для организации приема детей оборудуют отдельный туалет с унитазом и раковиной.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4.26.5. В стоматологических кабинетах площадь на основную стоматологическую установку должна быть не менее 14 м</w:t>
      </w:r>
      <w:r>
        <w:rPr>
          <w:vertAlign w:val="superscript"/>
        </w:rPr>
        <w:t>2</w:t>
      </w:r>
      <w:r>
        <w:t>, на дополнительную установку - 10 м</w:t>
      </w:r>
      <w:r>
        <w:rPr>
          <w:vertAlign w:val="superscript"/>
        </w:rPr>
        <w:t>2</w:t>
      </w:r>
      <w:r>
        <w:t xml:space="preserve"> (на стоматологическое кресло без бормашины - 7 м</w:t>
      </w:r>
      <w:r>
        <w:rPr>
          <w:vertAlign w:val="superscript"/>
        </w:rPr>
        <w:t>2</w:t>
      </w:r>
      <w:r>
        <w:t>), высота потолка кабинетов - не менее 2,4 метров.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4.26.6. Оперативные вмешательства, для проведения которых осуществляется медицинская деятельность по анестезиологии и реаниматологии, проводятся в условиях операционной, малой операционной. Для временного пребывания пациента после операции оборудуется отдельное помещение.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4.26.7. Требования к внутренней отделке помещений установлены </w:t>
      </w:r>
      <w:hyperlink w:anchor="Par132" w:tooltip="4.3. К внутренней отделке помещений медицинских организаций предъявляются следующие санитарно-эпидемиологические требования:" w:history="1">
        <w:r>
          <w:rPr>
            <w:color w:val="0000FF"/>
          </w:rPr>
          <w:t>пунктом 4.3</w:t>
        </w:r>
      </w:hyperlink>
      <w:r>
        <w:t xml:space="preserve"> настоящих правил.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4.26.8. В кабинетах с односторонним естественным освещением стоматологические кресла устанавливаются в один ряд вдоль световедущей стены.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4.26.9. При наличии нескольких стоматологических кресел в кабинете они разделяются </w:t>
      </w:r>
      <w:r>
        <w:lastRenderedPageBreak/>
        <w:t>непрозрачными перегородками высотой не ниже 1,5 метров.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4.26.10. При наличии в стоматологической медицинской организации не более 3 кресел стерилизационное оборудование устанавливается непосредственно в кабинетах.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4.26.11. Стоматологические кабинеты оборудуются раздельными или двухсекционными раковинами для мытья рук и обработки инструментов. При наличии стерилизационной и организации в ней централизованной </w:t>
      </w:r>
      <w:proofErr w:type="spellStart"/>
      <w:r>
        <w:t>предстерилизационной</w:t>
      </w:r>
      <w:proofErr w:type="spellEnd"/>
      <w:r>
        <w:t xml:space="preserve"> обработки инструментария в кабинетах устанавливается одна раковина. В операционном блоке раковины устанавливаются в предоперационной.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В хирургических кабинетах, стерилизационных, предоперационных устанавливаются локтевые или сенсорные смесители.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4.26.12. Помещения стоматологической (зуботехнической) лаборатории и стоматологического кабинета, в которых проводятся работы с гипсом, должны иметь оборудование для осаждения гипса из сточных вод перед спуском в канализацию.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В стоматологических медицинских организациях общей площадью не более 500 кв. м, в помещениях классов чистоты Б и В (кроме операционных,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проветривание помещений осуществляется через открывающиеся фрамуги или вытяжную вентиляцию без механического побуждения.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4.26.13. В помещении стоматологической (зуботехнической) лаборатории местные отсосы и </w:t>
      </w:r>
      <w:proofErr w:type="spellStart"/>
      <w:r>
        <w:t>общеобменная</w:t>
      </w:r>
      <w:proofErr w:type="spellEnd"/>
      <w:r>
        <w:t xml:space="preserve"> вытяжная вентиляция могут быть объединены в одну вытяжную систему в пределах помещений лабораторий или в помещении вентиляционной камеры. Устройство общей </w:t>
      </w:r>
      <w:proofErr w:type="spellStart"/>
      <w:r>
        <w:t>общеобменной</w:t>
      </w:r>
      <w:proofErr w:type="spellEnd"/>
      <w:r>
        <w:t xml:space="preserve"> приточной вентиляции для помещений лабораторий и других помещений стоматологической медицинской организации, при этом подачу приточного воздуха в помещения лаборатории необходимо организовывать по самостоятельному воздуховоду, проходящему от вентиляционной камеры, с установкой на нем обратного клапана в пределах вентиляционной камеры.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4.26.14. Технологическое оборудование стоматологическая (зуботехническая) лаборатория, в состав которого входят секции для очистки удаляемого воздуха от данного оборудования, а также оборудование замкнутого цикла, не требует дополнительных местных отсосов.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4.26.15. В зуботехнических лабораториях должны быть местные отсосы от рабочих мест зубных техников, шлифовальных моторов, в литейной над печью, в паяльной, над нагревательными приборами и рабочими столами в помещении для полимеризации материалов. Воздух, выбрасываемый в атмосферу, должен очищаться в соответствии с технологической характеристикой оборудования и материалов. Системы местных отсосов конструктивно должны быть автономными от систем </w:t>
      </w:r>
      <w:proofErr w:type="spellStart"/>
      <w:r>
        <w:t>общеобменной</w:t>
      </w:r>
      <w:proofErr w:type="spellEnd"/>
      <w:r>
        <w:t xml:space="preserve"> вытяжной вентиляции стоматологических медицинских организаций.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4.26.16. В помещениях, к которым предъявляются требования асептических условий, должна быть скрытая прокладка воздуховодов, трубопроводов, арматуры.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4.26.17. Минимальное количество помещений, необходимых для функционирования </w:t>
      </w:r>
      <w:r>
        <w:lastRenderedPageBreak/>
        <w:t>стоматологической медицинской организации включает: вестибюльную группу, кабинет врача-стоматолога, комнату работников, туалет, кладовую.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4.27. К устройству, оборудованию и эксплуатации фельдшерско-акушерских пунктов, амбулаторий предъявляются следующие санитарно-эпидемиологические требования: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4.27.1. Требования к размещению и собственной территории установлены </w:t>
      </w:r>
      <w:hyperlink w:anchor="Par100" w:tooltip="4.1. К размещению хозяйствующих субъектов, оказывающих медицинские услуги населению (далее - медицинская организация), предъявляются следующие санитарно-эпидемиологические требования:" w:history="1">
        <w:r>
          <w:rPr>
            <w:color w:val="0000FF"/>
          </w:rPr>
          <w:t>пунктом 4.1</w:t>
        </w:r>
      </w:hyperlink>
      <w:r>
        <w:t xml:space="preserve"> настоящих правил.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4.27.2. Состав и площади основных и вспомогательных помещений принимаются в зависимости от численности обслуживаемого населения в соответствии с </w:t>
      </w:r>
      <w:hyperlink w:anchor="Par1269" w:tooltip="МИНИМАЛЬНЫЙ НАБОР И ПЛОЩАДИ ПОМЕЩЕНИЙ ФАП" w:history="1">
        <w:r>
          <w:rPr>
            <w:color w:val="0000FF"/>
          </w:rPr>
          <w:t>приложением N 2</w:t>
        </w:r>
      </w:hyperlink>
      <w:r>
        <w:t xml:space="preserve"> к настоящим правилам. Для фельдшерских акушерских пунктов (далее - ФАП), амбулаторий, обслуживающих население, проживающее на удаленных территориях должны быть помещения для временного пребывания пациентов до госпитализации.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4.27.3. Для удаления сточных вод должна оборудоваться система канализации или выгребной септик с последующим вывозом на сооружения очистки сточных вод.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4.27.4. Здания фельдшерских акушерских пунктов, амбулаторий оборудуются естественной вентиляцией.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  <w:outlineLvl w:val="1"/>
      </w:pPr>
      <w:r>
        <w:t>V. Санитарно-эпидемиологические требования</w:t>
      </w:r>
    </w:p>
    <w:p w:rsidR="0047598F" w:rsidRDefault="004115A6">
      <w:pPr>
        <w:pStyle w:val="ConsPlusTitle"/>
        <w:jc w:val="center"/>
      </w:pPr>
      <w:r>
        <w:t>при предоставлении услуг аптечными организациями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ind w:firstLine="540"/>
        <w:jc w:val="both"/>
      </w:pPr>
      <w:r>
        <w:t>5.1. В аптечной организации (далее - аптека), осуществляющей, наряду с другими лекарственными средствами, реализацию иммунобиологических лекарственных препаратов, должны быть обеспечены учет, хранение, а также обезвреживание вакцин, непригодных к использованию.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5.2. Аптека должна располагать помещениями, оборудованием, инвентарем, позволяющими обеспечить хранение иммунобиологических лекарственных препаратов и других лекарственных средств, а также сохранение качества, эффективности и безопасности лекарственных средств, при транспортировании (в случае осуществления аптекой данного вида деятельности), хранении и реализации.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5.3. Высота потолков производственных помещений вновь строящихся и реконструируемых зданий определяется габаритами оборудования и должна быть не менее 2,4 метра.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5.4. В аптеке должно быть обеспечено хранение лекарственных средств в соответствии с инструкцией производителя лекарственного препарата.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5.5. Аптека должна размещаться в изолированном блоке помещений в многоквартирных домах, общественных зданиях или в отдельно стоящих зданиях.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Не допускается размещение в аптеке организаций, функционально с ней не связанных.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При размещении аптеки в многоквартирном доме необходимо наличие входа, изолированного от жилых помещений.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5.6. Погрузку и разгрузку материалов, продукции, товаров для аптеки, встроенной, встроено-пристроенной в многоквартирный дом, пристроенной к многоквартирному дому следует выполнять: с торцов жилых зданий, из подземных тоннелей или закрытых дебаркадеров, со стороны автомобильных дорог. Не допускается загрузка материалов, продукции, товаров со стороны двора многоквартирного дома, где расположены входы в квартиры.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5.7. Расположение помещений для изготовления лекарственных средств должно обеспечивать технологическую поточность производственного процесса изготовления стерильных и не стерильных форм.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5.8. В шлюзе асептического блока должны быть условия для надевания стерильной спецодежды и гигиенической обработки рук. Подводка водопровода и канализации в асептическом боксе не допускается.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5.9. Для мытья рук работников в шлюзах асептического блока и ассистентской устанавливаются раковины с локтевыми смесителями (либо автоматические смесители). В моечной должны быть выделены и промаркированы раздельные раковины для мытья посуды и рук работников.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5.10. В производственных помещениях аптек не допускается разведение цветов, использование текстильных штор, ковровых покрытий.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5.11. Помещения аптек должны иметь естественное и искусственное освещение. Естественное освещение может отсутствовать в складских помещениях (без постоянного рабочего места), кладовых, туалетах, гардеробных, душевых, бытовых и вспомогательных помещениях.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Общее искусственное освещение должно быть предусмотрено во всех помещениях.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5.12. При отсутствии естественного освещения в торговых залах аптек должны быть обеспечены компенсационные мероприятия (нормируемые показатели искусственной освещенности принимаются на ступень выше).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5.13. Светильники общего и местного освещения должны иметь защитную арматуру, позволяющую осуществить их влажную очистку. Светильники общего освещения должны иметь сплошные (закрытые) </w:t>
      </w:r>
      <w:proofErr w:type="spellStart"/>
      <w:r>
        <w:t>рассеиватели</w:t>
      </w:r>
      <w:proofErr w:type="spellEnd"/>
      <w:r>
        <w:t>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5.14. Помещения аптек оборудуются </w:t>
      </w:r>
      <w:proofErr w:type="spellStart"/>
      <w:r>
        <w:t>общеобменной</w:t>
      </w:r>
      <w:proofErr w:type="spellEnd"/>
      <w:r>
        <w:t xml:space="preserve"> вентиляцией с естественным или механическим побуждением. В аптеках, не осуществляющих изготовление лекарственных средств, система вентиляции с механическим побуждением может отсутствовать. Не допускается отсутствие систем вентиляции с механическим побуждением в помещениях с постоянными рабочими местами, не имеющих естественного проветривания.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Помещения асептического блока оборудуются системой вентиляции с механическим побуждением с преобладанием притока над вытяжкой. Подача чистого воздуха осуществляется ламинарными потоками.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 xml:space="preserve">Помещения, в которых осуществляется фасовка летучих токсичных веществ, оборудуются автономными системами </w:t>
      </w:r>
      <w:proofErr w:type="spellStart"/>
      <w:r>
        <w:t>общеобменной</w:t>
      </w:r>
      <w:proofErr w:type="spellEnd"/>
      <w:r>
        <w:t xml:space="preserve"> вентиляции с механическим побуждением.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lastRenderedPageBreak/>
        <w:t>5.15. Не допускается использование вентиляционных камер для других целей (складирования, использование в качестве бытовых помещений).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5.16. Поверхности мебели и оборудования должны быть устойчивы к воздействию моющих и дезинфицирующих средств.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5.17. Помещения аптек должны подвергаться ежедневной влажной уборке с применением моющих и дезинфицирующих средств. Аптеки должны быть обеспечены запасом на 3 дня моющими и дезинфицирующими средствами, который рассчитывается с учетом площади обрабатываемых поверхностей, количества обрабатываемого оборудования, наличием хозяйственного инвентаря для обеспечения санитарного режима.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5.18. Для уборки различных помещений (производственные помещения, туалеты, гардеробные и душевые) и оборудования выделяется раздельный уборочный инвентарь, который маркируется и используется по назначению. Хранение его осуществляется в выделенном месте (помещения или шкафы). Ветошь, предназначенная для уборки производственного оборудования, после дезинфекции и сушки хранится в чистой промаркированной закрытой таре.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5.19. Уборка шкафов, стеллажей в помещениях хранения лекарственных средств проводится по мере необходимости, но не реже одного раза в месяц.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5.20. Уборка всех помещений с обработкой стен, полов, оборудования, инвентаря, светильников с применением моющих и дезинфицирующих средств, проводится не реже 1 раза в месяц, а в помещениях изготовления лекарственных средств в асептических условиях - еженедельно.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5.21. Хранение верхней одежды и обуви работников осуществляется отдельно от спецодежды.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5.22. Смена санитарной одежды должна производиться по мере загрязнения, но не реже 1 раза в неделю. В производственных аптеках в помещениях изготовления лекарственных средств раковины для мытья рук оснащаются дозаторами мыла, кожных антисептиков, одноразовыми полотенцами или электросушителями.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5.23. Стирка санитарной одежды осуществляется в прачечной (стиральной машине) самой организации, либо по договору со специализированной организацией.</w:t>
      </w:r>
    </w:p>
    <w:p w:rsidR="0047598F" w:rsidRDefault="004115A6">
      <w:pPr>
        <w:pStyle w:val="ConsPlusNormal"/>
        <w:spacing w:before="240"/>
        <w:ind w:firstLine="540"/>
        <w:jc w:val="both"/>
      </w:pPr>
      <w:r>
        <w:t>5.24. Должна быть организована административно-бытовая зона для приема пищи и хранения личных вещей работников.</w:t>
      </w: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  <w:outlineLvl w:val="1"/>
      </w:pPr>
      <w:r>
        <w:t>Приложение 1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</w:pPr>
      <w:bookmarkStart w:id="5" w:name="Par762"/>
      <w:bookmarkEnd w:id="5"/>
      <w:r>
        <w:t>НАБОР</w:t>
      </w:r>
    </w:p>
    <w:p w:rsidR="0047598F" w:rsidRDefault="004115A6">
      <w:pPr>
        <w:pStyle w:val="ConsPlusTitle"/>
        <w:jc w:val="center"/>
      </w:pPr>
      <w:r>
        <w:t>ОСНОВНЫХ ПОМЕЩЕНИЙ, НЕОБХОДИМЫХ ДЛЯ ОБЕСПЕЧЕНИЯ</w:t>
      </w:r>
    </w:p>
    <w:p w:rsidR="0047598F" w:rsidRDefault="004115A6">
      <w:pPr>
        <w:pStyle w:val="ConsPlusTitle"/>
        <w:jc w:val="center"/>
      </w:pPr>
      <w:r>
        <w:t>ПРОТИВОЭПИДЕМИЧЕСКОГО РЕЖИМА И МИНИМАЛЬНЫЕ</w:t>
      </w:r>
    </w:p>
    <w:p w:rsidR="0047598F" w:rsidRDefault="004115A6">
      <w:pPr>
        <w:pStyle w:val="ConsPlusTitle"/>
        <w:jc w:val="center"/>
      </w:pPr>
      <w:r>
        <w:lastRenderedPageBreak/>
        <w:t>ПЛОЩАДИ ПОМЕЩЕНИЙ</w:t>
      </w:r>
    </w:p>
    <w:p w:rsidR="0047598F" w:rsidRDefault="0047598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226"/>
        <w:gridCol w:w="2181"/>
      </w:tblGrid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Наименование помещений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Площадь (м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2"/>
            </w:pPr>
            <w:r>
              <w:t>1. Площади на одну койку в палатах различного назначения и вместимости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1.1. Палаты на одну койку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Интенсивной терапии, для ожоговых больных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Индивидуальная родовая палата с </w:t>
            </w:r>
            <w:proofErr w:type="spellStart"/>
            <w:r>
              <w:t>кроватью-трансформером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Для новорожденных (изолятор)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Для детей до 7 лет 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Для взрослых или детей старше 7 лет с сопровождающим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1.2. Палаты на две койки и более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4"/>
            </w:pPr>
            <w:r>
              <w:t>Для взрослых и детей старше 7 лет: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Психиатрические общего типа и наркологические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Предродовые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4"/>
            </w:pPr>
            <w:r>
              <w:t>Для детей до 7 лет: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 дневным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диагностические палаты, палаты для пациентов, передвигающихся с помощью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7,5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Инфекционные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Психиатрические общего типа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Прочие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4"/>
            </w:pPr>
            <w:r>
              <w:t>Для детей до 1 года: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Интенсивной терапии для новорожденных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4"/>
            </w:pPr>
            <w:r>
              <w:t>Для детей с круглосуточным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Для детей с дневным пребыванием матерей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4"/>
            </w:pPr>
            <w:r>
              <w:t>В палатах без пребывания матерей: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- на 1 кроватку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4,5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- на 1 кувез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2"/>
            </w:pPr>
            <w:r>
              <w:t>2. Консультативные, лечебные, диагностические помещения, помещения восстановительного лечения, общие для разных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Кабинет-офис для приема пациентов без проведения осмотра (психолог, юрист, социальный работник и иные.)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 врача (фельдшера) для приема взрослых пациентов (без специализированных кресел, аппаратных методов диагностики, лечения и парентеральных вмешательств), кабинет </w:t>
            </w:r>
            <w:proofErr w:type="spellStart"/>
            <w:r>
              <w:t>предрейсовых</w:t>
            </w:r>
            <w:proofErr w:type="spellEnd"/>
            <w:r>
              <w:t xml:space="preserve"> или </w:t>
            </w:r>
            <w:proofErr w:type="spellStart"/>
            <w:r>
              <w:t>послерейсовых</w:t>
            </w:r>
            <w:proofErr w:type="spellEnd"/>
            <w:r>
              <w:t xml:space="preserve"> осмотров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 врача (фельдшера) для приема детей (без специализированных кресел, аппаратных методов диагностики, лечения и парентеральных вмешательств)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29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 врача с оборудованным рабочим местом (гинеколог, уролог, проктолог, офтальмолог, </w:t>
            </w:r>
            <w:proofErr w:type="spellStart"/>
            <w:r>
              <w:t>оториноларинголог</w:t>
            </w:r>
            <w:proofErr w:type="spellEnd"/>
            <w:r>
              <w:t>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17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 врача (стоматолога-терапевта, хирурга, ортопеда, </w:t>
            </w:r>
            <w:proofErr w:type="spellStart"/>
            <w:r>
              <w:t>ортодонта</w:t>
            </w:r>
            <w:proofErr w:type="spellEnd"/>
            <w:r>
              <w:t>, детского стоматолога)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14 + 10 на каждую дополнительную стоматологическую установку или 7 - на дополнительное стоматологическое кресло без установки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 гигиены полости рта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Операционный блок стоматологический: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 (может быть совмещена со стерилизационной)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20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комната временного пребывания пациента после операции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Малая операционная на территории стоматологического отделения: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шлюз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20</w:t>
            </w:r>
          </w:p>
        </w:tc>
      </w:tr>
      <w:tr w:rsidR="0047598F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Зуботехническая лаборатория: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зубных техников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 (4 м</w:t>
            </w:r>
            <w:r>
              <w:rPr>
                <w:vertAlign w:val="superscript"/>
              </w:rPr>
              <w:t>2</w:t>
            </w:r>
            <w:r>
              <w:t xml:space="preserve"> на одного техника, но не более 10 техников в одном помещении)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Специализированные помещения: </w:t>
            </w:r>
            <w:proofErr w:type="spellStart"/>
            <w:r>
              <w:t>полимеризационная</w:t>
            </w:r>
            <w:proofErr w:type="spellEnd"/>
            <w:r>
              <w:t xml:space="preserve">, </w:t>
            </w:r>
            <w:proofErr w:type="spellStart"/>
            <w:r>
              <w:t>гипсовочная</w:t>
            </w:r>
            <w:proofErr w:type="spellEnd"/>
            <w:r>
              <w:t>, полировочная, паяльная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Литейная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Манипуляционная, смотровая с аппаратными методами диагностики и лечения при кабинете врача-специалиста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Перевязочная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37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Процедурная для внутривенных вливаний, забора венозной крови, внутримышечных, внутрикожных инъекций, экстракорпоральной </w:t>
            </w:r>
            <w:proofErr w:type="spellStart"/>
            <w:r>
              <w:t>гемокоррекции</w:t>
            </w:r>
            <w:proofErr w:type="spellEnd"/>
            <w:r>
              <w:t>, прививочный кабинет, процедурная врача-косметолога с парентеральными вмешательствами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взятия проб капиллярной крови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 на каждое рабочее место, но не менее 9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 при малой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Шлюз при малой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временного пребывания пациента после амбулаторных оперативных вмешательств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 на 1 место, но не менее 9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Комната хранения и разведения вакцины БЦЖ, хранения вакцины против гепатита B в акушерском стационаре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 для занятий малых (до 5 человек) групп (логопедических, психотерапевтических и иных)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электросветолечения</w:t>
            </w:r>
            <w:proofErr w:type="spellEnd"/>
            <w:r>
              <w:t xml:space="preserve">, теплолечения, лазерной терапии, </w:t>
            </w:r>
            <w:proofErr w:type="spellStart"/>
            <w:r>
              <w:t>магнитотерапии</w:t>
            </w:r>
            <w:proofErr w:type="spellEnd"/>
            <w:r>
              <w:t>, кислородной терапии, иглорефлексотерапии, лечения электросном и иные.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 на 1 место, но не менее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 для занятий групп более 5 человек (логопедический, психотерапевтический, </w:t>
            </w:r>
            <w:proofErr w:type="spellStart"/>
            <w:r>
              <w:t>гипнотарий</w:t>
            </w:r>
            <w:proofErr w:type="spellEnd"/>
            <w:r>
              <w:t xml:space="preserve"> и иные.)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 на место, но не менее 24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Процедурная эндоскопии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мойки и обработки эндоскопов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Кабинет </w:t>
            </w:r>
            <w:proofErr w:type="spellStart"/>
            <w:r>
              <w:t>водогрязелечения</w:t>
            </w:r>
            <w:proofErr w:type="spellEnd"/>
            <w:r>
              <w:t>, ванный зал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 на 1 место (ванну)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 ингаляционной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 на 1 место, но не менее 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Зал лечебной физкультуры для групповых занятий, тренажерный зал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 на 1 место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Кабинеты механотерапии, трудотерапии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 на 1 место, но не менее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Кабинеты массажа, мануальной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 на 1 кушетку, но не менее 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Кабинет магнитно-резонансной томографии: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Процедурная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В соответствии с техническими требованиями к оборудованию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Комната управления магнитно-резонансной томографии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Подготовительная комната для пациента при кабинете магнитно-резонансной томографии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2"/>
            </w:pPr>
            <w:r>
              <w:t>3. Специфические помещения отдельных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3.1. Приемные отделения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Фильтр-бокс детских поликлиник, приемно-смотровой бокс стационаров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Санитарный пропускник для пациентов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(место) для хранения каталок и кресел-колясок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Фильтр для приема рожениц и беременных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временного хранения вещей пациентов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proofErr w:type="spellStart"/>
            <w:r>
              <w:t>Предреанимационная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Реанимационный зал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Родильный бокс: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уличный тамбур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санитарной обработки рожениц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индивидуальная родовая палата с </w:t>
            </w:r>
            <w:proofErr w:type="spellStart"/>
            <w:r>
              <w:t>кроватью-трансформером</w:t>
            </w:r>
            <w:proofErr w:type="spellEnd"/>
            <w:r>
              <w:t>;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24;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21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30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туалет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подготовительная с душем для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3.2. Прочие помещения палатных секций (отделений)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Пост дежурной медицинской сестры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 (помещение или зона)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66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Буфетная с оборудованием для мойки столовой посуды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Буфетная при применении технологии системы "</w:t>
            </w:r>
            <w:proofErr w:type="spellStart"/>
            <w:r>
              <w:t>таблет-питания</w:t>
            </w:r>
            <w:proofErr w:type="spellEnd"/>
            <w:r>
              <w:t>"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Обеденный зал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1,2 на 1 посадочное место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Санитарный узел при палате (унитаз, умывальник, душ)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Туалет при палате (унитаз, умывальник)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Туалет палатной секции (унитазы, умывальники)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Ванная, душевая палатной секции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3.3. Операционные блоки, отделения реанимации и интенсивной терапии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Операционная </w:t>
            </w:r>
            <w:proofErr w:type="spellStart"/>
            <w:r>
              <w:t>общепрофильная</w:t>
            </w:r>
            <w:proofErr w:type="spellEnd"/>
            <w:r>
              <w:t xml:space="preserve"> (в том числе эндоскопическая)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36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Операционная для проведения ортопедотравматологических и нейрохирургических операций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Операционная для проведения операций на сердце, </w:t>
            </w:r>
            <w:proofErr w:type="spellStart"/>
            <w:r>
              <w:t>рентгенооперационная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 для одной операционной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 для двух операционных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Инструментально-материальная или помещение для хранения стерильного, шовного материалов, растворов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 на каждую операционную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79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Стерилизационная для экстренной стерилизации (при наличии)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разборки и мытья инструментов, эндоскопического оборудования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10, плюс 2 на каждую операционную свыше 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мойки и обеззараживания наркозно-дыхательной аппаратуры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Кладовая наркозно-дыхательной аппаратуры для стационарных отделений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83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хранения и подготовки крови и кровезаменителей к переливанию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хранения грязного белья и послеоперационных отходов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 xml:space="preserve">3.4. Отделения гемодиализа и </w:t>
            </w:r>
            <w:proofErr w:type="spellStart"/>
            <w:r>
              <w:t>детоксикации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Диализный зал с постом дежурной медицинской сестры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14 на одно диализное место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водоподготовки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Склад солей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Кладовая растворов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Процедурная для проведения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3.5. Диагностические лаборатории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Лаборантская (в том числе гематологическая, биохимическая, эмбриологическая, гистологическая)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 на каждое рабочее место, но не менее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приема и регистрации биоматериала для лабораторных исследований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работы с документами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Лаборатория срочных анализов (экспресс-лаборатория)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обеззараживания (автоклавная)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Моечная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>3.6. Отделения производственной трансфузиологии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Процедурная на 1 кресло для забора донорской крови, </w:t>
            </w:r>
            <w:proofErr w:type="spellStart"/>
            <w:r>
              <w:t>плазмафереза</w:t>
            </w:r>
            <w:proofErr w:type="spellEnd"/>
            <w:r>
              <w:t xml:space="preserve">, </w:t>
            </w:r>
            <w:proofErr w:type="spellStart"/>
            <w:r>
              <w:t>аутоплазмафереза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 на каждое кресло, но не менее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(со шлюзом) для фракционирования крови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 + 2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Помещение для </w:t>
            </w:r>
            <w:proofErr w:type="spellStart"/>
            <w:r>
              <w:t>карантинизации</w:t>
            </w:r>
            <w:proofErr w:type="spellEnd"/>
            <w:r>
              <w:t xml:space="preserve"> плазмы, помещения хранения </w:t>
            </w:r>
            <w:proofErr w:type="spellStart"/>
            <w:r>
              <w:t>неапробированных</w:t>
            </w:r>
            <w:proofErr w:type="spellEnd"/>
            <w:r>
              <w:t xml:space="preserve"> компонентов крови, хранения кровезаменителей, временного хранения и выдачи крови и ее заменителей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99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отдыха доноров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 xml:space="preserve">3.7. Лаборатория экстракорпорального оплодотворения </w:t>
            </w:r>
            <w:r>
              <w:lastRenderedPageBreak/>
              <w:t>(ЭКО)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100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24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предоперационная</w:t>
            </w:r>
          </w:p>
        </w:tc>
        <w:tc>
          <w:tcPr>
            <w:tcW w:w="2181" w:type="dxa"/>
            <w:tcBorders>
              <w:left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62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шлюз для входа пациентов</w:t>
            </w:r>
          </w:p>
        </w:tc>
        <w:tc>
          <w:tcPr>
            <w:tcW w:w="21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Манипуляционная для взятия яйцеклетки и имплантации оплодотворенной яйцеклетки (предусматривается в случае отсутствия операционной)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Эмбриологическая лаборантская с кабинетом генетика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 + 12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сдачи спермы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proofErr w:type="spellStart"/>
            <w:r>
              <w:t>Криохранилище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3"/>
            </w:pPr>
            <w:r>
              <w:t xml:space="preserve">3.8. </w:t>
            </w:r>
            <w:proofErr w:type="gramStart"/>
            <w:r>
              <w:t>Патолого-анатомические</w:t>
            </w:r>
            <w:proofErr w:type="gramEnd"/>
            <w:r>
              <w:t xml:space="preserve"> отделения и бюро судебно-медицинской экспертизы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(зона) приема тел умерших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Кладовая для хранения вещей умерших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4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хранения трупов с кассетным холодильным шкафом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определяется габаритами оборудования, но не менее 12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Секционная на 1 стол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18 на стол и 12 на каждый последующий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proofErr w:type="spellStart"/>
            <w:r>
              <w:t>Предсекционная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Комната приема и регистрации </w:t>
            </w:r>
            <w:proofErr w:type="spellStart"/>
            <w:r>
              <w:t>биопсийного</w:t>
            </w:r>
            <w:proofErr w:type="spellEnd"/>
            <w:r>
              <w:t xml:space="preserve"> и </w:t>
            </w:r>
            <w:proofErr w:type="spellStart"/>
            <w:r>
              <w:t>аутопсийного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Препараторская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Фиксационная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 xml:space="preserve">Архив влажного </w:t>
            </w:r>
            <w:proofErr w:type="spellStart"/>
            <w:r>
              <w:t>аутопсийного</w:t>
            </w:r>
            <w:proofErr w:type="spellEnd"/>
            <w:r>
              <w:t xml:space="preserve"> и </w:t>
            </w:r>
            <w:proofErr w:type="spellStart"/>
            <w:r>
              <w:t>биопсийного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Архив микропрепаратов и блоков биопсий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8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одевания трупов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Кладовые консервирующих растворов, ядов и летучих веществ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lastRenderedPageBreak/>
              <w:t>117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Кладовая похоронных принадлежностей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Кабинеты врачебного освидетельствования живых лиц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 площадям кабинетов для приема пациентов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119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Кабинет для работы с документами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10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хранения вещественных доказательств и ценностей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6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outlineLvl w:val="2"/>
            </w:pPr>
            <w:r>
              <w:t>4. Вспомогательные, служебные и бытовые помещения, общие для всех структурных подразделений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Комната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Ординаторская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хранения чистого белья и постельных принадлежностей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124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хранения расходного материала и медикаментов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125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Гардеробная уличной одежды работников, посетителей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126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Гардеробная домашней и рабочей одежды работников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127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Туалет для работников (унитаз, умывальник)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128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Санитарный узел для работников (унитаз, умывальник, душ)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129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Санитарная комната (обработка суден, временное хранение медицинских отходов, грязного белья)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хранения предметов уборки и дезинфицирующих растворов (шкаф)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для хранения передвижного рентгеновского аппарата, переносной аппаратуры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  <w:tr w:rsidR="0047598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132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Помещение временного хранения трупов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</w:tr>
    </w:tbl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  <w:outlineLvl w:val="1"/>
      </w:pPr>
      <w:r>
        <w:t>Приложение 2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</w:pPr>
      <w:bookmarkStart w:id="6" w:name="Par1269"/>
      <w:bookmarkEnd w:id="6"/>
      <w:r>
        <w:lastRenderedPageBreak/>
        <w:t>МИНИМАЛЬНЫЙ НАБОР И ПЛОЩАДИ ПОМЕЩЕНИЙ ФАП</w:t>
      </w:r>
    </w:p>
    <w:p w:rsidR="0047598F" w:rsidRDefault="0047598F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12"/>
        <w:gridCol w:w="4512"/>
      </w:tblGrid>
      <w:tr w:rsidR="0047598F"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ФАП с обслуживанием до 800 человек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ФАП, врачебная амбулатория с обслуживанием более 800 человек</w:t>
            </w:r>
          </w:p>
        </w:tc>
      </w:tr>
      <w:tr w:rsidR="0047598F"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proofErr w:type="spellStart"/>
            <w:r>
              <w:t>ожидальная</w:t>
            </w:r>
            <w:proofErr w:type="spellEnd"/>
            <w:r>
              <w:t xml:space="preserve"> - 10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 xml:space="preserve"> (при установке гинекологического кресла - дополнительно 8 м</w:t>
            </w:r>
            <w:r>
              <w:rPr>
                <w:vertAlign w:val="superscript"/>
              </w:rPr>
              <w:t>2</w:t>
            </w:r>
            <w:r>
              <w:t>);</w:t>
            </w:r>
          </w:p>
          <w:p w:rsidR="0047598F" w:rsidRDefault="004115A6">
            <w:pPr>
              <w:pStyle w:val="ConsPlusNormal"/>
            </w:pPr>
            <w:r>
              <w:t>процедурный кабинет, совмещенный с прививочным по графику работы,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хранение уборочного инвентаря, моющих и дезинфицирующих средств, чистого белья, временное хранение грязного белья организуется в помещениях или в шкафах вне производственных помещений; туалет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proofErr w:type="spellStart"/>
            <w:r>
              <w:t>ожидальная</w:t>
            </w:r>
            <w:proofErr w:type="spellEnd"/>
            <w:r>
              <w:t xml:space="preserve"> - 12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процедурный кабинет -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прививочный кабинет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смотровой кабинет с гинекологическим креслом -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стерилизационная - не менее 6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для уборочного инвентаря, моющих и дезинфицирующих средств - не менее 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47598F" w:rsidRDefault="004115A6">
            <w:pPr>
              <w:pStyle w:val="ConsPlusNormal"/>
            </w:pPr>
            <w:r>
              <w:t>помещение для хранения грязного белья - не менее 2 м</w:t>
            </w:r>
            <w:r>
              <w:rPr>
                <w:vertAlign w:val="superscript"/>
              </w:rPr>
              <w:t>2</w:t>
            </w:r>
            <w:r>
              <w:t>; туалет</w:t>
            </w:r>
          </w:p>
        </w:tc>
      </w:tr>
    </w:tbl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Normal"/>
        <w:jc w:val="right"/>
        <w:outlineLvl w:val="1"/>
      </w:pPr>
      <w:r>
        <w:t>Приложение 3</w:t>
      </w:r>
    </w:p>
    <w:p w:rsidR="0047598F" w:rsidRDefault="0047598F">
      <w:pPr>
        <w:pStyle w:val="ConsPlusNormal"/>
        <w:jc w:val="both"/>
      </w:pPr>
    </w:p>
    <w:p w:rsidR="0047598F" w:rsidRDefault="004115A6">
      <w:pPr>
        <w:pStyle w:val="ConsPlusTitle"/>
        <w:jc w:val="center"/>
      </w:pPr>
      <w:bookmarkStart w:id="7" w:name="Par1296"/>
      <w:bookmarkEnd w:id="7"/>
      <w:r>
        <w:t>ПРЕДЕЛЬНЫЕ ЗНАЧЕНИЯ</w:t>
      </w:r>
    </w:p>
    <w:p w:rsidR="0047598F" w:rsidRDefault="004115A6">
      <w:pPr>
        <w:pStyle w:val="ConsPlusTitle"/>
        <w:jc w:val="center"/>
      </w:pPr>
      <w:r>
        <w:t>СОДЕРЖАНИЯ ОБЩЕГО КОЛИЧЕСТВА МИКРООРГАНИЗМОВ В 1 М</w:t>
      </w:r>
      <w:r>
        <w:rPr>
          <w:vertAlign w:val="superscript"/>
        </w:rPr>
        <w:t>3</w:t>
      </w:r>
    </w:p>
    <w:p w:rsidR="0047598F" w:rsidRDefault="004115A6">
      <w:pPr>
        <w:pStyle w:val="ConsPlusTitle"/>
        <w:jc w:val="center"/>
      </w:pPr>
      <w:r>
        <w:t>С УЧЕТОМ ТЕМПЕРАТУРЫ И КРАТНОСТИ ВОЗДУХООБМЕНА</w:t>
      </w:r>
    </w:p>
    <w:p w:rsidR="0047598F" w:rsidRDefault="004115A6">
      <w:pPr>
        <w:pStyle w:val="ConsPlusTitle"/>
        <w:jc w:val="center"/>
      </w:pPr>
      <w:r>
        <w:t>(КЛАСС ЧИСТОТЫ)</w:t>
      </w: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  <w:sectPr w:rsidR="0047598F">
          <w:headerReference w:type="default" r:id="rId21"/>
          <w:footerReference w:type="default" r:id="rId22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794"/>
        <w:gridCol w:w="1714"/>
        <w:gridCol w:w="1555"/>
        <w:gridCol w:w="1587"/>
        <w:gridCol w:w="2835"/>
        <w:gridCol w:w="2665"/>
        <w:gridCol w:w="1728"/>
      </w:tblGrid>
      <w:tr w:rsidR="0047598F"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lastRenderedPageBreak/>
              <w:t>Наименование помещений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Класс чистоты помещений</w:t>
            </w:r>
          </w:p>
        </w:tc>
        <w:tc>
          <w:tcPr>
            <w:tcW w:w="3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Санитарно-микробиологические показатели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Допустимая температура воздуха (расчетная)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Нормируемый воздухообмен в 1 час, не менее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Кратность вытяжки при естественном воздухообмен е</w:t>
            </w:r>
          </w:p>
        </w:tc>
      </w:tr>
      <w:tr w:rsidR="0047598F"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3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общее количество микроорганизмов в 1 м3 воздуха (КОЕ/м3)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приток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вытяжка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</w:tr>
      <w:tr w:rsidR="0047598F"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both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до начала работы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во время работы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  <w:jc w:val="center"/>
            </w:pP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  <w:jc w:val="center"/>
            </w:pPr>
            <w:r>
              <w:t>8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Операционные, послеоперационные палаты, реанимационные залы (палаты), для ожоговых больных, палаты интенсивной терапии, родовые, манипуляционные-туалетные для новорожденных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200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21 - 24 (21)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воздухообмена, но не менее десятикратного для асептических помещений;</w:t>
            </w:r>
          </w:p>
          <w:p w:rsidR="0047598F" w:rsidRDefault="004115A6">
            <w:pPr>
              <w:pStyle w:val="ConsPlusNormal"/>
            </w:pPr>
            <w:r>
              <w:t>80% от расчетного воздухообмена, но не менее восьмикратного для септических помещений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80% от расчетного воздухообмена, но не менее восьмикратного для асептических помещений расчетного воздухообмена, но не менее десятикратного для септических помещений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Послеродовые палаты, палаты для ожоговых больных, палаты для лечения пациентов в асептических условиях, для </w:t>
            </w:r>
            <w:proofErr w:type="spellStart"/>
            <w:r>
              <w:t>иммунно-компрометированных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21 - 23 (22)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Послеродовые палаты с совместным пребыванием </w:t>
            </w:r>
            <w:r>
              <w:lastRenderedPageBreak/>
              <w:t>ребенка, палаты для недоношенных, грудных, травмированных, новорожденных (второй этап выхаживания)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23 - 27 (24)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100% от расчетного воздухообмена, но не </w:t>
            </w:r>
            <w:r>
              <w:lastRenderedPageBreak/>
              <w:t>менее десятикратного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По 100% от расчетного воздухообмена, но не </w:t>
            </w:r>
            <w:r>
              <w:lastRenderedPageBreak/>
              <w:t>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Шлюзы в боксах и полубоксах инфекционных отделений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22 - 24 (22)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 расчету, но не менее пятикратного обмена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proofErr w:type="spellStart"/>
            <w:r>
              <w:t>Рентгенооперационные</w:t>
            </w:r>
            <w:proofErr w:type="spellEnd"/>
            <w:r>
              <w:t>, ангиографические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Стерилизационные при операционных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Центральное стерилизационное отделение: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чистая и стерильная зоны (контроля, комплектования и упаковки чистых инструментов, помещения для подготовки перевязочных и операционных материалов и белья, стерилизации, экспедиции)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80% от расчетного воздухообмена, но не менее восьмикратного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грязная зона (приема, разборки, мытья и сушки медицинских </w:t>
            </w:r>
            <w:r>
              <w:lastRenderedPageBreak/>
              <w:t>инструментов и изделий медицинского назначения)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80% от расчетного воздухообмена, но не менее восьмикратного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Боксы палатных отделений, </w:t>
            </w:r>
            <w:proofErr w:type="spellStart"/>
            <w:r>
              <w:t>боксированные</w:t>
            </w:r>
            <w:proofErr w:type="spellEnd"/>
            <w:r>
              <w:t xml:space="preserve"> палаты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2,5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Палатные секции инфекционного отделения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Палаты для взрослых больных, помещения для матерей детских отделений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80 м3/час на 1 койку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Шлюзы перед палатами для новорожденных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22 - 24 (22)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 расчету, но не менее 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Кабинеты врачей, помещения дневного пребывания пациентов, кабинеты функциональной диагностики, процедурные эндоскопии (кроме бронхоскопии)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расчета 60 м3/час на 1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Залы лечебной физкультуры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18 - 28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80% от расчетного воздухообмена (80 м3/час на 1 занимающегося)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100% от расчетного воздухообмена (80 м3/час на 1 занимающегося)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Процедурные магнитно-резонансной томографии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20 - 23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Процедурные и асептические перевязочные, процедурные бронхоскопии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300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22 - 26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Процедурные с применением </w:t>
            </w:r>
            <w:proofErr w:type="spellStart"/>
            <w:r>
              <w:t>аминазина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8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Процедурные для лечения нейролептиками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Малые операционные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более 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20 - 24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Диспетчерские, комнаты работников, комнаты отдыха пациентов после процедур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Приток из коридора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Процедурные и раздевалки </w:t>
            </w:r>
            <w:proofErr w:type="spellStart"/>
            <w:r>
              <w:t>рентгенодиагностичес</w:t>
            </w:r>
            <w:proofErr w:type="spellEnd"/>
            <w:r>
              <w:t xml:space="preserve"> </w:t>
            </w:r>
            <w:proofErr w:type="spellStart"/>
            <w:r>
              <w:t>ких</w:t>
            </w:r>
            <w:proofErr w:type="spellEnd"/>
            <w:r>
              <w:t xml:space="preserve"> флюорографических кабинетов, кабинеты </w:t>
            </w:r>
            <w:proofErr w:type="spellStart"/>
            <w:r>
              <w:t>электросветолечения</w:t>
            </w:r>
            <w:proofErr w:type="spellEnd"/>
            <w:r>
              <w:t>, массажный кабинет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Комнаты управления рентгеновских кабинетов и радиологических отделений, фотолаборатории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Монтажные и моечные </w:t>
            </w:r>
            <w:r>
              <w:lastRenderedPageBreak/>
              <w:t xml:space="preserve">кабинетов искусственной почки, эндоскопии, аппаратов искусственного кровообращения, растворные - </w:t>
            </w:r>
            <w:proofErr w:type="spellStart"/>
            <w:r>
              <w:t>деминирализационные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18 (18)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Ванные залы (кроме радоновых), помещения подогрева парафина и озокерита, лечебные плавательные бассейны. Помещения (комнаты) для санитарной обработки пациентов, душевые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Раздевалки в отделениях водо- и грязелечения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23 - 29 (23)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Приток по балансу вытяжки из ванных и грязевых залов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радоновых ванн, залы и кабинеты грязелечения для полосных процедур, душевые залы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25 - 29 (25)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для хранения и регенерации грязи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приготовления раствора сероводородных ванн и хранения реактивов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Помещения для мойки и </w:t>
            </w:r>
            <w:r>
              <w:lastRenderedPageBreak/>
              <w:t>сушки простыней, холстов, брезентов, грязевые кухни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Кладовые (кроме хранения реактивов), технические помещения (компрессорные, насосные), мастерские по ремонту аппаратуры, архивы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Санитарные комнаты, помещения сортировки и временного хранения грязного белья, помещения мойки, носилок и клеенок, помещение сушки одежды и обуви выездных бригад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Кладовые кислот, реактивов и дезинфицирующих средств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Регистратуры, справочные вестибюли, гардеробные, помещения для приема передач пациентам, помещения выписки, </w:t>
            </w:r>
            <w:proofErr w:type="spellStart"/>
            <w:r>
              <w:t>ожидальные</w:t>
            </w:r>
            <w:proofErr w:type="spellEnd"/>
            <w:r>
              <w:t>, буфетные, столовые для пациентов, молочная комната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Помещение для мытья и </w:t>
            </w:r>
            <w:r>
              <w:lastRenderedPageBreak/>
              <w:t>стерилизации столовой и кухонной посуды при буфетных и столовых отделений, парикмахерские для обслуживания пациентов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Хранилища радиоактивных веществ, фасовочные и моечные в радиологических отделениях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Помещения для </w:t>
            </w:r>
            <w:proofErr w:type="spellStart"/>
            <w:r>
              <w:t>рентгено</w:t>
            </w:r>
            <w:proofErr w:type="spellEnd"/>
            <w:r>
              <w:t>- и радиотерапии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 соответствующим санитарным правилам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электросвето</w:t>
            </w:r>
            <w:proofErr w:type="spellEnd"/>
            <w:r>
              <w:t xml:space="preserve">-, </w:t>
            </w:r>
            <w:proofErr w:type="spellStart"/>
            <w:r>
              <w:t>магнито</w:t>
            </w:r>
            <w:proofErr w:type="spellEnd"/>
            <w:r>
              <w:t>-, теплолечения, лечения ультразвуком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дезинфекционных камер:</w:t>
            </w:r>
          </w:p>
          <w:p w:rsidR="0047598F" w:rsidRDefault="004115A6">
            <w:pPr>
              <w:pStyle w:val="ConsPlusNormal"/>
            </w:pPr>
            <w:r>
              <w:t>приемно-загрузочные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Из "чистого" помещения</w:t>
            </w:r>
          </w:p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  <w:p w:rsidR="0047598F" w:rsidRDefault="004115A6">
            <w:pPr>
              <w:pStyle w:val="ConsPlusNormal"/>
            </w:pPr>
            <w:r>
              <w:t>Через "грязные" отделения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115A6">
            <w:pPr>
              <w:pStyle w:val="ConsPlusNormal"/>
            </w:pPr>
            <w:r>
              <w:t>разгрузочные чистые отделения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Секционные, музеи и препараторские при патологоанатомических отделениях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16 - 22 (16)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Помещения одевания </w:t>
            </w:r>
            <w:r>
              <w:lastRenderedPageBreak/>
              <w:t>трупов, выдачи трупов, кладовые похоронных принадлежностей, для обработки и подготовки к захоронению инфицированных трупов, помещения для хранения хлорной извести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14 - 20 (14)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Туалеты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50 м3 на 1 унитаз и 20 м3 на 1 писсуар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Клизменная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20 - 27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Клинико-диагностические лаборатории (помещения для исследований)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20 - 26 (20)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</w:tr>
      <w:tr w:rsidR="0047598F">
        <w:tc>
          <w:tcPr>
            <w:tcW w:w="158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  <w:outlineLvl w:val="2"/>
            </w:pPr>
            <w:r>
              <w:t>Аптеки: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для приготовления лекарственных форм в асептических условиях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допускается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proofErr w:type="spellStart"/>
            <w:r>
              <w:t>Ассистенская</w:t>
            </w:r>
            <w:proofErr w:type="spellEnd"/>
            <w:r>
              <w:t xml:space="preserve">, </w:t>
            </w:r>
            <w:proofErr w:type="spellStart"/>
            <w:r>
              <w:t>дефектарская</w:t>
            </w:r>
            <w:proofErr w:type="spellEnd"/>
            <w:r>
              <w:t xml:space="preserve">, заготовочная и фасовочная, закаточная и контрольно-маркировочная, </w:t>
            </w:r>
            <w:proofErr w:type="spellStart"/>
            <w:r>
              <w:t>стерилизационная-автокла</w:t>
            </w:r>
            <w:r>
              <w:lastRenderedPageBreak/>
              <w:t>вная</w:t>
            </w:r>
            <w:proofErr w:type="spellEnd"/>
            <w:r>
              <w:t xml:space="preserve">, </w:t>
            </w:r>
            <w:proofErr w:type="spellStart"/>
            <w:r>
              <w:t>дистиляционная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Б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750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lastRenderedPageBreak/>
              <w:t>Контрольно-аналитическая, моечная, распаковочная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хранения основного запаса: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а) лекарственных веществ, готовых лекарственных препаратов, в том числе и термолабильных, и предметов медицинского назначения, перевязочных средств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б) минеральных вод, медицинской стеклянной и оборотной транспортной тары, очков и других предметов оптики, вспомогательных материалов, чистой посуды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7598F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Помещения для приготовления и фасовки ядовитых препаратов и наркотиков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3</w:t>
            </w:r>
          </w:p>
        </w:tc>
      </w:tr>
      <w:tr w:rsidR="0047598F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proofErr w:type="spellStart"/>
            <w:r>
              <w:t>Легковоспламенящихся</w:t>
            </w:r>
            <w:proofErr w:type="spellEnd"/>
            <w:r>
              <w:t xml:space="preserve"> и горючих жидкостей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Не нормируется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98F" w:rsidRDefault="004115A6">
            <w:pPr>
              <w:pStyle w:val="ConsPlusNormal"/>
            </w:pPr>
            <w:r>
              <w:t>5</w:t>
            </w:r>
          </w:p>
        </w:tc>
      </w:tr>
    </w:tbl>
    <w:p w:rsidR="0047598F" w:rsidRDefault="0047598F">
      <w:pPr>
        <w:pStyle w:val="ConsPlusNormal"/>
        <w:jc w:val="both"/>
        <w:sectPr w:rsidR="0047598F">
          <w:headerReference w:type="default" r:id="rId23"/>
          <w:footerReference w:type="default" r:id="rId24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  <w:bookmarkStart w:id="8" w:name="_GoBack"/>
      <w:bookmarkEnd w:id="8"/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  <w:bookmarkStart w:id="9" w:name="Par1823"/>
      <w:bookmarkEnd w:id="9"/>
    </w:p>
    <w:p w:rsidR="0047598F" w:rsidRDefault="0047598F">
      <w:pPr>
        <w:pStyle w:val="ConsPlusNormal"/>
        <w:jc w:val="both"/>
      </w:pPr>
    </w:p>
    <w:p w:rsidR="0047598F" w:rsidRDefault="0047598F">
      <w:pPr>
        <w:pStyle w:val="ConsPlusNormal"/>
        <w:jc w:val="both"/>
      </w:pPr>
    </w:p>
    <w:p w:rsidR="004115A6" w:rsidRDefault="004115A6">
      <w:pPr>
        <w:pStyle w:val="ConsPlusNormal"/>
        <w:jc w:val="both"/>
      </w:pPr>
    </w:p>
    <w:sectPr w:rsidR="004115A6" w:rsidSect="0047598F">
      <w:headerReference w:type="default" r:id="rId25"/>
      <w:footerReference w:type="default" r:id="rId2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C0C" w:rsidRDefault="00FA1C0C">
      <w:pPr>
        <w:spacing w:after="0" w:line="240" w:lineRule="auto"/>
      </w:pPr>
      <w:r>
        <w:separator/>
      </w:r>
    </w:p>
  </w:endnote>
  <w:endnote w:type="continuationSeparator" w:id="0">
    <w:p w:rsidR="00FA1C0C" w:rsidRDefault="00FA1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47598F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7598F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 w:rsidR="004115A6"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1</w:t>
          </w:r>
          <w:r w:rsidR="0047598F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45</w:t>
          </w:r>
          <w:r w:rsidR="0047598F">
            <w:rPr>
              <w:sz w:val="20"/>
              <w:szCs w:val="20"/>
            </w:rPr>
            <w:fldChar w:fldCharType="end"/>
          </w:r>
        </w:p>
      </w:tc>
    </w:tr>
  </w:tbl>
  <w:p w:rsidR="0047598F" w:rsidRDefault="0047598F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4571"/>
      <w:gridCol w:w="4856"/>
      <w:gridCol w:w="4571"/>
    </w:tblGrid>
    <w:tr w:rsidR="0047598F"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7598F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 w:rsidR="004115A6"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44</w:t>
          </w:r>
          <w:r w:rsidR="0047598F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44</w:t>
          </w:r>
          <w:r w:rsidR="0047598F">
            <w:rPr>
              <w:sz w:val="20"/>
              <w:szCs w:val="20"/>
            </w:rPr>
            <w:fldChar w:fldCharType="end"/>
          </w:r>
        </w:p>
      </w:tc>
    </w:tr>
  </w:tbl>
  <w:p w:rsidR="0047598F" w:rsidRDefault="0047598F" w:rsidP="00815FB2">
    <w:pPr>
      <w:pStyle w:val="ConsPlusNormal"/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47598F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proofErr w:type="spellStart"/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proofErr w:type="spellEnd"/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7598F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 w:rsidR="004115A6"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45</w:t>
          </w:r>
          <w:r w:rsidR="0047598F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 w:rsidR="0047598F"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47598F">
            <w:rPr>
              <w:sz w:val="20"/>
              <w:szCs w:val="20"/>
            </w:rPr>
            <w:fldChar w:fldCharType="separate"/>
          </w:r>
          <w:r w:rsidR="00043509">
            <w:rPr>
              <w:noProof/>
              <w:sz w:val="20"/>
              <w:szCs w:val="20"/>
            </w:rPr>
            <w:t>45</w:t>
          </w:r>
          <w:r w:rsidR="0047598F">
            <w:rPr>
              <w:sz w:val="20"/>
              <w:szCs w:val="20"/>
            </w:rPr>
            <w:fldChar w:fldCharType="end"/>
          </w:r>
        </w:p>
      </w:tc>
    </w:tr>
  </w:tbl>
  <w:p w:rsidR="0047598F" w:rsidRDefault="0047598F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C0C" w:rsidRDefault="00FA1C0C">
      <w:pPr>
        <w:spacing w:after="0" w:line="240" w:lineRule="auto"/>
      </w:pPr>
      <w:r>
        <w:separator/>
      </w:r>
    </w:p>
  </w:footnote>
  <w:footnote w:type="continuationSeparator" w:id="0">
    <w:p w:rsidR="00FA1C0C" w:rsidRDefault="00FA1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47598F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sz w:val="16"/>
              <w:szCs w:val="16"/>
            </w:rPr>
            <w:br/>
            <w:t>"Об утверждении санитарных правил СП 2.1...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7598F">
          <w:pPr>
            <w:pStyle w:val="ConsPlusNormal"/>
            <w:jc w:val="center"/>
          </w:pPr>
        </w:p>
        <w:p w:rsidR="0047598F" w:rsidRDefault="0047598F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10.01.2021</w:t>
          </w:r>
        </w:p>
      </w:tc>
    </w:tr>
  </w:tbl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7598F" w:rsidRDefault="004115A6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7713"/>
      <w:gridCol w:w="571"/>
      <w:gridCol w:w="5714"/>
    </w:tblGrid>
    <w:tr w:rsidR="0047598F"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Главного государственного санитарного врача РФ от 24.12.2020 N 44</w:t>
          </w:r>
          <w:r>
            <w:rPr>
              <w:sz w:val="16"/>
              <w:szCs w:val="16"/>
            </w:rPr>
            <w:br/>
            <w:t>"Об утверждении санитарных правил СП 2.1...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7598F">
          <w:pPr>
            <w:pStyle w:val="ConsPlusNormal"/>
            <w:jc w:val="center"/>
          </w:pPr>
        </w:p>
        <w:p w:rsidR="0047598F" w:rsidRDefault="0047598F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47598F" w:rsidRDefault="004115A6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10.01.2021</w:t>
          </w:r>
        </w:p>
      </w:tc>
    </w:tr>
  </w:tbl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7598F" w:rsidRDefault="004115A6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8F" w:rsidRDefault="0047598F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7598F" w:rsidRDefault="004115A6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</w:compat>
  <w:rsids>
    <w:rsidRoot w:val="00EC2A15"/>
    <w:rsid w:val="00043509"/>
    <w:rsid w:val="004115A6"/>
    <w:rsid w:val="0047598F"/>
    <w:rsid w:val="00815FB2"/>
    <w:rsid w:val="00EC2A15"/>
    <w:rsid w:val="00FA1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rsid w:val="004759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15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5FB2"/>
  </w:style>
  <w:style w:type="paragraph" w:styleId="a5">
    <w:name w:val="footer"/>
    <w:basedOn w:val="a"/>
    <w:link w:val="a6"/>
    <w:uiPriority w:val="99"/>
    <w:unhideWhenUsed/>
    <w:rsid w:val="00815F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5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1082&amp;date=10.01.2021" TargetMode="External"/><Relationship Id="rId13" Type="http://schemas.openxmlformats.org/officeDocument/2006/relationships/hyperlink" Target="https://login.consultant.ru/link/?req=doc&amp;base=RZR&amp;n=357147&amp;date=10.01.2021&amp;dst=100189&amp;fld=134" TargetMode="External"/><Relationship Id="rId18" Type="http://schemas.openxmlformats.org/officeDocument/2006/relationships/image" Target="media/image2.wmf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login.consultant.ru/link/?req=doc&amp;base=RZR&amp;n=55707&amp;date=10.01.2021&amp;dst=100133&amp;fld=134" TargetMode="External"/><Relationship Id="rId12" Type="http://schemas.openxmlformats.org/officeDocument/2006/relationships/hyperlink" Target="https://login.consultant.ru/link/?req=doc&amp;base=RZR&amp;n=357147&amp;date=10.01.2021&amp;dst=100102&amp;fld=134" TargetMode="External"/><Relationship Id="rId17" Type="http://schemas.openxmlformats.org/officeDocument/2006/relationships/image" Target="media/image1.wmf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R&amp;n=209360&amp;date=10.01.2021&amp;dst=100029&amp;fld=134" TargetMode="External"/><Relationship Id="rId20" Type="http://schemas.openxmlformats.org/officeDocument/2006/relationships/hyperlink" Target="https://login.consultant.ru/link/?req=doc&amp;base=RZR&amp;n=110948&amp;date=10.01.202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ZR&amp;n=357147&amp;date=10.01.2021&amp;dst=238&amp;fld=134" TargetMode="External"/><Relationship Id="rId11" Type="http://schemas.openxmlformats.org/officeDocument/2006/relationships/hyperlink" Target="https://login.consultant.ru/link/?req=doc&amp;base=RZR&amp;n=195362&amp;date=10.01.2021" TargetMode="External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ZR&amp;n=357147&amp;date=10.01.2021&amp;dst=100212&amp;fld=134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365169&amp;date=10.01.2021&amp;dst=100013&amp;fld=134" TargetMode="External"/><Relationship Id="rId19" Type="http://schemas.openxmlformats.org/officeDocument/2006/relationships/hyperlink" Target="https://login.consultant.ru/link/?req=doc&amp;base=RZR&amp;n=116995&amp;date=10.01.2021&amp;dst=100055&amp;f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ZR&amp;n=200185&amp;date=10.01.2021" TargetMode="External"/><Relationship Id="rId14" Type="http://schemas.openxmlformats.org/officeDocument/2006/relationships/hyperlink" Target="https://login.consultant.ru/link/?req=doc&amp;base=RZR&amp;n=357147&amp;date=10.01.2021&amp;dst=100203&amp;fld=134" TargetMode="External"/><Relationship Id="rId22" Type="http://schemas.openxmlformats.org/officeDocument/2006/relationships/footer" Target="footer1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45</Pages>
  <Words>13128</Words>
  <Characters>74835</Characters>
  <Application>Microsoft Office Word</Application>
  <DocSecurity>2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Главного государственного санитарного врача РФ от 24.12.2020 N 44"Об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</vt:lpstr>
    </vt:vector>
  </TitlesOfParts>
  <Company>КонсультантПлюс Версия 4018.00.50</Company>
  <LinksUpToDate>false</LinksUpToDate>
  <CharactersWithSpaces>87788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24.12.2020 N 44"Об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</dc:title>
  <dc:creator>Лариса Лариса</dc:creator>
  <cp:lastModifiedBy>HomutovaOP</cp:lastModifiedBy>
  <cp:revision>2</cp:revision>
  <dcterms:created xsi:type="dcterms:W3CDTF">2022-03-28T07:15:00Z</dcterms:created>
  <dcterms:modified xsi:type="dcterms:W3CDTF">2022-03-28T07:15:00Z</dcterms:modified>
</cp:coreProperties>
</file>