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8"/>
      </w:pP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333916</wp:posOffset>
            </wp:positionH>
            <wp:positionV relativeFrom="paragraph">
              <wp:posOffset>30304</wp:posOffset>
            </wp:positionV>
            <wp:extent cx="1095782" cy="888212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5782" cy="888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15"/>
        </w:rPr>
        <w:t>Мир</w:t>
      </w:r>
    </w:p>
    <w:p>
      <w:pPr>
        <w:pStyle w:val="Title"/>
      </w:pPr>
      <w:r>
        <w:rPr>
          <w:w w:val="115"/>
        </w:rPr>
        <w:t>для</w:t>
      </w:r>
      <w:r>
        <w:rPr>
          <w:spacing w:val="23"/>
          <w:w w:val="115"/>
        </w:rPr>
        <w:t> </w:t>
      </w:r>
      <w:r>
        <w:rPr>
          <w:w w:val="115"/>
        </w:rPr>
        <w:t>детей</w:t>
      </w:r>
    </w:p>
    <w:p>
      <w:pPr>
        <w:spacing w:line="285" w:lineRule="auto" w:before="87"/>
        <w:ind w:left="2488" w:right="20" w:firstLine="0"/>
        <w:jc w:val="left"/>
        <w:rPr>
          <w:rFonts w:ascii="Cambria" w:hAnsi="Cambria"/>
          <w:b/>
          <w:sz w:val="19"/>
        </w:rPr>
      </w:pPr>
      <w:r>
        <w:rPr>
          <w:rFonts w:ascii="Calibri" w:hAnsi="Calibri"/>
          <w:b/>
          <w:w w:val="115"/>
          <w:sz w:val="19"/>
        </w:rPr>
        <w:t>Свердловская область</w:t>
      </w:r>
      <w:r>
        <w:rPr>
          <w:rFonts w:ascii="Calibri" w:hAnsi="Calibri"/>
          <w:b/>
          <w:spacing w:val="-48"/>
          <w:w w:val="115"/>
          <w:sz w:val="19"/>
        </w:rPr>
        <w:t> </w:t>
      </w:r>
      <w:r>
        <w:rPr>
          <w:rFonts w:ascii="Cambria" w:hAnsi="Cambria"/>
          <w:b/>
          <w:w w:val="115"/>
          <w:sz w:val="19"/>
        </w:rPr>
        <w:t>2022</w:t>
      </w:r>
    </w:p>
    <w:p>
      <w:pPr>
        <w:spacing w:line="230" w:lineRule="auto" w:before="153"/>
        <w:ind w:left="525" w:right="116" w:firstLine="0"/>
        <w:jc w:val="left"/>
        <w:rPr>
          <w:rFonts w:ascii="Calibri" w:hAnsi="Calibri"/>
          <w:b/>
          <w:sz w:val="20"/>
        </w:rPr>
      </w:pPr>
      <w:r>
        <w:rPr/>
        <w:br w:type="column"/>
      </w:r>
      <w:r>
        <w:rPr>
          <w:rFonts w:ascii="Calibri" w:hAnsi="Calibri"/>
          <w:b/>
          <w:color w:val="231F20"/>
          <w:w w:val="115"/>
          <w:sz w:val="20"/>
        </w:rPr>
        <w:t>Областные</w:t>
      </w:r>
      <w:r>
        <w:rPr>
          <w:rFonts w:ascii="Calibri" w:hAnsi="Calibri"/>
          <w:b/>
          <w:color w:val="231F20"/>
          <w:spacing w:val="1"/>
          <w:w w:val="115"/>
          <w:sz w:val="20"/>
        </w:rPr>
        <w:t> </w:t>
      </w:r>
      <w:r>
        <w:rPr>
          <w:rFonts w:ascii="Calibri" w:hAnsi="Calibri"/>
          <w:b/>
          <w:color w:val="231F20"/>
          <w:w w:val="115"/>
          <w:sz w:val="20"/>
        </w:rPr>
        <w:t>родительские</w:t>
      </w:r>
      <w:r>
        <w:rPr>
          <w:rFonts w:ascii="Calibri" w:hAnsi="Calibri"/>
          <w:b/>
          <w:color w:val="231F20"/>
          <w:spacing w:val="1"/>
          <w:w w:val="115"/>
          <w:sz w:val="20"/>
        </w:rPr>
        <w:t> </w:t>
      </w:r>
      <w:r>
        <w:rPr>
          <w:rFonts w:ascii="Calibri" w:hAnsi="Calibri"/>
          <w:b/>
          <w:color w:val="231F20"/>
          <w:w w:val="115"/>
          <w:sz w:val="20"/>
        </w:rPr>
        <w:t>собрания</w:t>
      </w:r>
      <w:r>
        <w:rPr>
          <w:rFonts w:ascii="Calibri" w:hAnsi="Calibri"/>
          <w:b/>
          <w:color w:val="231F20"/>
          <w:spacing w:val="-49"/>
          <w:w w:val="115"/>
          <w:sz w:val="20"/>
        </w:rPr>
        <w:t> </w:t>
      </w:r>
      <w:r>
        <w:rPr>
          <w:rFonts w:ascii="Calibri" w:hAnsi="Calibri"/>
          <w:b/>
          <w:color w:val="231F20"/>
          <w:w w:val="115"/>
          <w:sz w:val="20"/>
        </w:rPr>
        <w:t>для</w:t>
      </w:r>
      <w:r>
        <w:rPr>
          <w:rFonts w:ascii="Calibri" w:hAnsi="Calibri"/>
          <w:b/>
          <w:color w:val="231F20"/>
          <w:spacing w:val="5"/>
          <w:w w:val="115"/>
          <w:sz w:val="20"/>
        </w:rPr>
        <w:t> </w:t>
      </w:r>
      <w:r>
        <w:rPr>
          <w:rFonts w:ascii="Calibri" w:hAnsi="Calibri"/>
          <w:b/>
          <w:color w:val="231F20"/>
          <w:w w:val="115"/>
          <w:sz w:val="20"/>
        </w:rPr>
        <w:t>замещающих</w:t>
      </w:r>
      <w:r>
        <w:rPr>
          <w:rFonts w:ascii="Calibri" w:hAnsi="Calibri"/>
          <w:b/>
          <w:color w:val="231F20"/>
          <w:spacing w:val="6"/>
          <w:w w:val="115"/>
          <w:sz w:val="20"/>
        </w:rPr>
        <w:t> </w:t>
      </w:r>
      <w:r>
        <w:rPr>
          <w:rFonts w:ascii="Calibri" w:hAnsi="Calibri"/>
          <w:b/>
          <w:color w:val="231F20"/>
          <w:w w:val="115"/>
          <w:sz w:val="20"/>
        </w:rPr>
        <w:t>семей</w:t>
      </w:r>
    </w:p>
    <w:p>
      <w:pPr>
        <w:spacing w:line="278" w:lineRule="auto" w:before="157"/>
        <w:ind w:left="525" w:right="664" w:firstLine="0"/>
        <w:jc w:val="left"/>
        <w:rPr>
          <w:rFonts w:ascii="Trebuchet MS" w:hAnsi="Trebuchet MS"/>
          <w:sz w:val="14"/>
        </w:rPr>
      </w:pPr>
      <w:r>
        <w:rPr/>
        <w:pict>
          <v:group style="position:absolute;margin-left:367.164948pt;margin-top:-41.039528pt;width:71.6pt;height:70.55pt;mso-position-horizontal-relative:page;mso-position-vertical-relative:paragraph;z-index:15730688" coordorigin="7343,-821" coordsize="1432,1411">
            <v:shape style="position:absolute;left:7357;top:-819;width:1407;height:1408" type="#_x0000_t75" stroked="false">
              <v:imagedata r:id="rId6" o:title=""/>
            </v:shape>
            <v:shape style="position:absolute;left:7408;top:91;width:38;height:38" coordorigin="7409,91" coordsize="38,38" path="m7438,91l7417,91,7409,100,7409,120,7417,129,7438,129,7446,120,7446,110,7446,100,7438,91xe" filled="true" fillcolor="#ec202e" stroked="false">
              <v:path arrowok="t"/>
              <v:fill type="solid"/>
            </v:shape>
            <v:shape style="position:absolute;left:7717;top:204;width:133;height:130" type="#_x0000_t75" stroked="false">
              <v:imagedata r:id="rId7" o:title=""/>
            </v:shape>
            <v:shape style="position:absolute;left:8407;top:374;width:95;height:92" type="#_x0000_t75" stroked="false">
              <v:imagedata r:id="rId8" o:title=""/>
            </v:shape>
            <v:shape style="position:absolute;left:7343;top:-821;width:1432;height:1403" type="#_x0000_t75" stroked="false">
              <v:imagedata r:id="rId9" o:title=""/>
            </v:shape>
            <w10:wrap type="none"/>
          </v:group>
        </w:pict>
      </w:r>
      <w:r>
        <w:rPr>
          <w:rFonts w:ascii="Trebuchet MS" w:hAnsi="Trebuchet MS"/>
          <w:color w:val="231F20"/>
          <w:spacing w:val="-2"/>
          <w:w w:val="115"/>
          <w:sz w:val="14"/>
        </w:rPr>
        <w:t>Cвepдnoвcкaя </w:t>
      </w:r>
      <w:r>
        <w:rPr>
          <w:rFonts w:ascii="Trebuchet MS" w:hAnsi="Trebuchet MS"/>
          <w:color w:val="231F20"/>
          <w:spacing w:val="-1"/>
          <w:w w:val="115"/>
          <w:sz w:val="14"/>
        </w:rPr>
        <w:t>oбnacть</w:t>
      </w:r>
      <w:r>
        <w:rPr>
          <w:rFonts w:ascii="Trebuchet MS" w:hAnsi="Trebuchet MS"/>
          <w:color w:val="231F20"/>
          <w:spacing w:val="-46"/>
          <w:w w:val="115"/>
          <w:sz w:val="14"/>
        </w:rPr>
        <w:t> </w:t>
      </w:r>
      <w:r>
        <w:rPr>
          <w:rFonts w:ascii="Trebuchet MS" w:hAnsi="Trebuchet MS"/>
          <w:color w:val="231F20"/>
          <w:w w:val="115"/>
          <w:sz w:val="14"/>
        </w:rPr>
        <w:t>2022</w:t>
      </w:r>
    </w:p>
    <w:p>
      <w:pPr>
        <w:spacing w:after="0" w:line="278" w:lineRule="auto"/>
        <w:jc w:val="left"/>
        <w:rPr>
          <w:rFonts w:ascii="Trebuchet MS" w:hAnsi="Trebuchet MS"/>
          <w:sz w:val="14"/>
        </w:rPr>
        <w:sectPr>
          <w:type w:val="continuous"/>
          <w:pgSz w:w="11910" w:h="16840"/>
          <w:pgMar w:top="320" w:bottom="0" w:left="0" w:right="380"/>
          <w:cols w:num="2" w:equalWidth="0">
            <w:col w:w="4654" w:space="3732"/>
            <w:col w:w="3144"/>
          </w:cols>
        </w:sectPr>
      </w:pPr>
    </w:p>
    <w:p>
      <w:pPr>
        <w:pStyle w:val="BodyText"/>
        <w:spacing w:before="1" w:after="1"/>
        <w:rPr>
          <w:rFonts w:ascii="Trebuchet MS"/>
          <w:sz w:val="24"/>
        </w:rPr>
      </w:pPr>
      <w:r>
        <w:rPr/>
        <w:pict>
          <v:group style="position:absolute;margin-left:0pt;margin-top:199.787018pt;width:595.3pt;height:35.8pt;mso-position-horizontal-relative:page;mso-position-vertical-relative:page;z-index:15729152" coordorigin="0,3996" coordsize="11906,716">
            <v:rect style="position:absolute;left:0;top:3995;width:11906;height:716" filled="true" fillcolor="#00a650" stroked="false">
              <v:fill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593;top:4116;width:1129;height:452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FFFFFF"/>
                        <w:sz w:val="32"/>
                      </w:rPr>
                      <w:t>ДАТА:</w:t>
                    </w:r>
                  </w:p>
                </w:txbxContent>
              </v:textbox>
              <w10:wrap type="none"/>
            </v:shape>
            <v:shape style="position:absolute;left:2242;top:4116;width:4599;height:452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FFFFFF"/>
                        <w:sz w:val="32"/>
                      </w:rPr>
                      <w:t>14</w:t>
                    </w:r>
                    <w:r>
                      <w:rPr>
                        <w:rFonts w:ascii="Arial Black" w:hAnsi="Arial Black"/>
                        <w:color w:val="FFFFFF"/>
                        <w:spacing w:val="5"/>
                        <w:sz w:val="32"/>
                      </w:rPr>
                      <w:t> </w:t>
                    </w:r>
                    <w:r>
                      <w:rPr>
                        <w:rFonts w:ascii="Arial Black" w:hAnsi="Arial Black"/>
                        <w:color w:val="FFFFFF"/>
                        <w:sz w:val="32"/>
                      </w:rPr>
                      <w:t>СЕНТЯБРЯ</w:t>
                    </w:r>
                    <w:r>
                      <w:rPr>
                        <w:rFonts w:ascii="Arial Black" w:hAnsi="Arial Black"/>
                        <w:color w:val="FFFFFF"/>
                        <w:spacing w:val="5"/>
                        <w:sz w:val="32"/>
                      </w:rPr>
                      <w:t> </w:t>
                    </w:r>
                    <w:r>
                      <w:rPr>
                        <w:rFonts w:ascii="Arial Black" w:hAnsi="Arial Black"/>
                        <w:color w:val="FFFFFF"/>
                        <w:sz w:val="32"/>
                      </w:rPr>
                      <w:t>2022</w:t>
                    </w:r>
                    <w:r>
                      <w:rPr>
                        <w:rFonts w:ascii="Arial Black" w:hAnsi="Arial Black"/>
                        <w:color w:val="FFFFFF"/>
                        <w:spacing w:val="6"/>
                        <w:sz w:val="32"/>
                      </w:rPr>
                      <w:t> </w:t>
                    </w:r>
                    <w:r>
                      <w:rPr>
                        <w:rFonts w:ascii="Arial Black" w:hAnsi="Arial Black"/>
                        <w:color w:val="FFFFFF"/>
                        <w:sz w:val="32"/>
                      </w:rPr>
                      <w:t>ГОДА</w:t>
                    </w:r>
                  </w:p>
                </w:txbxContent>
              </v:textbox>
              <w10:wrap type="none"/>
            </v:shape>
            <v:shape style="position:absolute;left:8068;top:4116;width:2754;height:452" type="#_x0000_t202" filled="false" stroked="false">
              <v:textbox inset="0,0,0,0">
                <w:txbxContent>
                  <w:p>
                    <w:pPr>
                      <w:spacing w:before="0"/>
                      <w:ind w:left="0" w:right="0" w:firstLine="0"/>
                      <w:jc w:val="left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color w:val="FFFFFF"/>
                        <w:spacing w:val="13"/>
                        <w:sz w:val="32"/>
                      </w:rPr>
                      <w:t>ВРЕМЯ: </w:t>
                    </w:r>
                    <w:r>
                      <w:rPr>
                        <w:rFonts w:ascii="Arial Black" w:hAnsi="Arial Black"/>
                        <w:color w:val="FFFFFF"/>
                        <w:spacing w:val="36"/>
                        <w:sz w:val="32"/>
                      </w:rPr>
                      <w:t> </w:t>
                    </w:r>
                    <w:r>
                      <w:rPr>
                        <w:rFonts w:ascii="Arial Black" w:hAnsi="Arial Black"/>
                        <w:color w:val="FFFFFF"/>
                        <w:spacing w:val="12"/>
                        <w:sz w:val="32"/>
                      </w:rPr>
                      <w:t>18:30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0pt;margin-top:760.468018pt;width:595.3pt;height:73.3pt;mso-position-horizontal-relative:page;mso-position-vertical-relative:page;z-index:15730176" coordorigin="0,15209" coordsize="11906,1466">
            <v:rect style="position:absolute;left:0;top:15209;width:11906;height:1466" filled="true" fillcolor="#f8af40" stroked="false">
              <v:fill type="solid"/>
            </v:rect>
            <v:shape style="position:absolute;left:0;top:15209;width:11906;height:1466" type="#_x0000_t202" filled="false" stroked="false">
              <v:textbox inset="0,0,0,0">
                <w:txbxContent>
                  <w:p>
                    <w:pPr>
                      <w:spacing w:line="204" w:lineRule="auto" w:before="181"/>
                      <w:ind w:left="1386" w:right="1385" w:firstLine="0"/>
                      <w:jc w:val="center"/>
                      <w:rPr>
                        <w:rFonts w:ascii="Arial Black" w:hAnsi="Arial Black"/>
                        <w:sz w:val="30"/>
                      </w:rPr>
                    </w:pP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Ссылка</w:t>
                    </w:r>
                    <w:r>
                      <w:rPr>
                        <w:rFonts w:ascii="Arial Black" w:hAnsi="Arial Black"/>
                        <w:color w:val="231F20"/>
                        <w:spacing w:val="-4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на</w:t>
                    </w:r>
                    <w:r>
                      <w:rPr>
                        <w:rFonts w:ascii="Arial Black" w:hAnsi="Arial Black"/>
                        <w:color w:val="231F20"/>
                        <w:spacing w:val="-4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подключение</w:t>
                    </w:r>
                    <w:r>
                      <w:rPr>
                        <w:rFonts w:ascii="Arial Black" w:hAnsi="Arial Black"/>
                        <w:color w:val="231F20"/>
                        <w:spacing w:val="-4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к</w:t>
                    </w:r>
                    <w:r>
                      <w:rPr>
                        <w:rFonts w:ascii="Arial Black" w:hAnsi="Arial Black"/>
                        <w:color w:val="231F20"/>
                        <w:spacing w:val="-4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ZOOM-конференции</w:t>
                    </w:r>
                    <w:r>
                      <w:rPr>
                        <w:rFonts w:ascii="Arial Black" w:hAnsi="Arial Black"/>
                        <w:color w:val="231F20"/>
                        <w:spacing w:val="-4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будет</w:t>
                    </w:r>
                    <w:r>
                      <w:rPr>
                        <w:rFonts w:ascii="Arial Black" w:hAnsi="Arial Black"/>
                        <w:color w:val="231F20"/>
                        <w:spacing w:val="-97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размещена</w:t>
                    </w:r>
                    <w:r>
                      <w:rPr>
                        <w:rFonts w:ascii="Arial Black" w:hAnsi="Arial Black"/>
                        <w:color w:val="231F20"/>
                        <w:spacing w:val="-2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в</w:t>
                    </w:r>
                    <w:r>
                      <w:rPr>
                        <w:rFonts w:ascii="Arial Black" w:hAnsi="Arial Black"/>
                        <w:color w:val="231F20"/>
                        <w:spacing w:val="-1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отправленной</w:t>
                    </w:r>
                    <w:r>
                      <w:rPr>
                        <w:rFonts w:ascii="Arial Black" w:hAnsi="Arial Black"/>
                        <w:color w:val="231F20"/>
                        <w:spacing w:val="-1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Вам</w:t>
                    </w:r>
                    <w:r>
                      <w:rPr>
                        <w:rFonts w:ascii="Arial Black" w:hAnsi="Arial Black"/>
                        <w:color w:val="231F20"/>
                        <w:spacing w:val="-1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форме</w:t>
                    </w:r>
                  </w:p>
                  <w:p>
                    <w:pPr>
                      <w:spacing w:line="374" w:lineRule="exact" w:before="0"/>
                      <w:ind w:left="1384" w:right="1385" w:firstLine="0"/>
                      <w:jc w:val="center"/>
                      <w:rPr>
                        <w:rFonts w:ascii="Arial Black" w:hAnsi="Arial Black"/>
                        <w:sz w:val="30"/>
                      </w:rPr>
                    </w:pP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для</w:t>
                    </w:r>
                    <w:r>
                      <w:rPr>
                        <w:rFonts w:ascii="Arial Black" w:hAnsi="Arial Black"/>
                        <w:color w:val="231F20"/>
                        <w:spacing w:val="-6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выбора</w:t>
                    </w:r>
                    <w:r>
                      <w:rPr>
                        <w:rFonts w:ascii="Arial Black" w:hAnsi="Arial Black"/>
                        <w:color w:val="231F20"/>
                        <w:spacing w:val="-5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интересующих</w:t>
                    </w:r>
                    <w:r>
                      <w:rPr>
                        <w:rFonts w:ascii="Arial Black" w:hAnsi="Arial Black"/>
                        <w:color w:val="231F20"/>
                        <w:spacing w:val="-6"/>
                        <w:sz w:val="30"/>
                      </w:rPr>
                      <w:t> </w:t>
                    </w:r>
                    <w:r>
                      <w:rPr>
                        <w:rFonts w:ascii="Arial Black" w:hAnsi="Arial Black"/>
                        <w:color w:val="231F20"/>
                        <w:sz w:val="30"/>
                      </w:rPr>
                      <w:t>тем.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06.55pt;height:90.2pt;mso-position-horizontal-relative:char;mso-position-vertical-relative:line" coordorigin="0,0" coordsize="10131,1804">
            <v:rect style="position:absolute;left:0;top:0;width:10131;height:1804" filled="true" fillcolor="#007ac2" stroked="false">
              <v:fill type="solid"/>
            </v:rect>
            <v:shape style="position:absolute;left:0;top:0;width:10131;height:1804" type="#_x0000_t202" filled="false" stroked="false">
              <v:textbox inset="0,0,0,0">
                <w:txbxContent>
                  <w:p>
                    <w:pPr>
                      <w:spacing w:before="223"/>
                      <w:ind w:left="525" w:right="0" w:firstLine="0"/>
                      <w:jc w:val="left"/>
                      <w:rPr>
                        <w:rFonts w:ascii="Verdana" w:hAnsi="Verdana"/>
                        <w:b/>
                        <w:sz w:val="34"/>
                      </w:rPr>
                    </w:pPr>
                    <w:r>
                      <w:rPr>
                        <w:rFonts w:ascii="Verdana" w:hAnsi="Verdana"/>
                        <w:b/>
                        <w:color w:val="FFFFFF"/>
                        <w:w w:val="90"/>
                        <w:sz w:val="34"/>
                      </w:rPr>
                      <w:t>ПPИГ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100"/>
                        <w:w w:val="90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0"/>
                        <w:sz w:val="34"/>
                      </w:rPr>
                      <w:t>AШAEN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37"/>
                        <w:w w:val="90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0"/>
                        <w:sz w:val="34"/>
                      </w:rPr>
                      <w:t>BAC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36"/>
                        <w:w w:val="90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0"/>
                        <w:sz w:val="34"/>
                      </w:rPr>
                      <w:t>ПPИCOEДИHИTЬCЯ</w:t>
                    </w:r>
                  </w:p>
                  <w:p>
                    <w:pPr>
                      <w:spacing w:line="278" w:lineRule="auto" w:before="67"/>
                      <w:ind w:left="525" w:right="1208" w:firstLine="0"/>
                      <w:jc w:val="left"/>
                      <w:rPr>
                        <w:rFonts w:ascii="Verdana" w:hAnsi="Verdana"/>
                        <w:b/>
                        <w:sz w:val="34"/>
                      </w:rPr>
                    </w:pP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K OБ ACTHONY POДИTE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1"/>
                        <w:w w:val="95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ЬCKONY COБPAHИD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1"/>
                        <w:w w:val="95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Д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20"/>
                        <w:w w:val="95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Я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-38"/>
                        <w:w w:val="95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3ANEЩADЩИX</w:t>
                    </w:r>
                    <w:r>
                      <w:rPr>
                        <w:rFonts w:ascii="Verdana" w:hAnsi="Verdana"/>
                        <w:b/>
                        <w:color w:val="FFFFFF"/>
                        <w:spacing w:val="-23"/>
                        <w:w w:val="95"/>
                        <w:sz w:val="34"/>
                      </w:rPr>
                      <w:t> </w:t>
                    </w:r>
                    <w:r>
                      <w:rPr>
                        <w:rFonts w:ascii="Verdana" w:hAnsi="Verdana"/>
                        <w:b/>
                        <w:color w:val="FFFFFF"/>
                        <w:w w:val="95"/>
                        <w:sz w:val="34"/>
                      </w:rPr>
                      <w:t>CENEŇ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10"/>
        <w:rPr>
          <w:rFonts w:ascii="Trebuchet MS"/>
          <w:sz w:val="23"/>
        </w:rPr>
      </w:pPr>
    </w:p>
    <w:p>
      <w:pPr>
        <w:spacing w:before="101"/>
        <w:ind w:left="581" w:right="0" w:firstLine="0"/>
        <w:jc w:val="left"/>
        <w:rPr>
          <w:rFonts w:ascii="Arial Black" w:hAnsi="Arial Black"/>
          <w:sz w:val="36"/>
        </w:rPr>
      </w:pPr>
      <w:r>
        <w:rPr>
          <w:rFonts w:ascii="Arial Black" w:hAnsi="Arial Black"/>
          <w:color w:val="231F20"/>
          <w:sz w:val="36"/>
        </w:rPr>
        <w:t>Программа</w:t>
      </w:r>
      <w:r>
        <w:rPr>
          <w:rFonts w:ascii="Arial Black" w:hAnsi="Arial Black"/>
          <w:color w:val="231F20"/>
          <w:spacing w:val="-1"/>
          <w:sz w:val="36"/>
        </w:rPr>
        <w:t> </w:t>
      </w:r>
      <w:r>
        <w:rPr>
          <w:rFonts w:ascii="Arial Black" w:hAnsi="Arial Black"/>
          <w:color w:val="231F20"/>
          <w:sz w:val="36"/>
        </w:rPr>
        <w:t>онлайн</w:t>
      </w:r>
      <w:r>
        <w:rPr>
          <w:rFonts w:ascii="Arial Black" w:hAnsi="Arial Black"/>
          <w:color w:val="231F20"/>
          <w:spacing w:val="-1"/>
          <w:sz w:val="36"/>
        </w:rPr>
        <w:t> </w:t>
      </w:r>
      <w:r>
        <w:rPr>
          <w:rFonts w:ascii="Arial Black" w:hAnsi="Arial Black"/>
          <w:color w:val="231F20"/>
          <w:sz w:val="36"/>
        </w:rPr>
        <w:t>родительского</w:t>
      </w:r>
      <w:r>
        <w:rPr>
          <w:rFonts w:ascii="Arial Black" w:hAnsi="Arial Black"/>
          <w:color w:val="231F20"/>
          <w:spacing w:val="-1"/>
          <w:sz w:val="36"/>
        </w:rPr>
        <w:t> </w:t>
      </w:r>
      <w:r>
        <w:rPr>
          <w:rFonts w:ascii="Arial Black" w:hAnsi="Arial Black"/>
          <w:color w:val="231F20"/>
          <w:sz w:val="36"/>
        </w:rPr>
        <w:t>собрания.</w:t>
      </w:r>
    </w:p>
    <w:p>
      <w:pPr>
        <w:pStyle w:val="BodyText"/>
        <w:spacing w:before="238"/>
        <w:ind w:left="581"/>
        <w:rPr>
          <w:rFonts w:ascii="Arial Black" w:hAnsi="Arial Black"/>
        </w:rPr>
      </w:pPr>
      <w:r>
        <w:rPr>
          <w:rFonts w:ascii="Arial Black" w:hAnsi="Arial Black"/>
          <w:color w:val="231F20"/>
        </w:rPr>
        <w:t>18:30</w:t>
      </w:r>
      <w:r>
        <w:rPr>
          <w:rFonts w:ascii="Arial Black" w:hAnsi="Arial Black"/>
          <w:color w:val="231F20"/>
          <w:spacing w:val="15"/>
        </w:rPr>
        <w:t> </w:t>
      </w:r>
      <w:r>
        <w:rPr>
          <w:rFonts w:ascii="Arial Black" w:hAnsi="Arial Black"/>
          <w:color w:val="231F20"/>
        </w:rPr>
        <w:t>—</w:t>
      </w:r>
      <w:r>
        <w:rPr>
          <w:rFonts w:ascii="Arial Black" w:hAnsi="Arial Black"/>
          <w:color w:val="231F20"/>
          <w:spacing w:val="16"/>
        </w:rPr>
        <w:t> </w:t>
      </w:r>
      <w:r>
        <w:rPr>
          <w:rFonts w:ascii="Arial Black" w:hAnsi="Arial Black"/>
          <w:color w:val="231F20"/>
        </w:rPr>
        <w:t>18:40</w:t>
      </w:r>
      <w:r>
        <w:rPr>
          <w:rFonts w:ascii="Arial Black" w:hAnsi="Arial Black"/>
          <w:color w:val="231F20"/>
          <w:spacing w:val="36"/>
        </w:rPr>
        <w:t> </w:t>
      </w:r>
      <w:r>
        <w:rPr>
          <w:color w:val="231F20"/>
        </w:rPr>
        <w:t>—</w:t>
      </w:r>
      <w:r>
        <w:rPr>
          <w:color w:val="231F20"/>
          <w:spacing w:val="17"/>
        </w:rPr>
        <w:t> </w:t>
      </w:r>
      <w:r>
        <w:rPr>
          <w:rFonts w:ascii="Arial Black" w:hAnsi="Arial Black"/>
          <w:color w:val="231F20"/>
        </w:rPr>
        <w:t>Приветственные</w:t>
      </w:r>
      <w:r>
        <w:rPr>
          <w:rFonts w:ascii="Arial Black" w:hAnsi="Arial Black"/>
          <w:color w:val="231F20"/>
          <w:spacing w:val="16"/>
        </w:rPr>
        <w:t> </w:t>
      </w:r>
      <w:r>
        <w:rPr>
          <w:rFonts w:ascii="Arial Black" w:hAnsi="Arial Black"/>
          <w:color w:val="231F20"/>
        </w:rPr>
        <w:t>слова</w:t>
      </w:r>
    </w:p>
    <w:p>
      <w:pPr>
        <w:pStyle w:val="BodyText"/>
        <w:spacing w:before="257"/>
        <w:ind w:left="581"/>
        <w:rPr>
          <w:rFonts w:ascii="Arial Black" w:hAnsi="Arial Black"/>
        </w:rPr>
      </w:pPr>
      <w:r>
        <w:rPr>
          <w:rFonts w:ascii="Arial Black" w:hAnsi="Arial Black"/>
          <w:color w:val="231F20"/>
        </w:rPr>
        <w:t>18:40</w:t>
      </w:r>
      <w:r>
        <w:rPr>
          <w:rFonts w:ascii="Arial Black" w:hAnsi="Arial Black"/>
          <w:color w:val="231F20"/>
          <w:spacing w:val="18"/>
        </w:rPr>
        <w:t> </w:t>
      </w:r>
      <w:r>
        <w:rPr>
          <w:rFonts w:ascii="Arial Black" w:hAnsi="Arial Black"/>
          <w:color w:val="231F20"/>
        </w:rPr>
        <w:t>—</w:t>
      </w:r>
      <w:r>
        <w:rPr>
          <w:rFonts w:ascii="Arial Black" w:hAnsi="Arial Black"/>
          <w:color w:val="231F20"/>
          <w:spacing w:val="18"/>
        </w:rPr>
        <w:t> </w:t>
      </w:r>
      <w:r>
        <w:rPr>
          <w:rFonts w:ascii="Arial Black" w:hAnsi="Arial Black"/>
          <w:color w:val="231F20"/>
        </w:rPr>
        <w:t>19:20</w:t>
      </w:r>
      <w:r>
        <w:rPr>
          <w:rFonts w:ascii="Arial Black" w:hAnsi="Arial Black"/>
          <w:color w:val="231F20"/>
          <w:spacing w:val="19"/>
        </w:rPr>
        <w:t> </w:t>
      </w:r>
      <w:r>
        <w:rPr>
          <w:color w:val="231F20"/>
        </w:rPr>
        <w:t>—</w:t>
      </w:r>
      <w:r>
        <w:rPr>
          <w:color w:val="231F20"/>
          <w:spacing w:val="19"/>
        </w:rPr>
        <w:t> </w:t>
      </w:r>
      <w:r>
        <w:rPr>
          <w:rFonts w:ascii="Arial Black" w:hAnsi="Arial Black"/>
          <w:color w:val="231F20"/>
        </w:rPr>
        <w:t>Выступление</w:t>
      </w:r>
      <w:r>
        <w:rPr>
          <w:rFonts w:ascii="Arial Black" w:hAnsi="Arial Black"/>
          <w:color w:val="231F20"/>
          <w:spacing w:val="18"/>
        </w:rPr>
        <w:t> </w:t>
      </w:r>
      <w:r>
        <w:rPr>
          <w:rFonts w:ascii="Arial Black" w:hAnsi="Arial Black"/>
          <w:color w:val="231F20"/>
        </w:rPr>
        <w:t>психолога</w:t>
      </w:r>
    </w:p>
    <w:p>
      <w:pPr>
        <w:pStyle w:val="BodyText"/>
        <w:spacing w:line="230" w:lineRule="auto" w:before="270"/>
        <w:ind w:left="581" w:right="903"/>
      </w:pPr>
      <w:r>
        <w:rPr>
          <w:rFonts w:ascii="Arial Black" w:hAnsi="Arial Black"/>
          <w:color w:val="231F20"/>
        </w:rPr>
        <w:t>Спикер:</w:t>
      </w:r>
      <w:r>
        <w:rPr>
          <w:rFonts w:ascii="Arial Black" w:hAnsi="Arial Black"/>
          <w:color w:val="231F20"/>
          <w:spacing w:val="-22"/>
        </w:rPr>
        <w:t> </w:t>
      </w:r>
      <w:r>
        <w:rPr>
          <w:color w:val="231F20"/>
        </w:rPr>
        <w:t>Семёнова</w:t>
      </w:r>
      <w:r>
        <w:rPr>
          <w:color w:val="231F20"/>
          <w:spacing w:val="-14"/>
        </w:rPr>
        <w:t> </w:t>
      </w:r>
      <w:r>
        <w:rPr>
          <w:color w:val="231F20"/>
        </w:rPr>
        <w:t>Елена</w:t>
      </w:r>
      <w:r>
        <w:rPr>
          <w:color w:val="231F20"/>
          <w:spacing w:val="-14"/>
        </w:rPr>
        <w:t> </w:t>
      </w:r>
      <w:r>
        <w:rPr>
          <w:color w:val="231F20"/>
        </w:rPr>
        <w:t>Владимировна,</w:t>
      </w:r>
      <w:r>
        <w:rPr>
          <w:color w:val="231F20"/>
          <w:spacing w:val="-15"/>
        </w:rPr>
        <w:t> </w:t>
      </w:r>
      <w:r>
        <w:rPr>
          <w:color w:val="231F20"/>
        </w:rPr>
        <w:t>кандидат</w:t>
      </w:r>
      <w:r>
        <w:rPr>
          <w:color w:val="231F20"/>
          <w:spacing w:val="-14"/>
        </w:rPr>
        <w:t> </w:t>
      </w:r>
      <w:r>
        <w:rPr>
          <w:color w:val="231F20"/>
        </w:rPr>
        <w:t>психологических</w:t>
      </w:r>
      <w:r>
        <w:rPr>
          <w:color w:val="231F20"/>
          <w:spacing w:val="-77"/>
        </w:rPr>
        <w:t> </w:t>
      </w:r>
      <w:r>
        <w:rPr>
          <w:color w:val="231F20"/>
        </w:rPr>
        <w:t>наук, консультант проекта «Поддержка рядом» Уральского</w:t>
      </w:r>
      <w:r>
        <w:rPr>
          <w:color w:val="231F20"/>
          <w:spacing w:val="1"/>
        </w:rPr>
        <w:t> </w:t>
      </w:r>
      <w:r>
        <w:rPr>
          <w:color w:val="231F20"/>
        </w:rPr>
        <w:t>государственного</w:t>
      </w:r>
      <w:r>
        <w:rPr>
          <w:color w:val="231F20"/>
          <w:spacing w:val="-1"/>
        </w:rPr>
        <w:t> </w:t>
      </w:r>
      <w:r>
        <w:rPr>
          <w:color w:val="231F20"/>
        </w:rPr>
        <w:t>педагогического</w:t>
      </w:r>
      <w:r>
        <w:rPr>
          <w:color w:val="231F20"/>
          <w:spacing w:val="-1"/>
        </w:rPr>
        <w:t> </w:t>
      </w:r>
      <w:r>
        <w:rPr>
          <w:color w:val="231F20"/>
        </w:rPr>
        <w:t>университета</w:t>
      </w:r>
    </w:p>
    <w:p>
      <w:pPr>
        <w:pStyle w:val="BodyText"/>
        <w:spacing w:before="1"/>
        <w:rPr>
          <w:sz w:val="28"/>
        </w:rPr>
      </w:pPr>
    </w:p>
    <w:p>
      <w:pPr>
        <w:spacing w:line="218" w:lineRule="auto" w:before="0"/>
        <w:ind w:left="581" w:right="1857" w:firstLine="0"/>
        <w:jc w:val="left"/>
        <w:rPr>
          <w:rFonts w:ascii="Arial" w:hAnsi="Arial"/>
          <w:b/>
          <w:sz w:val="30"/>
        </w:rPr>
      </w:pPr>
      <w:r>
        <w:rPr>
          <w:rFonts w:ascii="Arial Black" w:hAnsi="Arial Black"/>
          <w:color w:val="231F20"/>
          <w:sz w:val="30"/>
        </w:rPr>
        <w:t>Тема: </w:t>
      </w:r>
      <w:r>
        <w:rPr>
          <w:rFonts w:ascii="Arial" w:hAnsi="Arial"/>
          <w:b/>
          <w:color w:val="231F20"/>
          <w:sz w:val="30"/>
        </w:rPr>
        <w:t>«Психологическая готовность ребёнка к школе.</w:t>
      </w:r>
      <w:r>
        <w:rPr>
          <w:rFonts w:ascii="Arial" w:hAnsi="Arial"/>
          <w:b/>
          <w:color w:val="231F20"/>
          <w:spacing w:val="-81"/>
          <w:sz w:val="30"/>
        </w:rPr>
        <w:t> </w:t>
      </w:r>
      <w:r>
        <w:rPr>
          <w:rFonts w:ascii="Arial" w:hAnsi="Arial"/>
          <w:b/>
          <w:color w:val="231F20"/>
          <w:sz w:val="30"/>
        </w:rPr>
        <w:t>Учёба</w:t>
      </w:r>
      <w:r>
        <w:rPr>
          <w:rFonts w:ascii="Arial" w:hAnsi="Arial"/>
          <w:b/>
          <w:color w:val="231F20"/>
          <w:spacing w:val="-7"/>
          <w:sz w:val="30"/>
        </w:rPr>
        <w:t> </w:t>
      </w:r>
      <w:r>
        <w:rPr>
          <w:rFonts w:ascii="Arial" w:hAnsi="Arial"/>
          <w:b/>
          <w:color w:val="231F20"/>
          <w:sz w:val="30"/>
        </w:rPr>
        <w:t>после</w:t>
      </w:r>
      <w:r>
        <w:rPr>
          <w:rFonts w:ascii="Arial" w:hAnsi="Arial"/>
          <w:b/>
          <w:color w:val="231F20"/>
          <w:spacing w:val="-8"/>
          <w:sz w:val="30"/>
        </w:rPr>
        <w:t> </w:t>
      </w:r>
      <w:r>
        <w:rPr>
          <w:rFonts w:ascii="Arial" w:hAnsi="Arial"/>
          <w:b/>
          <w:color w:val="231F20"/>
          <w:sz w:val="30"/>
        </w:rPr>
        <w:t>летних</w:t>
      </w:r>
      <w:r>
        <w:rPr>
          <w:rFonts w:ascii="Arial" w:hAnsi="Arial"/>
          <w:b/>
          <w:color w:val="231F20"/>
          <w:spacing w:val="-7"/>
          <w:sz w:val="30"/>
        </w:rPr>
        <w:t> </w:t>
      </w:r>
      <w:r>
        <w:rPr>
          <w:rFonts w:ascii="Arial" w:hAnsi="Arial"/>
          <w:b/>
          <w:color w:val="231F20"/>
          <w:sz w:val="30"/>
        </w:rPr>
        <w:t>каникул:</w:t>
      </w:r>
      <w:r>
        <w:rPr>
          <w:rFonts w:ascii="Arial" w:hAnsi="Arial"/>
          <w:b/>
          <w:color w:val="231F20"/>
          <w:spacing w:val="-8"/>
          <w:sz w:val="30"/>
        </w:rPr>
        <w:t> </w:t>
      </w:r>
      <w:r>
        <w:rPr>
          <w:rFonts w:ascii="Arial" w:hAnsi="Arial"/>
          <w:b/>
          <w:color w:val="231F20"/>
          <w:sz w:val="30"/>
        </w:rPr>
        <w:t>как</w:t>
      </w:r>
      <w:r>
        <w:rPr>
          <w:rFonts w:ascii="Arial" w:hAnsi="Arial"/>
          <w:b/>
          <w:color w:val="231F20"/>
          <w:spacing w:val="-8"/>
          <w:sz w:val="30"/>
        </w:rPr>
        <w:t> </w:t>
      </w:r>
      <w:r>
        <w:rPr>
          <w:rFonts w:ascii="Arial" w:hAnsi="Arial"/>
          <w:b/>
          <w:color w:val="231F20"/>
          <w:sz w:val="30"/>
        </w:rPr>
        <w:t>поддержать</w:t>
      </w:r>
      <w:r>
        <w:rPr>
          <w:rFonts w:ascii="Arial" w:hAnsi="Arial"/>
          <w:b/>
          <w:color w:val="231F20"/>
          <w:spacing w:val="-8"/>
          <w:sz w:val="30"/>
        </w:rPr>
        <w:t> </w:t>
      </w:r>
      <w:r>
        <w:rPr>
          <w:rFonts w:ascii="Arial" w:hAnsi="Arial"/>
          <w:b/>
          <w:color w:val="231F20"/>
          <w:sz w:val="30"/>
        </w:rPr>
        <w:t>ребёнка.»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"/>
        <w:ind w:left="580" w:right="903"/>
      </w:pPr>
      <w:r>
        <w:rPr>
          <w:color w:val="231F20"/>
        </w:rPr>
        <w:t>В период подготовки к началу нового учебного года родители часто</w:t>
      </w:r>
      <w:r>
        <w:rPr>
          <w:color w:val="231F20"/>
          <w:spacing w:val="1"/>
        </w:rPr>
        <w:t> </w:t>
      </w:r>
      <w:r>
        <w:rPr>
          <w:color w:val="231F20"/>
        </w:rPr>
        <w:t>задаются</w:t>
      </w:r>
      <w:r>
        <w:rPr>
          <w:color w:val="231F20"/>
          <w:spacing w:val="-18"/>
        </w:rPr>
        <w:t> </w:t>
      </w:r>
      <w:r>
        <w:rPr>
          <w:color w:val="231F20"/>
        </w:rPr>
        <w:t>вопросами.</w:t>
      </w:r>
      <w:r>
        <w:rPr>
          <w:color w:val="231F20"/>
          <w:spacing w:val="-16"/>
        </w:rPr>
        <w:t> </w:t>
      </w:r>
      <w:r>
        <w:rPr>
          <w:color w:val="231F20"/>
        </w:rPr>
        <w:t>Готов</w:t>
      </w:r>
      <w:r>
        <w:rPr>
          <w:color w:val="231F20"/>
          <w:spacing w:val="-17"/>
        </w:rPr>
        <w:t> </w:t>
      </w:r>
      <w:r>
        <w:rPr>
          <w:color w:val="231F20"/>
        </w:rPr>
        <w:t>ли</w:t>
      </w:r>
      <w:r>
        <w:rPr>
          <w:color w:val="231F20"/>
          <w:spacing w:val="-18"/>
        </w:rPr>
        <w:t> </w:t>
      </w:r>
      <w:r>
        <w:rPr>
          <w:color w:val="231F20"/>
        </w:rPr>
        <w:t>мой</w:t>
      </w:r>
      <w:r>
        <w:rPr>
          <w:color w:val="231F20"/>
          <w:spacing w:val="-16"/>
        </w:rPr>
        <w:t> </w:t>
      </w:r>
      <w:r>
        <w:rPr>
          <w:color w:val="231F20"/>
        </w:rPr>
        <w:t>ребёнок</w:t>
      </w:r>
      <w:r>
        <w:rPr>
          <w:color w:val="231F20"/>
          <w:spacing w:val="-17"/>
        </w:rPr>
        <w:t> </w:t>
      </w:r>
      <w:r>
        <w:rPr>
          <w:color w:val="231F20"/>
        </w:rPr>
        <w:t>к</w:t>
      </w:r>
      <w:r>
        <w:rPr>
          <w:color w:val="231F20"/>
          <w:spacing w:val="-18"/>
        </w:rPr>
        <w:t> </w:t>
      </w:r>
      <w:r>
        <w:rPr>
          <w:color w:val="231F20"/>
        </w:rPr>
        <w:t>школе?</w:t>
      </w:r>
      <w:r>
        <w:rPr>
          <w:color w:val="231F20"/>
          <w:spacing w:val="-17"/>
        </w:rPr>
        <w:t> </w:t>
      </w:r>
      <w:r>
        <w:rPr>
          <w:color w:val="231F20"/>
        </w:rPr>
        <w:t>Как</w:t>
      </w:r>
      <w:r>
        <w:rPr>
          <w:color w:val="231F20"/>
          <w:spacing w:val="-17"/>
        </w:rPr>
        <w:t> </w:t>
      </w:r>
      <w:r>
        <w:rPr>
          <w:color w:val="231F20"/>
        </w:rPr>
        <w:t>подготовить</w:t>
      </w:r>
      <w:r>
        <w:rPr>
          <w:color w:val="231F20"/>
          <w:spacing w:val="1"/>
        </w:rPr>
        <w:t> </w:t>
      </w:r>
      <w:r>
        <w:rPr>
          <w:color w:val="231F20"/>
        </w:rPr>
        <w:t>его</w:t>
      </w:r>
      <w:r>
        <w:rPr>
          <w:color w:val="231F20"/>
          <w:spacing w:val="-20"/>
        </w:rPr>
        <w:t> </w:t>
      </w:r>
      <w:r>
        <w:rPr>
          <w:color w:val="231F20"/>
        </w:rPr>
        <w:t>к</w:t>
      </w:r>
      <w:r>
        <w:rPr>
          <w:color w:val="231F20"/>
          <w:spacing w:val="-19"/>
        </w:rPr>
        <w:t> </w:t>
      </w:r>
      <w:r>
        <w:rPr>
          <w:color w:val="231F20"/>
        </w:rPr>
        <w:t>лёгкой</w:t>
      </w:r>
      <w:r>
        <w:rPr>
          <w:color w:val="231F20"/>
          <w:spacing w:val="-20"/>
        </w:rPr>
        <w:t> </w:t>
      </w:r>
      <w:r>
        <w:rPr>
          <w:color w:val="231F20"/>
        </w:rPr>
        <w:t>адаптации</w:t>
      </w:r>
      <w:r>
        <w:rPr>
          <w:color w:val="231F20"/>
          <w:spacing w:val="-20"/>
        </w:rPr>
        <w:t> </w:t>
      </w:r>
      <w:r>
        <w:rPr>
          <w:color w:val="231F20"/>
        </w:rPr>
        <w:t>к</w:t>
      </w:r>
      <w:r>
        <w:rPr>
          <w:color w:val="231F20"/>
          <w:spacing w:val="-19"/>
        </w:rPr>
        <w:t> </w:t>
      </w:r>
      <w:r>
        <w:rPr>
          <w:color w:val="231F20"/>
        </w:rPr>
        <w:t>школе?</w:t>
      </w:r>
      <w:r>
        <w:rPr>
          <w:color w:val="231F20"/>
          <w:spacing w:val="-19"/>
        </w:rPr>
        <w:t> </w:t>
      </w:r>
      <w:r>
        <w:rPr>
          <w:color w:val="231F20"/>
        </w:rPr>
        <w:t>Как</w:t>
      </w:r>
      <w:r>
        <w:rPr>
          <w:color w:val="231F20"/>
          <w:spacing w:val="-19"/>
        </w:rPr>
        <w:t> </w:t>
      </w:r>
      <w:r>
        <w:rPr>
          <w:color w:val="231F20"/>
        </w:rPr>
        <w:t>помочь</w:t>
      </w:r>
      <w:r>
        <w:rPr>
          <w:color w:val="231F20"/>
          <w:spacing w:val="-20"/>
        </w:rPr>
        <w:t> </w:t>
      </w:r>
      <w:r>
        <w:rPr>
          <w:color w:val="231F20"/>
        </w:rPr>
        <w:t>ребёнку</w:t>
      </w:r>
      <w:r>
        <w:rPr>
          <w:color w:val="231F20"/>
          <w:spacing w:val="-20"/>
        </w:rPr>
        <w:t> </w:t>
      </w:r>
      <w:r>
        <w:rPr>
          <w:color w:val="231F20"/>
        </w:rPr>
        <w:t>комфортно</w:t>
      </w:r>
      <w:r>
        <w:rPr>
          <w:color w:val="231F20"/>
          <w:spacing w:val="-19"/>
        </w:rPr>
        <w:t> </w:t>
      </w:r>
      <w:r>
        <w:rPr>
          <w:color w:val="231F20"/>
        </w:rPr>
        <w:t>войти</w:t>
      </w:r>
      <w:r>
        <w:rPr>
          <w:color w:val="231F20"/>
          <w:spacing w:val="-77"/>
        </w:rPr>
        <w:t> </w:t>
      </w:r>
      <w:r>
        <w:rPr>
          <w:color w:val="231F20"/>
        </w:rPr>
        <w:t>в</w:t>
      </w:r>
      <w:r>
        <w:rPr>
          <w:color w:val="231F20"/>
          <w:spacing w:val="-17"/>
        </w:rPr>
        <w:t> </w:t>
      </w:r>
      <w:r>
        <w:rPr>
          <w:color w:val="231F20"/>
        </w:rPr>
        <w:t>школьный</w:t>
      </w:r>
      <w:r>
        <w:rPr>
          <w:color w:val="231F20"/>
          <w:spacing w:val="-17"/>
        </w:rPr>
        <w:t> </w:t>
      </w:r>
      <w:r>
        <w:rPr>
          <w:color w:val="231F20"/>
        </w:rPr>
        <w:t>ритм</w:t>
      </w:r>
      <w:r>
        <w:rPr>
          <w:color w:val="231F20"/>
          <w:spacing w:val="-17"/>
        </w:rPr>
        <w:t> </w:t>
      </w:r>
      <w:r>
        <w:rPr>
          <w:color w:val="231F20"/>
        </w:rPr>
        <w:t>после</w:t>
      </w:r>
      <w:r>
        <w:rPr>
          <w:color w:val="231F20"/>
          <w:spacing w:val="-17"/>
        </w:rPr>
        <w:t> </w:t>
      </w:r>
      <w:r>
        <w:rPr>
          <w:color w:val="231F20"/>
        </w:rPr>
        <w:t>каникул?</w:t>
      </w:r>
      <w:r>
        <w:rPr>
          <w:color w:val="231F20"/>
          <w:spacing w:val="-17"/>
        </w:rPr>
        <w:t> </w:t>
      </w:r>
      <w:r>
        <w:rPr>
          <w:color w:val="231F20"/>
        </w:rPr>
        <w:t>Чем</w:t>
      </w:r>
      <w:r>
        <w:rPr>
          <w:color w:val="231F20"/>
          <w:spacing w:val="-17"/>
        </w:rPr>
        <w:t> </w:t>
      </w:r>
      <w:r>
        <w:rPr>
          <w:color w:val="231F20"/>
        </w:rPr>
        <w:t>может</w:t>
      </w:r>
      <w:r>
        <w:rPr>
          <w:color w:val="231F20"/>
          <w:spacing w:val="-17"/>
        </w:rPr>
        <w:t> </w:t>
      </w:r>
      <w:r>
        <w:rPr>
          <w:color w:val="231F20"/>
        </w:rPr>
        <w:t>помочь</w:t>
      </w:r>
      <w:r>
        <w:rPr>
          <w:color w:val="231F20"/>
          <w:spacing w:val="-17"/>
        </w:rPr>
        <w:t> </w:t>
      </w:r>
      <w:r>
        <w:rPr>
          <w:color w:val="231F20"/>
        </w:rPr>
        <w:t>родитель</w:t>
      </w:r>
      <w:r>
        <w:rPr>
          <w:color w:val="231F20"/>
          <w:spacing w:val="-17"/>
        </w:rPr>
        <w:t> </w:t>
      </w:r>
      <w:r>
        <w:rPr>
          <w:color w:val="231F20"/>
        </w:rPr>
        <w:t>ребёнку</w:t>
      </w:r>
      <w:r>
        <w:rPr>
          <w:color w:val="231F20"/>
          <w:spacing w:val="-76"/>
        </w:rPr>
        <w:t> </w:t>
      </w:r>
      <w:r>
        <w:rPr>
          <w:color w:val="231F20"/>
        </w:rPr>
        <w:t>в</w:t>
      </w:r>
      <w:r>
        <w:rPr>
          <w:color w:val="231F20"/>
          <w:spacing w:val="2"/>
        </w:rPr>
        <w:t> </w:t>
      </w:r>
      <w:r>
        <w:rPr>
          <w:color w:val="231F20"/>
        </w:rPr>
        <w:t>преодолении</w:t>
      </w:r>
      <w:r>
        <w:rPr>
          <w:color w:val="231F20"/>
          <w:spacing w:val="2"/>
        </w:rPr>
        <w:t> </w:t>
      </w:r>
      <w:r>
        <w:rPr>
          <w:color w:val="231F20"/>
        </w:rPr>
        <w:t>трудностей</w:t>
      </w:r>
      <w:r>
        <w:rPr>
          <w:color w:val="231F20"/>
          <w:spacing w:val="2"/>
        </w:rPr>
        <w:t> </w:t>
      </w:r>
      <w:r>
        <w:rPr>
          <w:color w:val="231F20"/>
        </w:rPr>
        <w:t>в</w:t>
      </w:r>
      <w:r>
        <w:rPr>
          <w:color w:val="231F20"/>
          <w:spacing w:val="2"/>
        </w:rPr>
        <w:t> </w:t>
      </w:r>
      <w:r>
        <w:rPr>
          <w:color w:val="231F20"/>
        </w:rPr>
        <w:t>обучении?</w:t>
      </w:r>
    </w:p>
    <w:p>
      <w:pPr>
        <w:pStyle w:val="BodyText"/>
        <w:spacing w:before="2"/>
      </w:pPr>
    </w:p>
    <w:p>
      <w:pPr>
        <w:pStyle w:val="BodyText"/>
        <w:ind w:left="581" w:right="757" w:hanging="1"/>
      </w:pPr>
      <w:r>
        <w:rPr>
          <w:color w:val="231F20"/>
        </w:rPr>
        <w:t>В</w:t>
      </w:r>
      <w:r>
        <w:rPr>
          <w:color w:val="231F20"/>
          <w:spacing w:val="-15"/>
        </w:rPr>
        <w:t> </w:t>
      </w:r>
      <w:r>
        <w:rPr>
          <w:color w:val="231F20"/>
        </w:rPr>
        <w:t>рамках</w:t>
      </w:r>
      <w:r>
        <w:rPr>
          <w:color w:val="231F20"/>
          <w:spacing w:val="-15"/>
        </w:rPr>
        <w:t> </w:t>
      </w:r>
      <w:r>
        <w:rPr>
          <w:color w:val="231F20"/>
        </w:rPr>
        <w:t>родительского</w:t>
      </w:r>
      <w:r>
        <w:rPr>
          <w:color w:val="231F20"/>
          <w:spacing w:val="-15"/>
        </w:rPr>
        <w:t> </w:t>
      </w:r>
      <w:r>
        <w:rPr>
          <w:color w:val="231F20"/>
        </w:rPr>
        <w:t>собрания</w:t>
      </w:r>
      <w:r>
        <w:rPr>
          <w:color w:val="231F20"/>
          <w:spacing w:val="-15"/>
        </w:rPr>
        <w:t> </w:t>
      </w:r>
      <w:r>
        <w:rPr>
          <w:color w:val="231F20"/>
        </w:rPr>
        <w:t>мы</w:t>
      </w:r>
      <w:r>
        <w:rPr>
          <w:color w:val="231F20"/>
          <w:spacing w:val="-14"/>
        </w:rPr>
        <w:t> </w:t>
      </w:r>
      <w:r>
        <w:rPr>
          <w:color w:val="231F20"/>
        </w:rPr>
        <w:t>рассмотрим:</w:t>
      </w:r>
      <w:r>
        <w:rPr>
          <w:color w:val="231F20"/>
          <w:spacing w:val="-15"/>
        </w:rPr>
        <w:t> </w:t>
      </w:r>
      <w:r>
        <w:rPr>
          <w:color w:val="231F20"/>
        </w:rPr>
        <w:t>что</w:t>
      </w:r>
      <w:r>
        <w:rPr>
          <w:color w:val="231F20"/>
          <w:spacing w:val="-15"/>
        </w:rPr>
        <w:t> </w:t>
      </w:r>
      <w:r>
        <w:rPr>
          <w:color w:val="231F20"/>
        </w:rPr>
        <w:t>такое</w:t>
      </w:r>
      <w:r>
        <w:rPr>
          <w:color w:val="231F20"/>
          <w:spacing w:val="-15"/>
        </w:rPr>
        <w:t> </w:t>
      </w:r>
      <w:r>
        <w:rPr>
          <w:color w:val="231F20"/>
        </w:rPr>
        <w:t>готовность</w:t>
      </w:r>
      <w:r>
        <w:rPr>
          <w:color w:val="231F20"/>
          <w:spacing w:val="-77"/>
        </w:rPr>
        <w:t> </w:t>
      </w:r>
      <w:r>
        <w:rPr>
          <w:color w:val="231F20"/>
        </w:rPr>
        <w:t>к школе и из каких компонентов она состоит. Более подробно</w:t>
      </w:r>
      <w:r>
        <w:rPr>
          <w:color w:val="231F20"/>
          <w:spacing w:val="1"/>
        </w:rPr>
        <w:t> </w:t>
      </w:r>
      <w:r>
        <w:rPr>
          <w:color w:val="231F20"/>
        </w:rPr>
        <w:t>остановимся</w:t>
      </w:r>
      <w:r>
        <w:rPr>
          <w:color w:val="231F20"/>
          <w:spacing w:val="-1"/>
        </w:rPr>
        <w:t> </w:t>
      </w:r>
      <w:r>
        <w:rPr>
          <w:color w:val="231F20"/>
        </w:rPr>
        <w:t>на</w:t>
      </w:r>
      <w:r>
        <w:rPr>
          <w:color w:val="231F20"/>
          <w:spacing w:val="-1"/>
        </w:rPr>
        <w:t> </w:t>
      </w:r>
      <w:r>
        <w:rPr>
          <w:color w:val="231F20"/>
        </w:rPr>
        <w:t>психологической</w:t>
      </w:r>
      <w:r>
        <w:rPr>
          <w:color w:val="231F20"/>
          <w:spacing w:val="-1"/>
        </w:rPr>
        <w:t> </w:t>
      </w:r>
      <w:r>
        <w:rPr>
          <w:color w:val="231F20"/>
        </w:rPr>
        <w:t>готовности к</w:t>
      </w:r>
      <w:r>
        <w:rPr>
          <w:color w:val="231F20"/>
          <w:spacing w:val="-1"/>
        </w:rPr>
        <w:t> </w:t>
      </w:r>
      <w:r>
        <w:rPr>
          <w:color w:val="231F20"/>
        </w:rPr>
        <w:t>школе,</w:t>
      </w:r>
    </w:p>
    <w:p>
      <w:pPr>
        <w:pStyle w:val="BodyText"/>
        <w:spacing w:before="1"/>
        <w:ind w:left="580" w:right="757" w:firstLine="1"/>
      </w:pPr>
      <w:r>
        <w:rPr>
          <w:color w:val="231F20"/>
        </w:rPr>
        <w:t>как первоклассников, так детей более старшего возраста.</w:t>
      </w:r>
      <w:r>
        <w:rPr>
          <w:color w:val="231F20"/>
          <w:spacing w:val="1"/>
        </w:rPr>
        <w:t> </w:t>
      </w:r>
      <w:r>
        <w:rPr>
          <w:color w:val="231F20"/>
        </w:rPr>
        <w:t>Психологическая</w:t>
      </w:r>
      <w:r>
        <w:rPr>
          <w:color w:val="231F20"/>
          <w:spacing w:val="-17"/>
        </w:rPr>
        <w:t> </w:t>
      </w:r>
      <w:r>
        <w:rPr>
          <w:color w:val="231F20"/>
        </w:rPr>
        <w:t>готовность</w:t>
      </w:r>
      <w:r>
        <w:rPr>
          <w:color w:val="231F20"/>
          <w:spacing w:val="-17"/>
        </w:rPr>
        <w:t> </w:t>
      </w:r>
      <w:r>
        <w:rPr>
          <w:color w:val="231F20"/>
        </w:rPr>
        <w:t>не</w:t>
      </w:r>
      <w:r>
        <w:rPr>
          <w:color w:val="231F20"/>
          <w:spacing w:val="-17"/>
        </w:rPr>
        <w:t> </w:t>
      </w:r>
      <w:r>
        <w:rPr>
          <w:color w:val="231F20"/>
        </w:rPr>
        <w:t>возникает</w:t>
      </w:r>
      <w:r>
        <w:rPr>
          <w:color w:val="231F20"/>
          <w:spacing w:val="-17"/>
        </w:rPr>
        <w:t> </w:t>
      </w:r>
      <w:r>
        <w:rPr>
          <w:color w:val="231F20"/>
        </w:rPr>
        <w:t>сама</w:t>
      </w:r>
      <w:r>
        <w:rPr>
          <w:color w:val="231F20"/>
          <w:spacing w:val="-17"/>
        </w:rPr>
        <w:t> </w:t>
      </w:r>
      <w:r>
        <w:rPr>
          <w:color w:val="231F20"/>
        </w:rPr>
        <w:t>по</w:t>
      </w:r>
      <w:r>
        <w:rPr>
          <w:color w:val="231F20"/>
          <w:spacing w:val="-16"/>
        </w:rPr>
        <w:t> </w:t>
      </w:r>
      <w:r>
        <w:rPr>
          <w:color w:val="231F20"/>
        </w:rPr>
        <w:t>себе,</w:t>
      </w:r>
      <w:r>
        <w:rPr>
          <w:color w:val="231F20"/>
          <w:spacing w:val="-17"/>
        </w:rPr>
        <w:t> </w:t>
      </w:r>
      <w:r>
        <w:rPr>
          <w:color w:val="231F20"/>
        </w:rPr>
        <w:t>а</w:t>
      </w:r>
      <w:r>
        <w:rPr>
          <w:color w:val="231F20"/>
          <w:spacing w:val="-17"/>
        </w:rPr>
        <w:t> </w:t>
      </w:r>
      <w:r>
        <w:rPr>
          <w:color w:val="231F20"/>
        </w:rPr>
        <w:t>формируется</w:t>
      </w:r>
      <w:r>
        <w:rPr>
          <w:color w:val="231F20"/>
          <w:spacing w:val="-76"/>
        </w:rPr>
        <w:t> </w:t>
      </w:r>
      <w:r>
        <w:rPr>
          <w:color w:val="231F20"/>
        </w:rPr>
        <w:t>в процессе развития ребёнка. Обсудим, какими способами можно</w:t>
      </w:r>
      <w:r>
        <w:rPr>
          <w:color w:val="231F20"/>
          <w:spacing w:val="1"/>
        </w:rPr>
        <w:t> </w:t>
      </w:r>
      <w:r>
        <w:rPr>
          <w:color w:val="231F20"/>
        </w:rPr>
        <w:t>бережно помочь ребёнку комфортно войти в школьный ритм после</w:t>
      </w:r>
      <w:r>
        <w:rPr>
          <w:color w:val="231F20"/>
          <w:spacing w:val="1"/>
        </w:rPr>
        <w:t> </w:t>
      </w:r>
      <w:r>
        <w:rPr>
          <w:color w:val="231F20"/>
        </w:rPr>
        <w:t>каникул, какую помощь могут оказать родители при выполнени</w:t>
      </w:r>
      <w:r>
        <w:rPr>
          <w:color w:val="231F20"/>
          <w:spacing w:val="1"/>
        </w:rPr>
        <w:t> </w:t>
      </w:r>
      <w:r>
        <w:rPr>
          <w:color w:val="231F20"/>
        </w:rPr>
        <w:t>домашних</w:t>
      </w:r>
      <w:r>
        <w:rPr>
          <w:color w:val="231F20"/>
          <w:spacing w:val="2"/>
        </w:rPr>
        <w:t> </w:t>
      </w:r>
      <w:r>
        <w:rPr>
          <w:color w:val="231F20"/>
        </w:rPr>
        <w:t>заданий.</w:t>
      </w:r>
    </w:p>
    <w:p>
      <w:pPr>
        <w:pStyle w:val="BodyText"/>
        <w:spacing w:before="289"/>
        <w:ind w:left="580"/>
        <w:rPr>
          <w:rFonts w:ascii="Arial Black" w:hAnsi="Arial Black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4971160</wp:posOffset>
            </wp:positionH>
            <wp:positionV relativeFrom="paragraph">
              <wp:posOffset>665051</wp:posOffset>
            </wp:positionV>
            <wp:extent cx="2228850" cy="529590"/>
            <wp:effectExtent l="0" t="0" r="0" b="0"/>
            <wp:wrapNone/>
            <wp:docPr id="3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 w:hAnsi="Arial Black"/>
          <w:color w:val="231F20"/>
        </w:rPr>
        <w:t>19:20</w:t>
      </w:r>
      <w:r>
        <w:rPr>
          <w:rFonts w:ascii="Arial Black" w:hAnsi="Arial Black"/>
          <w:color w:val="231F20"/>
          <w:spacing w:val="-3"/>
        </w:rPr>
        <w:t> </w:t>
      </w:r>
      <w:r>
        <w:rPr>
          <w:rFonts w:ascii="Arial Black" w:hAnsi="Arial Black"/>
          <w:color w:val="231F20"/>
        </w:rPr>
        <w:t>—</w:t>
      </w:r>
      <w:r>
        <w:rPr>
          <w:rFonts w:ascii="Arial Black" w:hAnsi="Arial Black"/>
          <w:color w:val="231F20"/>
          <w:spacing w:val="-2"/>
        </w:rPr>
        <w:t> </w:t>
      </w:r>
      <w:r>
        <w:rPr>
          <w:rFonts w:ascii="Arial Black" w:hAnsi="Arial Black"/>
          <w:color w:val="231F20"/>
        </w:rPr>
        <w:t>19:30</w:t>
      </w:r>
      <w:r>
        <w:rPr>
          <w:rFonts w:ascii="Arial Black" w:hAnsi="Arial Black"/>
          <w:color w:val="231F20"/>
          <w:spacing w:val="-2"/>
        </w:rPr>
        <w:t> </w:t>
      </w:r>
      <w:r>
        <w:rPr>
          <w:rFonts w:ascii="Arial Black" w:hAnsi="Arial Black"/>
          <w:color w:val="231F20"/>
        </w:rPr>
        <w:t>—</w:t>
      </w:r>
      <w:r>
        <w:rPr>
          <w:rFonts w:ascii="Arial Black" w:hAnsi="Arial Black"/>
          <w:color w:val="231F20"/>
          <w:spacing w:val="-2"/>
        </w:rPr>
        <w:t> </w:t>
      </w:r>
      <w:r>
        <w:rPr>
          <w:rFonts w:ascii="Arial Black" w:hAnsi="Arial Black"/>
          <w:color w:val="231F20"/>
        </w:rPr>
        <w:t>Ответы</w:t>
      </w:r>
      <w:r>
        <w:rPr>
          <w:rFonts w:ascii="Arial Black" w:hAnsi="Arial Black"/>
          <w:color w:val="231F20"/>
          <w:spacing w:val="-2"/>
        </w:rPr>
        <w:t> </w:t>
      </w:r>
      <w:r>
        <w:rPr>
          <w:rFonts w:ascii="Arial Black" w:hAnsi="Arial Black"/>
          <w:color w:val="231F20"/>
        </w:rPr>
        <w:t>на</w:t>
      </w:r>
      <w:r>
        <w:rPr>
          <w:rFonts w:ascii="Arial Black" w:hAnsi="Arial Black"/>
          <w:color w:val="231F20"/>
          <w:spacing w:val="-2"/>
        </w:rPr>
        <w:t> </w:t>
      </w:r>
      <w:r>
        <w:rPr>
          <w:rFonts w:ascii="Arial Black" w:hAnsi="Arial Black"/>
          <w:color w:val="231F20"/>
        </w:rPr>
        <w:t>вопросы.</w:t>
      </w:r>
    </w:p>
    <w:sectPr>
      <w:type w:val="continuous"/>
      <w:pgSz w:w="11910" w:h="16840"/>
      <w:pgMar w:top="320" w:bottom="0" w:left="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Verdana">
    <w:altName w:val="Verdana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Arial Black">
    <w:altName w:val="Arial Black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30"/>
      <w:szCs w:val="3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line="408" w:lineRule="exact"/>
      <w:ind w:left="2488"/>
    </w:pPr>
    <w:rPr>
      <w:rFonts w:ascii="Calibri" w:hAnsi="Calibri" w:eastAsia="Calibri" w:cs="Calibri"/>
      <w:b/>
      <w:bCs/>
      <w:sz w:val="36"/>
      <w:szCs w:val="3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Ролительские собрания афиша</dc:title>
  <dcterms:created xsi:type="dcterms:W3CDTF">2022-09-12T06:19:52Z</dcterms:created>
  <dcterms:modified xsi:type="dcterms:W3CDTF">2022-09-12T06:19:52Z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2022-09-02T00:00:00Z</vt:filetime>
  </property>
  <property fmtid="{D5CDD505-2E9C-101B-9397-08002B2CF9AE}" pid="3" name="Creator">
    <vt:lpwstr>Adobe Illustrator 25.0 (Windows)</vt:lpwstr>
  </property>
  <property fmtid="{D5CDD505-2E9C-101B-9397-08002B2CF9AE}" pid="4" name="LastSaved">
    <vt:filetime>2022-09-12T00:00:00Z</vt:filetime>
  </property>
</Properties>
</file>