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75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5"/>
        <w:gridCol w:w="4937"/>
      </w:tblGrid>
      <w:tr w:rsidR="00422443" w:rsidRPr="00422443" w:rsidTr="00422443">
        <w:trPr>
          <w:trHeight w:val="277"/>
        </w:trPr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</w:tcPr>
          <w:p w:rsidR="00257AFE" w:rsidRPr="00422443" w:rsidRDefault="00257AF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22443">
              <w:rPr>
                <w:rFonts w:ascii="Liberation Serif" w:hAnsi="Liberation Serif" w:cs="Liberation Serif"/>
                <w:sz w:val="24"/>
                <w:szCs w:val="24"/>
              </w:rPr>
              <w:t>19 августа 2016 года</w:t>
            </w:r>
          </w:p>
        </w:tc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</w:tcPr>
          <w:p w:rsidR="00257AFE" w:rsidRPr="00422443" w:rsidRDefault="00422443">
            <w:pPr>
              <w:pStyle w:val="ConsPlusNormal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422443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257AFE" w:rsidRPr="00422443">
              <w:rPr>
                <w:rFonts w:ascii="Liberation Serif" w:hAnsi="Liberation Serif" w:cs="Liberation Serif"/>
                <w:sz w:val="24"/>
                <w:szCs w:val="24"/>
              </w:rPr>
              <w:t> 480-</w:t>
            </w:r>
            <w:proofErr w:type="spellStart"/>
            <w:r w:rsidR="00257AFE" w:rsidRPr="00422443">
              <w:rPr>
                <w:rFonts w:ascii="Liberation Serif" w:hAnsi="Liberation Serif" w:cs="Liberation Serif"/>
                <w:sz w:val="24"/>
                <w:szCs w:val="24"/>
              </w:rPr>
              <w:t>УГ</w:t>
            </w:r>
            <w:proofErr w:type="spellEnd"/>
          </w:p>
        </w:tc>
      </w:tr>
    </w:tbl>
    <w:p w:rsidR="00257AFE" w:rsidRPr="00422443" w:rsidRDefault="00257AFE">
      <w:pPr>
        <w:pStyle w:val="ConsPlusNormal"/>
        <w:jc w:val="both"/>
      </w:pP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УКАЗ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ГУБЕРНАТОРА СВЕРДЛОВСКОЙ ОБЛАСТИ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О ЕДИНОМ РЕГИОНАЛЬНОМ ИНТЕРНЕТ</w:t>
      </w:r>
      <w:bookmarkStart w:id="0" w:name="_GoBack"/>
      <w:r w:rsidRPr="00184B64">
        <w:rPr>
          <w:rFonts w:ascii="Liberation Serif" w:hAnsi="Liberation Serif" w:cs="Liberation Serif"/>
          <w:sz w:val="24"/>
          <w:szCs w:val="24"/>
        </w:rPr>
        <w:t>-</w:t>
      </w:r>
      <w:bookmarkEnd w:id="0"/>
      <w:r w:rsidRPr="00422443">
        <w:rPr>
          <w:rFonts w:ascii="Liberation Serif" w:hAnsi="Liberation Serif" w:cs="Liberation Serif"/>
          <w:sz w:val="24"/>
          <w:szCs w:val="24"/>
        </w:rPr>
        <w:t>ПОРТАЛЕ ДЛЯ РАЗМЕЩЕНИЯ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ПРОЕКТОВ НОРМАТИВНЫХ ПРАВОВЫХ АКТОВ СВЕРДЛОВСКОЙ ОБЛАСТИ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И МУНИЦИПАЛЬНЫХ НОРМАТИВНЫХ ПРАВОВЫХ АКТОВ В ЦЕЛЯХ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ИХ ОБЩЕСТВЕННОГО ОБСУЖДЕНИЯ И ПРОВЕДЕНИЯ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НЕЗАВИСИМОЙ АНТИКОРРУПЦИОННОЙ ЭКСПЕРТИЗЫ</w:t>
      </w: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422443" w:rsidRPr="00422443" w:rsidTr="00A10E03">
        <w:trPr>
          <w:jc w:val="center"/>
        </w:trPr>
        <w:tc>
          <w:tcPr>
            <w:tcW w:w="935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57AFE" w:rsidRPr="00422443" w:rsidRDefault="0042244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2244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57AFE" w:rsidRPr="00422443">
              <w:rPr>
                <w:rFonts w:ascii="Liberation Serif" w:hAnsi="Liberation Serif" w:cs="Liberation Serif"/>
                <w:sz w:val="24"/>
                <w:szCs w:val="24"/>
              </w:rPr>
              <w:t xml:space="preserve">(в ред. </w:t>
            </w:r>
            <w:hyperlink r:id="rId4" w:history="1">
              <w:r w:rsidR="00257AFE" w:rsidRPr="00422443">
                <w:rPr>
                  <w:rFonts w:ascii="Liberation Serif" w:hAnsi="Liberation Serif" w:cs="Liberation Serif"/>
                  <w:sz w:val="24"/>
                  <w:szCs w:val="24"/>
                </w:rPr>
                <w:t>Указа</w:t>
              </w:r>
            </w:hyperlink>
            <w:r w:rsidR="00257AFE" w:rsidRPr="00422443">
              <w:rPr>
                <w:rFonts w:ascii="Liberation Serif" w:hAnsi="Liberation Serif" w:cs="Liberation Serif"/>
                <w:sz w:val="24"/>
                <w:szCs w:val="24"/>
              </w:rPr>
              <w:t xml:space="preserve"> Губернатора Свердловской области от 06.04.2020 </w:t>
            </w:r>
            <w:r w:rsidRPr="00422443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257AFE" w:rsidRPr="00422443">
              <w:rPr>
                <w:rFonts w:ascii="Liberation Serif" w:hAnsi="Liberation Serif" w:cs="Liberation Serif"/>
                <w:sz w:val="24"/>
                <w:szCs w:val="24"/>
              </w:rPr>
              <w:t xml:space="preserve"> 161-</w:t>
            </w:r>
            <w:proofErr w:type="spellStart"/>
            <w:r w:rsidR="00257AFE" w:rsidRPr="00422443">
              <w:rPr>
                <w:rFonts w:ascii="Liberation Serif" w:hAnsi="Liberation Serif" w:cs="Liberation Serif"/>
                <w:sz w:val="24"/>
                <w:szCs w:val="24"/>
              </w:rPr>
              <w:t>УГ</w:t>
            </w:r>
            <w:proofErr w:type="spellEnd"/>
            <w:r w:rsidR="00257AFE" w:rsidRPr="00422443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</w:tbl>
    <w:p w:rsidR="00257AFE" w:rsidRPr="00422443" w:rsidRDefault="00257AFE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В целях реализации </w:t>
      </w:r>
      <w:hyperlink r:id="rId5" w:history="1">
        <w:r w:rsidRPr="00422443">
          <w:rPr>
            <w:rFonts w:ascii="Liberation Serif" w:hAnsi="Liberation Serif" w:cs="Liberation Serif"/>
            <w:sz w:val="24"/>
            <w:szCs w:val="24"/>
          </w:rPr>
          <w:t xml:space="preserve">подпункта </w:t>
        </w:r>
        <w:r w:rsidR="00422443" w:rsidRPr="00422443">
          <w:rPr>
            <w:rFonts w:ascii="Liberation Serif" w:hAnsi="Liberation Serif" w:cs="Liberation Serif"/>
            <w:sz w:val="24"/>
            <w:szCs w:val="24"/>
          </w:rPr>
          <w:t>«</w:t>
        </w:r>
        <w:r w:rsidRPr="00422443">
          <w:rPr>
            <w:rFonts w:ascii="Liberation Serif" w:hAnsi="Liberation Serif" w:cs="Liberation Serif"/>
            <w:sz w:val="24"/>
            <w:szCs w:val="24"/>
          </w:rPr>
          <w:t>ж</w:t>
        </w:r>
        <w:r w:rsidR="00422443" w:rsidRPr="00422443">
          <w:rPr>
            <w:rFonts w:ascii="Liberation Serif" w:hAnsi="Liberation Serif" w:cs="Liberation Serif"/>
            <w:sz w:val="24"/>
            <w:szCs w:val="24"/>
          </w:rPr>
          <w:t>»</w:t>
        </w:r>
        <w:r w:rsidRPr="00422443">
          <w:rPr>
            <w:rFonts w:ascii="Liberation Serif" w:hAnsi="Liberation Serif" w:cs="Liberation Serif"/>
            <w:sz w:val="24"/>
            <w:szCs w:val="24"/>
          </w:rPr>
          <w:t xml:space="preserve"> пункта 9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Национального плана противодействия коррупции на 2016 - 2017 годы, утвержденного Указом Президента Российской Федерации </w:t>
      </w:r>
      <w:r w:rsidR="00422443">
        <w:rPr>
          <w:rFonts w:ascii="Liberation Serif" w:hAnsi="Liberation Serif" w:cs="Liberation Serif"/>
          <w:sz w:val="24"/>
          <w:szCs w:val="24"/>
        </w:rPr>
        <w:br/>
      </w:r>
      <w:r w:rsidRPr="00422443">
        <w:rPr>
          <w:rFonts w:ascii="Liberation Serif" w:hAnsi="Liberation Serif" w:cs="Liberation Serif"/>
          <w:sz w:val="24"/>
          <w:szCs w:val="24"/>
        </w:rPr>
        <w:t xml:space="preserve">от 01 апреля 2016 года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147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О Национальном плане противодействия коррупции </w:t>
      </w:r>
      <w:r w:rsidR="00A10E03">
        <w:rPr>
          <w:rFonts w:ascii="Liberation Serif" w:hAnsi="Liberation Serif" w:cs="Liberation Serif"/>
          <w:sz w:val="24"/>
          <w:szCs w:val="24"/>
        </w:rPr>
        <w:br/>
      </w:r>
      <w:r w:rsidRPr="00422443">
        <w:rPr>
          <w:rFonts w:ascii="Liberation Serif" w:hAnsi="Liberation Serif" w:cs="Liberation Serif"/>
          <w:sz w:val="24"/>
          <w:szCs w:val="24"/>
        </w:rPr>
        <w:t>на 2016</w:t>
      </w:r>
      <w:r w:rsidR="00422443">
        <w:rPr>
          <w:rFonts w:ascii="Liberation Serif" w:hAnsi="Liberation Serif" w:cs="Liberation Serif"/>
          <w:sz w:val="24"/>
          <w:szCs w:val="24"/>
        </w:rPr>
        <w:t>–</w:t>
      </w:r>
      <w:r w:rsidRPr="00422443">
        <w:rPr>
          <w:rFonts w:ascii="Liberation Serif" w:hAnsi="Liberation Serif" w:cs="Liberation Serif"/>
          <w:sz w:val="24"/>
          <w:szCs w:val="24"/>
        </w:rPr>
        <w:t>2017 годы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>, постановляю: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1. Определить официальный сайт информационной системы Свердловской области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Открытое Правительство Свердловской области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в информационно-телекоммуникационной сети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Интернет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(далее - сеть Интернет) по адресу www.ope</w:t>
      </w:r>
      <w:r w:rsidR="00A10E03"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422443">
        <w:rPr>
          <w:rFonts w:ascii="Liberation Serif" w:hAnsi="Liberation Serif" w:cs="Liberation Serif"/>
          <w:sz w:val="24"/>
          <w:szCs w:val="24"/>
        </w:rPr>
        <w:t>.midural.ru единым региональным интернет-порталом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экспертизы.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6" w:history="1">
        <w:r w:rsidRPr="00422443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06.04.2020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161-</w:t>
      </w: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УГ</w:t>
      </w:r>
      <w:proofErr w:type="spellEnd"/>
      <w:r w:rsidRPr="00422443">
        <w:rPr>
          <w:rFonts w:ascii="Liberation Serif" w:hAnsi="Liberation Serif" w:cs="Liberation Serif"/>
          <w:sz w:val="24"/>
          <w:szCs w:val="24"/>
        </w:rPr>
        <w:t>)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2. Департаменту информатизации и связи Свердловской области обеспечить функционирование в составе информационной системы Свердловской области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Открытое Правительство Свердловской области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в сети Интернет по адресу www.ope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.midural.ru модуля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(далее </w:t>
      </w:r>
      <w:r w:rsidR="00A10E03" w:rsidRPr="00A10E03">
        <w:rPr>
          <w:rFonts w:ascii="Liberation Serif" w:hAnsi="Liberation Serif" w:cs="Liberation Serif"/>
          <w:sz w:val="24"/>
          <w:szCs w:val="24"/>
        </w:rPr>
        <w:t>–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раздел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), которое предусматривает возможность перехода по соответствующим гипертекстовым ссылкам к нормативным правовым актам Свердловской области, размещенным на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Официальном интернет-портале правовой информации Свердловской области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(www.pravo.gov66.ru), проектам нормативных правовых актов Свердловской области, размещенным на официальных сайтах органов государственной власти Свердловской области и иных государственных органов Свердловской области в сети Интернет, и проектам муниципальных нормативных правовых актов, размещенным на официальных сайтах органов местного самоуправления муниципальных образований, расположенных на территории Свердловской области (далее - муниципальные образования), в сети Интернет, в целях общественного обсуждения и проведения независимой антикоррупционной экспертизы указанных проектов.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(п. 2 в ред. </w:t>
      </w:r>
      <w:hyperlink r:id="rId7" w:history="1">
        <w:r w:rsidRPr="00422443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06.04.2020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161-</w:t>
      </w: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УГ</w:t>
      </w:r>
      <w:proofErr w:type="spellEnd"/>
      <w:r w:rsidRPr="00422443">
        <w:rPr>
          <w:rFonts w:ascii="Liberation Serif" w:hAnsi="Liberation Serif" w:cs="Liberation Serif"/>
          <w:sz w:val="24"/>
          <w:szCs w:val="24"/>
        </w:rPr>
        <w:t>)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3. Исполнительным органам государственной власти Свердловской области: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1) обеспечить размещение проектов нормативных правовых актов Свердловской области на официальных сайтах исполнительных органов государственной власти Свердловской области в сети Интернет с указанием дат начала и окончания приема заключений по результатам независимой антикоррупционной экспертизы;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8" w:history="1">
        <w:r w:rsidRPr="00422443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06.04.2020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161-</w:t>
      </w: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УГ</w:t>
      </w:r>
      <w:proofErr w:type="spellEnd"/>
      <w:r w:rsidRPr="00422443">
        <w:rPr>
          <w:rFonts w:ascii="Liberation Serif" w:hAnsi="Liberation Serif" w:cs="Liberation Serif"/>
          <w:sz w:val="24"/>
          <w:szCs w:val="24"/>
        </w:rPr>
        <w:t>)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2) информировать Департамент противодействия коррупции и контроля Свердловской области об изменении адреса официального сайта исполнительного органа государственной власти Свердловской области в сети Интернет для организации внесения соответствующих изменений в раздел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>.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(подп. 2 в ред. </w:t>
      </w:r>
      <w:hyperlink r:id="rId9" w:history="1">
        <w:r w:rsidRPr="00422443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06.04.2020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161-</w:t>
      </w: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УГ</w:t>
      </w:r>
      <w:proofErr w:type="spellEnd"/>
      <w:r w:rsidRPr="00422443">
        <w:rPr>
          <w:rFonts w:ascii="Liberation Serif" w:hAnsi="Liberation Serif" w:cs="Liberation Serif"/>
          <w:sz w:val="24"/>
          <w:szCs w:val="24"/>
        </w:rPr>
        <w:t>)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4. Рекомендовать Законодательному Собранию Свердловской области и государственным </w:t>
      </w:r>
      <w:r w:rsidRPr="00422443">
        <w:rPr>
          <w:rFonts w:ascii="Liberation Serif" w:hAnsi="Liberation Serif" w:cs="Liberation Serif"/>
          <w:sz w:val="24"/>
          <w:szCs w:val="24"/>
        </w:rPr>
        <w:lastRenderedPageBreak/>
        <w:t>органам Свердловской области, не относящимся к числу органов государственной власти Свердловской области, обеспечить размещение проектов нормативных правовых актов Свердловской области на соответствующих официальных сайтах в сети Интернет в разделах, посвященных вопросам противодействия коррупции, с указанием дат начала и окончания приема заключений по результатам независимой антикоррупционной экспертизы.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10" w:history="1">
        <w:r w:rsidRPr="00422443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06.04.2020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161-</w:t>
      </w: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УГ</w:t>
      </w:r>
      <w:proofErr w:type="spellEnd"/>
      <w:r w:rsidRPr="00422443">
        <w:rPr>
          <w:rFonts w:ascii="Liberation Serif" w:hAnsi="Liberation Serif" w:cs="Liberation Serif"/>
          <w:sz w:val="24"/>
          <w:szCs w:val="24"/>
        </w:rPr>
        <w:t>)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4-1. Рекомендовать органам местного самоуправления муниципальных образований: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1) обеспечить размещение проектов муниципальных нормативных правовых актов на официальных сайтах органов местного самоуправления муниципальных образований в сети Интернет с указанием дат начала и окончания приема заключений по результатам независимой антикоррупционной экспертизы;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2) информировать Департамент противодействия коррупции и контроля Свердловской области об изменении адреса официального сайта органа местного самоуправления муниципального образования в сети Интернет для организации внесения соответствующих изменений в раздел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>.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(п. 4-1 введен </w:t>
      </w:r>
      <w:hyperlink r:id="rId11" w:history="1">
        <w:r w:rsidRPr="00422443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06.04.2020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161-</w:t>
      </w: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УГ</w:t>
      </w:r>
      <w:proofErr w:type="spellEnd"/>
      <w:r w:rsidRPr="00422443">
        <w:rPr>
          <w:rFonts w:ascii="Liberation Serif" w:hAnsi="Liberation Serif" w:cs="Liberation Serif"/>
          <w:sz w:val="24"/>
          <w:szCs w:val="24"/>
        </w:rPr>
        <w:t>)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5. Департаменту противодействия коррупции и контроля Свердловской области организовать поддержание раздела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в актуальном состоянии.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(п. 5 в ред. </w:t>
      </w:r>
      <w:hyperlink r:id="rId12" w:history="1">
        <w:r w:rsidRPr="00422443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06.04.2020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161-</w:t>
      </w: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УГ</w:t>
      </w:r>
      <w:proofErr w:type="spellEnd"/>
      <w:r w:rsidRPr="00422443">
        <w:rPr>
          <w:rFonts w:ascii="Liberation Serif" w:hAnsi="Liberation Serif" w:cs="Liberation Serif"/>
          <w:sz w:val="24"/>
          <w:szCs w:val="24"/>
        </w:rPr>
        <w:t>)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6. Контроль за исполнением настоящего Указа оставляю за собой.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13" w:history="1">
        <w:r w:rsidRPr="00422443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06.04.2020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161-</w:t>
      </w: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УГ</w:t>
      </w:r>
      <w:proofErr w:type="spellEnd"/>
      <w:r w:rsidRPr="00422443">
        <w:rPr>
          <w:rFonts w:ascii="Liberation Serif" w:hAnsi="Liberation Serif" w:cs="Liberation Serif"/>
          <w:sz w:val="24"/>
          <w:szCs w:val="24"/>
        </w:rPr>
        <w:t>)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7. Настоящий Указ опубликовать на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Официальном интернет-портале правовой информации Свердловской области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(www.pravo.gov66.ru).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57AFE" w:rsidRPr="00422443" w:rsidRDefault="00257AFE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Губернатор</w:t>
      </w:r>
    </w:p>
    <w:p w:rsidR="00257AFE" w:rsidRPr="00422443" w:rsidRDefault="00257AFE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57AFE" w:rsidRPr="00422443" w:rsidRDefault="00257AFE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Е.В.КУЙВАШЕВ</w:t>
      </w:r>
      <w:proofErr w:type="spellEnd"/>
    </w:p>
    <w:p w:rsidR="00257AFE" w:rsidRPr="00422443" w:rsidRDefault="00257AFE">
      <w:pPr>
        <w:pStyle w:val="ConsPlusNormal"/>
        <w:jc w:val="both"/>
      </w:pPr>
    </w:p>
    <w:p w:rsidR="008D232A" w:rsidRDefault="00184B64"/>
    <w:sectPr w:rsidR="008D232A" w:rsidSect="00422443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AFE"/>
    <w:rsid w:val="00184B64"/>
    <w:rsid w:val="00257AFE"/>
    <w:rsid w:val="002B47D8"/>
    <w:rsid w:val="00422443"/>
    <w:rsid w:val="004F49AD"/>
    <w:rsid w:val="00615414"/>
    <w:rsid w:val="006D431F"/>
    <w:rsid w:val="00876BEE"/>
    <w:rsid w:val="008D4B18"/>
    <w:rsid w:val="00A10E03"/>
    <w:rsid w:val="00A93B02"/>
    <w:rsid w:val="00E303E9"/>
    <w:rsid w:val="00E43EDF"/>
    <w:rsid w:val="00ED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EFED0E-A6A0-478F-8E11-8FB74623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7A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57A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57A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C3F7181663E9426E6666891C7424DAC9A7C8C97CFA3D24B7CB0183093A40D25D858A57F3F1BC9A4B320A4F8DD64C697DE405AB5E4243EDA0E5F519ElBM0N" TargetMode="External"/><Relationship Id="rId13" Type="http://schemas.openxmlformats.org/officeDocument/2006/relationships/hyperlink" Target="consultantplus://offline/ref=2C3F7181663E9426E6666891C7424DAC9A7C8C97CFA3D24B7CB0183093A40D25D858A57F3F1BC9A4B320A4FBDD64C697DE405AB5E4243EDA0E5F519ElBM0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C3F7181663E9426E6666891C7424DAC9A7C8C97CFA3D24B7CB0183093A40D25D858A57F3F1BC9A4B320A4F8DF64C697DE405AB5E4243EDA0E5F519ElBM0N" TargetMode="External"/><Relationship Id="rId12" Type="http://schemas.openxmlformats.org/officeDocument/2006/relationships/hyperlink" Target="consultantplus://offline/ref=2C3F7181663E9426E6666891C7424DAC9A7C8C97CFA3D24B7CB0183093A40D25D858A57F3F1BC9A4B320A4FBDF64C697DE405AB5E4243EDA0E5F519ElBM0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C3F7181663E9426E6666891C7424DAC9A7C8C97CFA3D24B7CB0183093A40D25D858A57F3F1BC9A4B320A4F8DE64C697DE405AB5E4243EDA0E5F519ElBM0N" TargetMode="External"/><Relationship Id="rId11" Type="http://schemas.openxmlformats.org/officeDocument/2006/relationships/hyperlink" Target="consultantplus://offline/ref=2C3F7181663E9426E6666891C7424DAC9A7C8C97CFA3D24B7CB0183093A40D25D858A57F3F1BC9A4B320A4F8D964C697DE405AB5E4243EDA0E5F519ElBM0N" TargetMode="External"/><Relationship Id="rId5" Type="http://schemas.openxmlformats.org/officeDocument/2006/relationships/hyperlink" Target="consultantplus://offline/ref=2C3F7181663E9426E666769CD12E13A69A7ED49BCEACDA1929E31E67CCF40B709818A32A7C5FC5A6BA2BF0A89A3A9FC4980B57B3F8383EDCl1M0N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C3F7181663E9426E6666891C7424DAC9A7C8C97CFA3D24B7CB0183093A40D25D858A57F3F1BC9A4B320A4F8D864C697DE405AB5E4243EDA0E5F519ElBM0N" TargetMode="External"/><Relationship Id="rId4" Type="http://schemas.openxmlformats.org/officeDocument/2006/relationships/hyperlink" Target="consultantplus://offline/ref=2C3F7181663E9426E6666891C7424DAC9A7C8C97CFA3D24B7CB0183093A40D25D858A57F3F1BC9A4B320A4F9D964C697DE405AB5E4243EDA0E5F519ElBM0N" TargetMode="External"/><Relationship Id="rId9" Type="http://schemas.openxmlformats.org/officeDocument/2006/relationships/hyperlink" Target="consultantplus://offline/ref=2C3F7181663E9426E6666891C7424DAC9A7C8C97CFA3D24B7CB0183093A40D25D858A57F3F1BC9A4B320A4F8DA64C697DE405AB5E4243EDA0E5F519ElBM0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Саичкина Валентина Михайловна</cp:lastModifiedBy>
  <cp:revision>4</cp:revision>
  <dcterms:created xsi:type="dcterms:W3CDTF">2020-04-22T13:12:00Z</dcterms:created>
  <dcterms:modified xsi:type="dcterms:W3CDTF">2020-04-23T04:05:00Z</dcterms:modified>
</cp:coreProperties>
</file>