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2D2" w:rsidRDefault="00A022D2" w:rsidP="00A022D2">
      <w:pPr>
        <w:shd w:val="clear" w:color="auto" w:fill="FFFFFF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Доп</w:t>
      </w:r>
      <w:r w:rsidR="00996EC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олнительные сведения о должностях</w:t>
      </w: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:rsidR="008136E3" w:rsidRDefault="00A022D2" w:rsidP="00AD3C9B">
      <w:pPr>
        <w:tabs>
          <w:tab w:val="left" w:pos="8364"/>
        </w:tabs>
        <w:ind w:firstLine="567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Для участников</w:t>
      </w:r>
      <w:r w:rsidR="00AD3C9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конкурса </w:t>
      </w:r>
      <w:r w:rsidR="008E67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на:</w:t>
      </w:r>
    </w:p>
    <w:p w:rsidR="00AD3C9B" w:rsidRPr="00AD3C9B" w:rsidRDefault="008136E3" w:rsidP="00AD3C9B">
      <w:pPr>
        <w:tabs>
          <w:tab w:val="left" w:pos="8364"/>
        </w:tabs>
        <w:ind w:firstLine="567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437512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</w:t>
      </w:r>
      <w:r w:rsidR="008E679C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З</w:t>
      </w:r>
      <w:r w:rsidR="00AD3C9B" w:rsidRPr="00AD3C9B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амещение вакантных должностей</w:t>
      </w:r>
      <w:r w:rsidR="008E679C" w:rsidRPr="008E67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8E67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государственной гражданской службы Свердловской области</w:t>
      </w:r>
      <w:r w:rsidR="00AD3C9B" w:rsidRPr="00AD3C9B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:</w:t>
      </w:r>
      <w:r w:rsidR="00AD3C9B" w:rsidRPr="00AD3C9B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ab/>
      </w:r>
    </w:p>
    <w:p w:rsidR="00AD3C9B" w:rsidRPr="00AD3C9B" w:rsidRDefault="00521ED6" w:rsidP="00AD3C9B">
      <w:pPr>
        <w:tabs>
          <w:tab w:val="left" w:pos="6000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1.</w:t>
      </w:r>
      <w:proofErr w:type="gramStart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="00AD3C9B"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>.Категории</w:t>
      </w:r>
      <w:proofErr w:type="gramEnd"/>
      <w:r w:rsidR="00644017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«руководители» ведущей</w:t>
      </w:r>
      <w:r w:rsidR="00AD3C9B"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группы должностей государственной гражданской службы Свердловской области:</w:t>
      </w:r>
    </w:p>
    <w:p w:rsidR="00AD3C9B" w:rsidRPr="00AD3C9B" w:rsidRDefault="00AD3C9B" w:rsidP="00AD3C9B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- </w:t>
      </w:r>
      <w:r w:rsidR="00644017">
        <w:rPr>
          <w:rFonts w:ascii="Liberation Serif" w:eastAsia="Times New Roman" w:hAnsi="Liberation Serif" w:cs="Times New Roman"/>
          <w:sz w:val="28"/>
          <w:szCs w:val="28"/>
          <w:lang w:eastAsia="ru-RU"/>
        </w:rPr>
        <w:t>начальник</w:t>
      </w: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отдела учета и отчетности, информационно-правового обесп</w:t>
      </w:r>
      <w:r w:rsidR="00644017">
        <w:rPr>
          <w:rFonts w:ascii="Liberation Serif" w:eastAsia="Times New Roman" w:hAnsi="Liberation Serif" w:cs="Times New Roman"/>
          <w:sz w:val="28"/>
          <w:szCs w:val="28"/>
          <w:lang w:eastAsia="ru-RU"/>
        </w:rPr>
        <w:t>ечения и кадровой политики</w:t>
      </w: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>;</w:t>
      </w: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Тестирование, как метод оценки кандидатов, применяется при проведении конкурсных испытаний в обязательном порядке. Посредством тестирования осуществляется оценка уровня владения кандидатами на замещение вакантной должности государственной гражданской службы Свердловской области 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Управления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социальной политики Свердловской области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№ 9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технологий, а также знаниями и умениями в зависимости от области и вида профессиональной служебной деятельности, установленными должностным регламентом. В ходе тестирования не допускается использование кандидатами специальной, справочной и иной литературы, письменных заметок, средств мобильной связи и иных средств хранения и передачи информации, выход кандидатов за пределы аудитории, в которой проходит тестирование. </w:t>
      </w: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Тестирование проводиться с использованием персонального компьютера. При тестировании используется единый перечень вопросов в который включается от 40 до 60 вопросов. Тест формируется из двух частей: 1) первая часть теста (базовая) формируется по единым унифицированным заданиям, разработанным в том числе с учетом категорий и групп должностей гражданской службы,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гражданской службе и о противодействии коррупции, знаниями и умениями в сфере информационно-коммуникационных технологий; 2) вторая часть теста (профильная)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проводится конкурс. Тестирование считается пройденным (конкурсное задание выполненным), если кандидат правильно ответил на 70 и более процентов заданных вопросов. Кандидаты, правильно ответившие менее, чем на 70 процентов вопросов, к индивидуальному собеседованию (иным конкурсным процедурам) не допускаются. Предполагаемая дата пр</w:t>
      </w:r>
      <w:r w:rsidR="00A14EE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оведения тестирования – 03.08</w:t>
      </w:r>
      <w:r w:rsidR="00521ED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.2022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 xml:space="preserve">года, начало – 09.00 часов, место проведения тестирования - г. 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Талица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ул. 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Ленина, д.71, 1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proofErr w:type="gramStart"/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этаж  </w:t>
      </w:r>
      <w:proofErr w:type="spellStart"/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каб</w:t>
      </w:r>
      <w:proofErr w:type="spellEnd"/>
      <w:proofErr w:type="gramEnd"/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9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при себе необходимо иметь паспорт гражданина Российской Федерации. Участники конкурса, получившие по итогам тестирования удовлетворительный результат, приглашаются на индивидуальное собеседование. </w:t>
      </w: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Индивидуальное собеседование с кандидатами проводится членами Комиссии. В ходе индивидуального собеседования конкурсной комиссией проводится обсуждение с кандидатом результатов выполнения им других конкурсных заданий, задаются вопросы с целью определения его профессионального уровня. Предполагаемая дата и время проведения ин</w:t>
      </w:r>
      <w:r w:rsidR="00A14EE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дивидуального собеседования – 03.08</w:t>
      </w:r>
      <w:bookmarkStart w:id="0" w:name="_GoBack"/>
      <w:bookmarkEnd w:id="0"/>
      <w:r w:rsidR="00521ED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.2022</w:t>
      </w:r>
      <w:r w:rsidR="00AB756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года, начало – 13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.00 часов, место проведения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инди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видуального собеседования–г. Талица,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ул. 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Ленина, д.71, 1 </w:t>
      </w:r>
      <w:proofErr w:type="gramStart"/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этаж  </w:t>
      </w:r>
      <w:proofErr w:type="spellStart"/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каб</w:t>
      </w:r>
      <w:proofErr w:type="spellEnd"/>
      <w:proofErr w:type="gramEnd"/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9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при себе необходимо иметь паспорт гражданина Российской Федерации. В случае изменения даты и (или) времени (места) проведения конкурсных процедур участники конкурса будут извещены дополнительно посредством телефонной связи.</w:t>
      </w:r>
    </w:p>
    <w:p w:rsidR="00A022D2" w:rsidRDefault="00A022D2" w:rsidP="00A022D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022D2" w:rsidRDefault="00A022D2" w:rsidP="00A022D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E51F5" w:rsidRDefault="00AE51F5"/>
    <w:sectPr w:rsidR="00AE5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2D2"/>
    <w:rsid w:val="00204F91"/>
    <w:rsid w:val="002123DA"/>
    <w:rsid w:val="004267C4"/>
    <w:rsid w:val="00437512"/>
    <w:rsid w:val="00521ED6"/>
    <w:rsid w:val="00644017"/>
    <w:rsid w:val="006A60E2"/>
    <w:rsid w:val="008136E3"/>
    <w:rsid w:val="008E679C"/>
    <w:rsid w:val="00996ECE"/>
    <w:rsid w:val="00A022D2"/>
    <w:rsid w:val="00A14EE0"/>
    <w:rsid w:val="00A7571B"/>
    <w:rsid w:val="00AB7568"/>
    <w:rsid w:val="00AD3C9B"/>
    <w:rsid w:val="00AE51F5"/>
    <w:rsid w:val="00BF7A92"/>
    <w:rsid w:val="00C46298"/>
    <w:rsid w:val="00D65D2C"/>
    <w:rsid w:val="00E764A2"/>
    <w:rsid w:val="00F0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FE2C"/>
  <w15:chartTrackingRefBased/>
  <w15:docId w15:val="{33559E98-7FCD-47D5-AC27-F73BF778A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2D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7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375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26</cp:revision>
  <cp:lastPrinted>2021-09-23T05:33:00Z</cp:lastPrinted>
  <dcterms:created xsi:type="dcterms:W3CDTF">2021-09-23T05:17:00Z</dcterms:created>
  <dcterms:modified xsi:type="dcterms:W3CDTF">2022-06-17T03:21:00Z</dcterms:modified>
</cp:coreProperties>
</file>