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A61" w:rsidRDefault="00FC4A99">
      <w:pPr>
        <w:spacing w:after="0" w:line="240" w:lineRule="auto"/>
        <w:ind w:right="-58" w:firstLine="709"/>
        <w:jc w:val="both"/>
      </w:pPr>
      <w:bookmarkStart w:id="0" w:name="_GoBack"/>
      <w:bookmarkEnd w:id="0"/>
      <w:r>
        <w:rPr>
          <w:rFonts w:ascii="Liberation Serif" w:hAnsi="Liberation Serif"/>
          <w:b/>
          <w:noProof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-90809</wp:posOffset>
                </wp:positionH>
                <wp:positionV relativeFrom="paragraph">
                  <wp:posOffset>80010</wp:posOffset>
                </wp:positionV>
                <wp:extent cx="6349365" cy="9229725"/>
                <wp:effectExtent l="38100" t="38100" r="32385" b="47625"/>
                <wp:wrapNone/>
                <wp:docPr id="2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9365" cy="922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196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017A61" w:rsidRDefault="00FC4A99">
                            <w:pPr>
                              <w:pStyle w:val="ConsPlusNormal"/>
                              <w:ind w:firstLine="0"/>
                              <w:jc w:val="center"/>
                              <w:rPr>
                                <w:rFonts w:ascii="Liberation Serif" w:hAnsi="Liberation Serif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b/>
                                <w:sz w:val="32"/>
                                <w:szCs w:val="32"/>
                              </w:rPr>
                              <w:t>АНТИТЕРРОРИСТИЧЕСКАЯ КОМИССИЯ</w:t>
                            </w:r>
                          </w:p>
                          <w:p w:rsidR="00017A61" w:rsidRDefault="00FC4A99">
                            <w:pPr>
                              <w:pStyle w:val="ConsPlusNormal"/>
                              <w:ind w:firstLine="0"/>
                              <w:jc w:val="center"/>
                              <w:rPr>
                                <w:rFonts w:ascii="Liberation Serif" w:hAnsi="Liberation Serif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b/>
                                <w:sz w:val="32"/>
                                <w:szCs w:val="32"/>
                              </w:rPr>
                              <w:t>В СВЕРДЛОВСКОЙ ОБЛАСТИ</w:t>
                            </w:r>
                          </w:p>
                          <w:p w:rsidR="00017A61" w:rsidRDefault="00017A61">
                            <w:pPr>
                              <w:pStyle w:val="ConsPlusNormal"/>
                              <w:ind w:firstLine="0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7A61" w:rsidRDefault="00017A61">
                            <w:pPr>
                              <w:pStyle w:val="ConsPlusNormal"/>
                              <w:ind w:firstLine="0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7A61" w:rsidRDefault="00FC4A99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807841" cy="2133596"/>
                                  <wp:effectExtent l="0" t="0" r="1909" b="4"/>
                                  <wp:docPr id="1" name="Рисунок 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07841" cy="21335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  <a:prstDash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17A61" w:rsidRDefault="00017A61">
                            <w:pPr>
                              <w:spacing w:after="0" w:line="240" w:lineRule="auto"/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7A61" w:rsidRDefault="00017A61">
                            <w:pPr>
                              <w:spacing w:after="0" w:line="240" w:lineRule="auto"/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7A61" w:rsidRDefault="00017A61">
                            <w:pPr>
                              <w:spacing w:after="0" w:line="240" w:lineRule="auto"/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7A61" w:rsidRDefault="00017A61">
                            <w:pPr>
                              <w:spacing w:after="0" w:line="240" w:lineRule="auto"/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7A61" w:rsidRDefault="00017A61">
                            <w:pPr>
                              <w:spacing w:after="0" w:line="240" w:lineRule="auto"/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7A61" w:rsidRDefault="00FC4A99">
                            <w:pPr>
                              <w:pStyle w:val="ConsPlusNormal"/>
                              <w:ind w:firstLine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36"/>
                                <w:szCs w:val="36"/>
                                <w:shd w:val="clear" w:color="auto" w:fill="FFFFFF"/>
                              </w:rPr>
                            </w:pPr>
                            <w:proofErr w:type="gramStart"/>
                            <w:r>
                              <w:rPr>
                                <w:rFonts w:ascii="Liberation Serif" w:hAnsi="Liberation Serif" w:cs="Liberation Serif"/>
                                <w:b/>
                                <w:sz w:val="36"/>
                                <w:szCs w:val="36"/>
                                <w:shd w:val="clear" w:color="auto" w:fill="FFFFFF"/>
                              </w:rPr>
                              <w:t>ПОРЯДОК ОРГАНИЗАЦИИ ОХРАННЫХ МЕРОПРИЯТИЙ, ОБЕСПЕЧЕНИЯ ОБХОДА (ОСМОТРА) УЯЗВИМЫХ МЕСТ (УЧАСТКОВ), А ТАКЖЕ ПЕРИОДИЧНОСТИ</w:t>
                            </w:r>
                            <w:r>
                              <w:rPr>
                                <w:rFonts w:ascii="Liberation Serif" w:hAnsi="Liberation Serif" w:cs="Liberation Serif"/>
                                <w:b/>
                                <w:sz w:val="36"/>
                                <w:szCs w:val="36"/>
                                <w:shd w:val="clear" w:color="auto" w:fill="FFFFFF"/>
                              </w:rPr>
                              <w:t xml:space="preserve"> ПРОВЕРОК (ОБХОДА И ОСМОТРА) ЗДАНИЙ (СТРОЕНИЙ, СООРУЖЕНИЙ), СИСТЕМ ПОДЗЕМНЫХ КОММУНИКАЦИЙ И СТОЯНОК АВТОМОБИЛЬНОГО ТРАНСПОРТА</w:t>
                            </w:r>
                            <w:proofErr w:type="gramEnd"/>
                          </w:p>
                          <w:p w:rsidR="00017A61" w:rsidRDefault="00017A61">
                            <w:pPr>
                              <w:spacing w:after="0" w:line="240" w:lineRule="auto"/>
                              <w:jc w:val="center"/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017A61" w:rsidRDefault="00FC4A99">
                            <w:pPr>
                              <w:spacing w:after="0" w:line="240" w:lineRule="auto"/>
                              <w:jc w:val="center"/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  <w:t xml:space="preserve">(методические рекомендации) </w:t>
                            </w:r>
                          </w:p>
                          <w:p w:rsidR="00017A61" w:rsidRDefault="00017A61">
                            <w:pPr>
                              <w:spacing w:after="0" w:line="240" w:lineRule="auto"/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7A61" w:rsidRDefault="00017A61">
                            <w:pPr>
                              <w:spacing w:after="0" w:line="240" w:lineRule="auto"/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7A61" w:rsidRDefault="00017A61">
                            <w:pPr>
                              <w:spacing w:after="0" w:line="240" w:lineRule="auto"/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7A61" w:rsidRDefault="00017A61">
                            <w:pPr>
                              <w:spacing w:after="0" w:line="240" w:lineRule="auto"/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7A61" w:rsidRDefault="00017A61">
                            <w:pPr>
                              <w:spacing w:after="0" w:line="240" w:lineRule="auto"/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7A61" w:rsidRDefault="00017A61">
                            <w:pPr>
                              <w:spacing w:after="0" w:line="240" w:lineRule="auto"/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7A61" w:rsidRDefault="00017A61">
                            <w:pPr>
                              <w:spacing w:after="0" w:line="240" w:lineRule="auto"/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7A61" w:rsidRDefault="00017A61">
                            <w:pPr>
                              <w:spacing w:after="0" w:line="240" w:lineRule="auto"/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7A61" w:rsidRDefault="00017A61">
                            <w:pPr>
                              <w:spacing w:after="0" w:line="240" w:lineRule="auto"/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7A61" w:rsidRDefault="00017A61">
                            <w:pPr>
                              <w:spacing w:after="0" w:line="240" w:lineRule="auto"/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7A61" w:rsidRDefault="00FC4A99">
                            <w:pPr>
                              <w:spacing w:after="0" w:line="240" w:lineRule="auto"/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  <w:t>г. Екатеринбург</w:t>
                            </w:r>
                          </w:p>
                          <w:p w:rsidR="00017A61" w:rsidRDefault="00FC4A99">
                            <w:pPr>
                              <w:spacing w:after="0" w:line="240" w:lineRule="auto"/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  <w:t>2022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Прямоугольник 6" o:spid="_x0000_s1026" style="position:absolute;left:0;text-align:left;margin-left:-7.15pt;margin-top:6.3pt;width:499.95pt;height:72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" strokeweight="2.11656mm">
                <v:textbox>
                  <w:txbxContent>
                    <w:p w:rsidR="00017A61" w:rsidRDefault="00FC4A99">
                      <w:pPr>
                        <w:pStyle w:val="ConsPlusNormal"/>
                        <w:ind w:firstLine="0"/>
                        <w:jc w:val="center"/>
                        <w:rPr>
                          <w:rFonts w:ascii="Liberation Serif" w:hAnsi="Liberation Serif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Liberation Serif" w:hAnsi="Liberation Serif"/>
                          <w:b/>
                          <w:sz w:val="32"/>
                          <w:szCs w:val="32"/>
                        </w:rPr>
                        <w:t>АНТИТЕРРОРИСТИЧЕСКАЯ КОМИССИЯ</w:t>
                      </w:r>
                    </w:p>
                    <w:p w:rsidR="00017A61" w:rsidRDefault="00FC4A99">
                      <w:pPr>
                        <w:pStyle w:val="ConsPlusNormal"/>
                        <w:ind w:firstLine="0"/>
                        <w:jc w:val="center"/>
                        <w:rPr>
                          <w:rFonts w:ascii="Liberation Serif" w:hAnsi="Liberation Serif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Liberation Serif" w:hAnsi="Liberation Serif"/>
                          <w:b/>
                          <w:sz w:val="32"/>
                          <w:szCs w:val="32"/>
                        </w:rPr>
                        <w:t>В СВЕРДЛОВСКОЙ ОБЛАСТИ</w:t>
                      </w:r>
                    </w:p>
                    <w:p w:rsidR="00017A61" w:rsidRDefault="00017A61">
                      <w:pPr>
                        <w:pStyle w:val="ConsPlusNormal"/>
                        <w:ind w:firstLine="0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017A61" w:rsidRDefault="00017A61">
                      <w:pPr>
                        <w:pStyle w:val="ConsPlusNormal"/>
                        <w:ind w:firstLine="0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017A61" w:rsidRDefault="00FC4A99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b/>
                          <w:noProof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>
                            <wp:extent cx="1807841" cy="2133596"/>
                            <wp:effectExtent l="0" t="0" r="1909" b="4"/>
                            <wp:docPr id="1" name="Рисунок 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07841" cy="21335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  <a:prstDash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17A61" w:rsidRDefault="00017A61">
                      <w:pPr>
                        <w:spacing w:after="0" w:line="240" w:lineRule="auto"/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017A61" w:rsidRDefault="00017A61">
                      <w:pPr>
                        <w:spacing w:after="0" w:line="240" w:lineRule="auto"/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017A61" w:rsidRDefault="00017A61">
                      <w:pPr>
                        <w:spacing w:after="0" w:line="240" w:lineRule="auto"/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017A61" w:rsidRDefault="00017A61">
                      <w:pPr>
                        <w:spacing w:after="0" w:line="240" w:lineRule="auto"/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017A61" w:rsidRDefault="00017A61">
                      <w:pPr>
                        <w:spacing w:after="0" w:line="240" w:lineRule="auto"/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017A61" w:rsidRDefault="00FC4A99">
                      <w:pPr>
                        <w:pStyle w:val="ConsPlusNormal"/>
                        <w:ind w:firstLine="0"/>
                        <w:jc w:val="center"/>
                        <w:rPr>
                          <w:rFonts w:ascii="Liberation Serif" w:hAnsi="Liberation Serif" w:cs="Liberation Serif"/>
                          <w:b/>
                          <w:sz w:val="36"/>
                          <w:szCs w:val="36"/>
                          <w:shd w:val="clear" w:color="auto" w:fill="FFFFFF"/>
                        </w:rPr>
                      </w:pPr>
                      <w:proofErr w:type="gramStart"/>
                      <w:r>
                        <w:rPr>
                          <w:rFonts w:ascii="Liberation Serif" w:hAnsi="Liberation Serif" w:cs="Liberation Serif"/>
                          <w:b/>
                          <w:sz w:val="36"/>
                          <w:szCs w:val="36"/>
                          <w:shd w:val="clear" w:color="auto" w:fill="FFFFFF"/>
                        </w:rPr>
                        <w:t>ПОРЯДОК ОРГАНИЗАЦИИ ОХРАННЫХ МЕРОПРИЯТИЙ, ОБЕСПЕЧЕНИЯ ОБХОДА (ОСМОТРА) УЯЗВИМЫХ МЕСТ (УЧАСТКОВ), А ТАКЖЕ ПЕРИОДИЧНОСТИ</w:t>
                      </w:r>
                      <w:r>
                        <w:rPr>
                          <w:rFonts w:ascii="Liberation Serif" w:hAnsi="Liberation Serif" w:cs="Liberation Serif"/>
                          <w:b/>
                          <w:sz w:val="36"/>
                          <w:szCs w:val="36"/>
                          <w:shd w:val="clear" w:color="auto" w:fill="FFFFFF"/>
                        </w:rPr>
                        <w:t xml:space="preserve"> ПРОВЕРОК (ОБХОДА И ОСМОТРА) ЗДАНИЙ (СТРОЕНИЙ, СООРУЖЕНИЙ), СИСТЕМ ПОДЗЕМНЫХ КОММУНИКАЦИЙ И СТОЯНОК АВТОМОБИЛЬНОГО ТРАНСПОРТА</w:t>
                      </w:r>
                      <w:proofErr w:type="gramEnd"/>
                    </w:p>
                    <w:p w:rsidR="00017A61" w:rsidRDefault="00017A61">
                      <w:pPr>
                        <w:spacing w:after="0" w:line="240" w:lineRule="auto"/>
                        <w:jc w:val="center"/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</w:pPr>
                    </w:p>
                    <w:p w:rsidR="00017A61" w:rsidRDefault="00FC4A99">
                      <w:pPr>
                        <w:spacing w:after="0" w:line="240" w:lineRule="auto"/>
                        <w:jc w:val="center"/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  <w:t xml:space="preserve">(методические рекомендации) </w:t>
                      </w:r>
                    </w:p>
                    <w:p w:rsidR="00017A61" w:rsidRDefault="00017A61">
                      <w:pPr>
                        <w:spacing w:after="0" w:line="240" w:lineRule="auto"/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017A61" w:rsidRDefault="00017A61">
                      <w:pPr>
                        <w:spacing w:after="0" w:line="240" w:lineRule="auto"/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017A61" w:rsidRDefault="00017A61">
                      <w:pPr>
                        <w:spacing w:after="0" w:line="240" w:lineRule="auto"/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017A61" w:rsidRDefault="00017A61">
                      <w:pPr>
                        <w:spacing w:after="0" w:line="240" w:lineRule="auto"/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017A61" w:rsidRDefault="00017A61">
                      <w:pPr>
                        <w:spacing w:after="0" w:line="240" w:lineRule="auto"/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017A61" w:rsidRDefault="00017A61">
                      <w:pPr>
                        <w:spacing w:after="0" w:line="240" w:lineRule="auto"/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017A61" w:rsidRDefault="00017A61">
                      <w:pPr>
                        <w:spacing w:after="0" w:line="240" w:lineRule="auto"/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017A61" w:rsidRDefault="00017A61">
                      <w:pPr>
                        <w:spacing w:after="0" w:line="240" w:lineRule="auto"/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017A61" w:rsidRDefault="00017A61">
                      <w:pPr>
                        <w:spacing w:after="0" w:line="240" w:lineRule="auto"/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017A61" w:rsidRDefault="00017A61">
                      <w:pPr>
                        <w:spacing w:after="0" w:line="240" w:lineRule="auto"/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017A61" w:rsidRDefault="00FC4A99">
                      <w:pPr>
                        <w:spacing w:after="0" w:line="240" w:lineRule="auto"/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  <w:t>г. Екатеринбург</w:t>
                      </w:r>
                    </w:p>
                    <w:p w:rsidR="00017A61" w:rsidRDefault="00FC4A99">
                      <w:pPr>
                        <w:spacing w:after="0" w:line="240" w:lineRule="auto"/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  <w:t>2022</w:t>
                      </w:r>
                    </w:p>
                  </w:txbxContent>
                </v:textbox>
              </v:rect>
            </w:pict>
          </mc:Fallback>
        </mc:AlternateContent>
      </w: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017A6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017A61" w:rsidRDefault="00FC4A9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Общие положения </w:t>
      </w:r>
    </w:p>
    <w:p w:rsidR="00017A61" w:rsidRDefault="00FC4A99">
      <w:pPr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lastRenderedPageBreak/>
        <w:t>1.1. </w:t>
      </w:r>
      <w:proofErr w:type="gramStart"/>
      <w:r>
        <w:rPr>
          <w:rFonts w:ascii="Liberation Serif" w:hAnsi="Liberation Serif" w:cs="Liberation Serif"/>
          <w:sz w:val="28"/>
          <w:szCs w:val="28"/>
        </w:rPr>
        <w:t>Н</w:t>
      </w:r>
      <w:r>
        <w:rPr>
          <w:rFonts w:ascii="Liberation Serif" w:hAnsi="Liberation Serif" w:cs="Liberation Serif"/>
          <w:sz w:val="28"/>
          <w:szCs w:val="28"/>
        </w:rPr>
        <w:t>астоящие методические рекомендации разработаны аппаратом антитеррористической комиссии в Свердловской области на основе обобщения и анализа положительного опыта работы по данному направлению деятельности в муниципальных образованиях, расположенных на терри</w:t>
      </w:r>
      <w:r>
        <w:rPr>
          <w:rFonts w:ascii="Liberation Serif" w:hAnsi="Liberation Serif" w:cs="Liberation Serif"/>
          <w:sz w:val="28"/>
          <w:szCs w:val="28"/>
        </w:rPr>
        <w:t>тории Свердловской области (</w:t>
      </w:r>
      <w:proofErr w:type="spellStart"/>
      <w:r>
        <w:rPr>
          <w:rFonts w:ascii="Liberation Serif" w:hAnsi="Liberation Serif" w:cs="Liberation Serif"/>
          <w:sz w:val="28"/>
          <w:szCs w:val="28"/>
        </w:rPr>
        <w:t>Слободо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-Туринского муниципального района,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Асбестовского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и </w:t>
      </w:r>
      <w:proofErr w:type="spellStart"/>
      <w:r>
        <w:rPr>
          <w:rFonts w:ascii="Liberation Serif" w:hAnsi="Liberation Serif" w:cs="Liberation Serif"/>
          <w:sz w:val="28"/>
          <w:szCs w:val="28"/>
        </w:rPr>
        <w:t>Талицкого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городских округов, городских округов Богданович, Дегтярск и Нижняя Салда), для внедрения на территории Свердловской области единого подхода к обеспечению исполн</w:t>
      </w:r>
      <w:r>
        <w:rPr>
          <w:rFonts w:ascii="Liberation Serif" w:hAnsi="Liberation Serif" w:cs="Liberation Serif"/>
          <w:sz w:val="28"/>
          <w:szCs w:val="28"/>
        </w:rPr>
        <w:t>ения требований Федерального закона от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6 марта 2006 года № 35-ФЗ «О противодействии терроризму» и постановлений Правительства Российской Федерации, утверждающих требования к антитеррористической защищенности объектов (территорий), относящихся к различным с</w:t>
      </w:r>
      <w:r>
        <w:rPr>
          <w:rFonts w:ascii="Liberation Serif" w:hAnsi="Liberation Serif" w:cs="Liberation Serif"/>
          <w:sz w:val="28"/>
          <w:szCs w:val="28"/>
        </w:rPr>
        <w:t>ферам деятельности: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от 06.03.2015 № 202 «Об утверждении требований к антитеррористической защищенности объектов спорта и формы паспорта безопасности объектов спорта»;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 от 25.03.2015 № 272 «Об утверждении требований к антитеррористической защищенности </w:t>
      </w:r>
      <w:r>
        <w:rPr>
          <w:rFonts w:ascii="Liberation Serif" w:hAnsi="Liberation Serif" w:cs="Liberation Serif"/>
          <w:sz w:val="28"/>
          <w:szCs w:val="28"/>
        </w:rPr>
        <w:t>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(территорий)»;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 от 13.05.2016 № 410 «Об утверждении требований</w:t>
      </w:r>
      <w:r>
        <w:rPr>
          <w:rFonts w:ascii="Liberation Serif" w:hAnsi="Liberation Serif" w:cs="Liberation Serif"/>
          <w:sz w:val="28"/>
          <w:szCs w:val="28"/>
        </w:rPr>
        <w:t xml:space="preserve"> к антитеррористической защищенности объектов (территорий) Министерства труда и социальной защиты Российской Федерации и объектов (территорий), относящихся к сфере деятельности Министерства труда и социальной защиты Российской Федерации, и формы паспорта б</w:t>
      </w:r>
      <w:r>
        <w:rPr>
          <w:rFonts w:ascii="Liberation Serif" w:hAnsi="Liberation Serif" w:cs="Liberation Serif"/>
          <w:sz w:val="28"/>
          <w:szCs w:val="28"/>
        </w:rPr>
        <w:t>езопасности этих объектов (территорий)»;</w:t>
      </w:r>
    </w:p>
    <w:p w:rsidR="00017A61" w:rsidRDefault="00FC4A99">
      <w:pPr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4) от 13.01.2017 № 8 «Об утверждении требований к антитеррористической защищенности объектов (территорий) Министерства здравоохранения Российской Федерации и объектов (территорий), относящихся к сфере деятельности М</w:t>
      </w:r>
      <w:r>
        <w:rPr>
          <w:rFonts w:ascii="Liberation Serif" w:hAnsi="Liberation Serif" w:cs="Liberation Serif"/>
          <w:sz w:val="28"/>
          <w:szCs w:val="28"/>
        </w:rPr>
        <w:t>инистерства здравоохранения Российской Федерации, и формы паспорта безопасности этих объектов (территорий)»;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 от 11.02.2017 № 176 «Об утверждении требований к антитеррористической защищенности объектов (территорий) в сфере культуры и формы паспорта безоп</w:t>
      </w:r>
      <w:r>
        <w:rPr>
          <w:rFonts w:ascii="Liberation Serif" w:hAnsi="Liberation Serif" w:cs="Liberation Serif"/>
          <w:sz w:val="28"/>
          <w:szCs w:val="28"/>
        </w:rPr>
        <w:t>асности этих объектов (территорий)»;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6) от 02.08.2019 № 1006 «Об утверждении требований к антитеррористической защищенности объектов (территорий) Министерства просвещения Российской Федерации и объектов (территорий), относящихся к сфере деятельности Минист</w:t>
      </w:r>
      <w:r>
        <w:rPr>
          <w:rFonts w:ascii="Liberation Serif" w:hAnsi="Liberation Serif" w:cs="Liberation Serif"/>
          <w:sz w:val="28"/>
          <w:szCs w:val="28"/>
        </w:rPr>
        <w:t>ерства просвещения Российской Федерации, и формы паспорта безопасности этих объектов (территорий)»;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7) от 07.11.2019 № 1421 «Об утверждении требований к антитеррористической защищенности объектов (территорий) Министерства науки и высшего образования Россий</w:t>
      </w:r>
      <w:r>
        <w:rPr>
          <w:rFonts w:ascii="Liberation Serif" w:hAnsi="Liberation Serif" w:cs="Liberation Serif"/>
          <w:sz w:val="28"/>
          <w:szCs w:val="28"/>
        </w:rPr>
        <w:t xml:space="preserve">ской Федерации и подведомственных ему организаций, объектов (территорий), относящихся к сфере деятельности Министерства науки и высшего образования Российской Федерации, формы паспорта безопасности этих объектов (территорий) и признании </w:t>
      </w:r>
      <w:proofErr w:type="gramStart"/>
      <w:r>
        <w:rPr>
          <w:rFonts w:ascii="Liberation Serif" w:hAnsi="Liberation Serif" w:cs="Liberation Serif"/>
          <w:sz w:val="28"/>
          <w:szCs w:val="28"/>
        </w:rPr>
        <w:t>утратившими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силу не</w:t>
      </w:r>
      <w:r>
        <w:rPr>
          <w:rFonts w:ascii="Liberation Serif" w:hAnsi="Liberation Serif" w:cs="Liberation Serif"/>
          <w:sz w:val="28"/>
          <w:szCs w:val="28"/>
        </w:rPr>
        <w:t>которых актов Правительства Российской Федерации»;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8) от 14.05.2021 № 732 «Об утверждении требований к антитеррористической защищенности объектов (территорий), предназначенных для организации отдыха детей и их оздоровления, и формы паспорта безопасности об</w:t>
      </w:r>
      <w:r>
        <w:rPr>
          <w:rFonts w:ascii="Liberation Serif" w:hAnsi="Liberation Serif" w:cs="Liberation Serif"/>
          <w:sz w:val="28"/>
          <w:szCs w:val="28"/>
        </w:rPr>
        <w:t>ъектов (территорий) стационарного типа, предназначенных для организации отдыха детей и их оздоровления».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1.2. В настоящих рекомендациях применяются следующие основные термины и определения: 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 объекты (территории) – комплексы технологически и технически св</w:t>
      </w:r>
      <w:r>
        <w:rPr>
          <w:rFonts w:ascii="Liberation Serif" w:hAnsi="Liberation Serif" w:cs="Liberation Serif"/>
          <w:sz w:val="28"/>
          <w:szCs w:val="28"/>
        </w:rPr>
        <w:t>язанных между собой зданий (строений, сооружений) и систем, имеющих общую прилегающую территорию и (или) внешние границы, отдельные здания (строения, сооружения), обособленные помещения или группы помещений, к антитеррористической защите которых нормативны</w:t>
      </w:r>
      <w:r>
        <w:rPr>
          <w:rFonts w:ascii="Liberation Serif" w:hAnsi="Liberation Serif" w:cs="Liberation Serif"/>
          <w:sz w:val="28"/>
          <w:szCs w:val="28"/>
        </w:rPr>
        <w:t xml:space="preserve">ми правовыми актами Правительства Российской Федерации установлены самостоятельные требования; </w:t>
      </w:r>
    </w:p>
    <w:p w:rsidR="00017A61" w:rsidRDefault="00FC4A99">
      <w:pPr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– система передачи тревожных сообщений </w:t>
      </w:r>
      <w:r>
        <w:rPr>
          <w:rFonts w:ascii="Liberation Serif" w:hAnsi="Liberation Serif" w:cs="Liberation Serif"/>
          <w:sz w:val="28"/>
          <w:szCs w:val="28"/>
        </w:rPr>
        <w:t xml:space="preserve">–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совокупность совместно действующих технических сре</w:t>
      </w:r>
      <w:proofErr w:type="gramStart"/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дств дл</w:t>
      </w:r>
      <w:proofErr w:type="gramEnd"/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я передачи по каналам связи и приема в пункте централизованной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охраны извещений о проникновении на охраняемые объекты (территории) и (или) пожаре на них, служебных и контрольно-диагностических извещений, а также для передачи и приема команд телеуправления;</w:t>
      </w:r>
    </w:p>
    <w:p w:rsidR="00017A61" w:rsidRDefault="00FC4A99">
      <w:pPr>
        <w:shd w:val="clear" w:color="auto" w:fill="FFFFFF"/>
        <w:spacing w:after="0" w:line="240" w:lineRule="auto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критические элементы объекта – потенциально опасные элемент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ы (участки) объекта, совершение акта незаконного </w:t>
      </w:r>
      <w:proofErr w:type="gramStart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вмешательства</w:t>
      </w:r>
      <w:proofErr w:type="gramEnd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отношении которых приведет к прекращению нормального функционирования объекта, его повреждению или к аварии на объекте;</w:t>
      </w:r>
    </w:p>
    <w:p w:rsidR="00017A61" w:rsidRDefault="00FC4A99">
      <w:pPr>
        <w:shd w:val="clear" w:color="auto" w:fill="FFFFFF"/>
        <w:spacing w:after="0" w:line="240" w:lineRule="auto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уязвимые места – критические элементы объекта, в отношении которых в 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силу их недостаточной защищенности или устойчивости могут быть спланированы и успешно реализованы несанкционированные действия, а также элементы системы физической защиты, преодолевая которые, нарушитель может успешно реализовать свои цели;</w:t>
      </w:r>
    </w:p>
    <w:p w:rsidR="00017A61" w:rsidRDefault="00FC4A99">
      <w:pPr>
        <w:pStyle w:val="afb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 техническое з</w:t>
      </w:r>
      <w:r>
        <w:rPr>
          <w:rFonts w:ascii="Liberation Serif" w:hAnsi="Liberation Serif" w:cs="Liberation Serif"/>
          <w:sz w:val="28"/>
          <w:szCs w:val="28"/>
        </w:rPr>
        <w:t>адание на оказание охранных услуг – документ, разработанный заказчиком охранных услуг, в котором изложены основные условия и требования к системе охраны объекта, его параметры и эксплуатационные характеристики;</w:t>
      </w:r>
    </w:p>
    <w:p w:rsidR="00017A61" w:rsidRDefault="00FC4A99">
      <w:pPr>
        <w:pStyle w:val="afb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 пост охраны – территория либо часть террито</w:t>
      </w:r>
      <w:r>
        <w:rPr>
          <w:rFonts w:ascii="Liberation Serif" w:hAnsi="Liberation Serif" w:cs="Liberation Serif"/>
          <w:sz w:val="28"/>
          <w:szCs w:val="28"/>
        </w:rPr>
        <w:t>рии охраняемого объекта, включая охранную зону и зону оперативного внимания, располагающуюся внутри периметра забора, ограждения двора объекта (территории), а также прилегающая к периметру территория, на которой могут возникнуть угрозы;</w:t>
      </w:r>
    </w:p>
    <w:p w:rsidR="00017A61" w:rsidRDefault="00FC4A99">
      <w:pPr>
        <w:pStyle w:val="afb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– стационарный пост</w:t>
      </w:r>
      <w:r>
        <w:rPr>
          <w:rFonts w:ascii="Liberation Serif" w:hAnsi="Liberation Serif" w:cs="Liberation Serif"/>
          <w:sz w:val="28"/>
          <w:szCs w:val="28"/>
        </w:rPr>
        <w:t xml:space="preserve"> охраны (рабочее место охранника) – основная рабочая зона (локальная часть поста охраны), где сотрудник охранной организации объекта (территории) (работник организации, обеспечивающий охрану объекта (территории)) исполняет большую часть своей трудовой функ</w:t>
      </w:r>
      <w:r>
        <w:rPr>
          <w:rFonts w:ascii="Liberation Serif" w:hAnsi="Liberation Serif" w:cs="Liberation Serif"/>
          <w:sz w:val="28"/>
          <w:szCs w:val="28"/>
        </w:rPr>
        <w:t>ции (технический мониторинг уровня угроз и осуществление пропускного режима), где могут быть расположены индикаторы технических средств охраны и постовая документация.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1.3. Основными задачами охраны объекта (территории) являются:</w:t>
      </w:r>
    </w:p>
    <w:p w:rsidR="00017A61" w:rsidRDefault="00FC4A99">
      <w:pPr>
        <w:shd w:val="clear" w:color="auto" w:fill="FFFFFF"/>
        <w:spacing w:after="0" w:line="240" w:lineRule="auto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воспрепятствование непра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вомерному проникновению на объекты (территории);</w:t>
      </w:r>
    </w:p>
    <w:p w:rsidR="00017A61" w:rsidRDefault="00FC4A99">
      <w:pPr>
        <w:shd w:val="clear" w:color="auto" w:fill="FFFFFF"/>
        <w:spacing w:after="0" w:line="240" w:lineRule="auto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на выявление нарушителей установленных на объектах (территориях) пропускного и </w:t>
      </w:r>
      <w:proofErr w:type="spellStart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внутриобъектового</w:t>
      </w:r>
      <w:proofErr w:type="spellEnd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режимов и (или) признаков подготовки или совершения террористического акта;</w:t>
      </w:r>
    </w:p>
    <w:p w:rsidR="00017A61" w:rsidRDefault="00FC4A99">
      <w:pPr>
        <w:shd w:val="clear" w:color="auto" w:fill="FFFFFF"/>
        <w:spacing w:after="0" w:line="240" w:lineRule="auto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 пресечение попыток совершения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террористических актов на объектах (территориях);</w:t>
      </w:r>
    </w:p>
    <w:p w:rsidR="00017A61" w:rsidRDefault="00FC4A99">
      <w:pPr>
        <w:shd w:val="clear" w:color="auto" w:fill="FFFFFF"/>
        <w:spacing w:after="0" w:line="240" w:lineRule="auto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 выявление и предотвращение несанкционированного проноса (провоза) и применения на объекте (территории) токсичных химикатов, отравляющих веществ и патогенных биологических агентов, в том числе при их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получении посредством почтовых отправлений.</w:t>
      </w:r>
    </w:p>
    <w:p w:rsidR="00017A61" w:rsidRDefault="00FC4A99">
      <w:pPr>
        <w:pStyle w:val="af2"/>
        <w:shd w:val="clear" w:color="auto" w:fill="FFFFFF"/>
        <w:spacing w:before="0"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1.4. Выявление потенциальных нарушителей установленных на объектах (территориях) пропускного и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внутриобъектового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режимов и (или) признаков подготовки или совершения террористического акта обеспечивается путем:</w:t>
      </w:r>
    </w:p>
    <w:p w:rsidR="00017A61" w:rsidRDefault="00FC4A99">
      <w:pPr>
        <w:shd w:val="clear" w:color="auto" w:fill="FFFFFF"/>
        <w:spacing w:after="0" w:line="240" w:lineRule="auto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неукоснительного соблюдения на объектах (территориях) пропускного и </w:t>
      </w:r>
      <w:proofErr w:type="spellStart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внутриобъектового</w:t>
      </w:r>
      <w:proofErr w:type="spellEnd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режимов;</w:t>
      </w:r>
    </w:p>
    <w:p w:rsidR="00017A61" w:rsidRDefault="00FC4A99">
      <w:pPr>
        <w:shd w:val="clear" w:color="auto" w:fill="FFFFFF"/>
        <w:spacing w:after="0" w:line="240" w:lineRule="auto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периодической проверки зданий (строений, сооружений), а также уязвимых мест и критических элементов объектов (территорий), систем подземных коммуникаций, стоян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ок автомобильного транспорта;</w:t>
      </w:r>
    </w:p>
    <w:p w:rsidR="00017A61" w:rsidRDefault="00FC4A99">
      <w:pPr>
        <w:shd w:val="clear" w:color="auto" w:fill="FFFFFF"/>
        <w:spacing w:after="0" w:line="240" w:lineRule="auto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 принятия к нарушителям пропускного и </w:t>
      </w:r>
      <w:proofErr w:type="spellStart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внутриобъектового</w:t>
      </w:r>
      <w:proofErr w:type="spellEnd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режимов мер ответственности, предусмотренных законодательством Российской Федерации;</w:t>
      </w:r>
    </w:p>
    <w:p w:rsidR="00017A61" w:rsidRDefault="00FC4A99">
      <w:pPr>
        <w:shd w:val="clear" w:color="auto" w:fill="FFFFFF"/>
        <w:spacing w:after="0" w:line="240" w:lineRule="auto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 исключения бесконтрольного пребывания на объектах (территориях) посторонних лиц 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нахождения транспортных средств;</w:t>
      </w:r>
    </w:p>
    <w:p w:rsidR="00017A61" w:rsidRDefault="00FC4A99">
      <w:pPr>
        <w:shd w:val="clear" w:color="auto" w:fill="FFFFFF"/>
        <w:spacing w:after="0" w:line="240" w:lineRule="auto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поддержания в исправном состоянии инженерно-технических средств и систем охраны, оснащения бесперебойной и устойчивой связью объектов (территорий);</w:t>
      </w:r>
    </w:p>
    <w:p w:rsidR="00017A61" w:rsidRDefault="00FC4A99">
      <w:pPr>
        <w:shd w:val="clear" w:color="auto" w:fill="FFFFFF"/>
        <w:spacing w:after="0" w:line="240" w:lineRule="auto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proofErr w:type="gramStart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сбора, обобщения и анализа выявленных фактов скрытого наблюдения, фото-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видеосъемки объектов (территорий) неизвестными лицами, провокаций сотрудников организаций, обеспечивающих охрану объектов (территорий), на неправомерные действия, проникновения посторонних лиц на объекты (территории), беспричинного размещения посторонни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 лицами вблизи объектов (территорий) вещей и транспортных средств;</w:t>
      </w:r>
      <w:proofErr w:type="gramEnd"/>
    </w:p>
    <w:p w:rsidR="00017A61" w:rsidRDefault="00FC4A99">
      <w:pPr>
        <w:shd w:val="clear" w:color="auto" w:fill="FFFFFF"/>
        <w:spacing w:after="0" w:line="240" w:lineRule="auto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</w:t>
      </w:r>
      <w:proofErr w:type="gramStart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контроля за</w:t>
      </w:r>
      <w:proofErr w:type="gramEnd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состоянием систем подземных коммуникаций, стоянок транспорта, складских помещений;</w:t>
      </w:r>
    </w:p>
    <w:p w:rsidR="00017A61" w:rsidRDefault="00FC4A99">
      <w:pPr>
        <w:shd w:val="clear" w:color="auto" w:fill="FFFFFF"/>
        <w:spacing w:after="0" w:line="240" w:lineRule="auto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своевременного информирования правоохранительных органов о ставших известными фактах нез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аконного приобретения лицами, посещающими объект (территорию), оружия, его конструктивных элементов, боеприпасов, деталей для изготовления самодельных взрывных устройств.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2. Обеспечение охраны объекта (территории) 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2.1. Система охраны объекта (территории) </w:t>
      </w:r>
      <w:r>
        <w:rPr>
          <w:rFonts w:ascii="Liberation Serif" w:hAnsi="Liberation Serif" w:cs="Liberation Serif"/>
          <w:sz w:val="28"/>
          <w:szCs w:val="28"/>
        </w:rPr>
        <w:t>включает в себя совокупность сил и сре</w:t>
      </w:r>
      <w:proofErr w:type="gramStart"/>
      <w:r>
        <w:rPr>
          <w:rFonts w:ascii="Liberation Serif" w:hAnsi="Liberation Serif" w:cs="Liberation Serif"/>
          <w:sz w:val="28"/>
          <w:szCs w:val="28"/>
        </w:rPr>
        <w:t>дств дл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я выполнения задач по охране объекта (территории). 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2.2. На объектах (территориях) охранные мероприятия рекомендуется организовывать в зависимости от степени угрозы совершения на них террористических актов и воз</w:t>
      </w:r>
      <w:r>
        <w:rPr>
          <w:rFonts w:ascii="Liberation Serif" w:hAnsi="Liberation Serif" w:cs="Liberation Serif"/>
          <w:sz w:val="28"/>
          <w:szCs w:val="28"/>
        </w:rPr>
        <w:t>можных последствий их совершения.</w:t>
      </w:r>
    </w:p>
    <w:p w:rsidR="00017A61" w:rsidRDefault="00FC4A99">
      <w:pPr>
        <w:shd w:val="clear" w:color="auto" w:fill="FFFFFF"/>
        <w:spacing w:after="0" w:line="240" w:lineRule="auto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  <w:t xml:space="preserve">2.3. В целях обеспечения антитеррористической защищенности объектов (территорий) </w:t>
      </w:r>
      <w:r>
        <w:rPr>
          <w:rFonts w:ascii="Liberation Serif" w:eastAsia="Times New Roman" w:hAnsi="Liberation Serif" w:cs="Liberation Serif"/>
          <w:b/>
          <w:color w:val="333333"/>
          <w:sz w:val="28"/>
          <w:szCs w:val="28"/>
          <w:lang w:eastAsia="ru-RU"/>
        </w:rPr>
        <w:t xml:space="preserve">вне зависимости категории опасности </w:t>
      </w:r>
      <w:r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  <w:t>осуществляются:</w:t>
      </w:r>
    </w:p>
    <w:p w:rsidR="00017A61" w:rsidRDefault="00FC4A99">
      <w:pPr>
        <w:shd w:val="clear" w:color="auto" w:fill="FFFFFF"/>
        <w:spacing w:after="0" w:line="240" w:lineRule="auto"/>
        <w:ind w:firstLine="709"/>
        <w:jc w:val="both"/>
        <w:textAlignment w:val="auto"/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  <w:t xml:space="preserve">– пропускной и </w:t>
      </w:r>
      <w:proofErr w:type="spellStart"/>
      <w:r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  <w:t>внутриобъектовый</w:t>
      </w:r>
      <w:proofErr w:type="spellEnd"/>
      <w:r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  <w:t xml:space="preserve"> режимы, а также </w:t>
      </w:r>
      <w:proofErr w:type="gramStart"/>
      <w:r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  <w:t>контроль за</w:t>
      </w:r>
      <w:proofErr w:type="gramEnd"/>
      <w:r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  <w:t xml:space="preserve"> их функционированием;</w:t>
      </w:r>
    </w:p>
    <w:p w:rsidR="00017A61" w:rsidRDefault="00FC4A99">
      <w:pPr>
        <w:shd w:val="clear" w:color="auto" w:fill="FFFFFF"/>
        <w:spacing w:after="0" w:line="240" w:lineRule="auto"/>
        <w:ind w:firstLine="709"/>
        <w:jc w:val="both"/>
        <w:textAlignment w:val="auto"/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  <w:t>– периодический обход и осмотр объектов (территорий), их помещений, систем подземных коммуникаций, стоянок транспорта, а также периодическая проверка складских помещений;</w:t>
      </w:r>
    </w:p>
    <w:p w:rsidR="00017A61" w:rsidRDefault="00FC4A99">
      <w:pPr>
        <w:shd w:val="clear" w:color="auto" w:fill="FFFFFF"/>
        <w:spacing w:after="0" w:line="240" w:lineRule="auto"/>
        <w:ind w:firstLine="709"/>
        <w:jc w:val="both"/>
        <w:textAlignment w:val="auto"/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  <w:t>– исключение бесконтрольного пребывания на объекте (территории) посторонних лиц и нах</w:t>
      </w:r>
      <w:r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  <w:t>ождения транспортных средств, в том числе в непосредственной близости от объекта (территории);</w:t>
      </w:r>
    </w:p>
    <w:p w:rsidR="00017A61" w:rsidRDefault="00FC4A99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2.4. Пресечение попыток совершения террористических актов на объектах (территориях) достигается посредством: </w:t>
      </w:r>
    </w:p>
    <w:p w:rsidR="00017A61" w:rsidRDefault="00FC4A99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– организации и обеспечения пропускного и </w:t>
      </w:r>
      <w:proofErr w:type="spellStart"/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внутриобъ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ектового</w:t>
      </w:r>
      <w:proofErr w:type="spellEnd"/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режимов на объектах (территориях);</w:t>
      </w:r>
    </w:p>
    <w:p w:rsidR="00017A61" w:rsidRDefault="00FC4A99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proofErr w:type="gramStart"/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– своевременного выявления фактов нарушения пропускного режима, попыток вноса (ввоза) и проноса (провоза) запрещенных предметов (взрывчатых веществ, оружия, боеприпасов, наркотических и других опасных предметов,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веществ на объекты (территории);</w:t>
      </w:r>
      <w:proofErr w:type="gramEnd"/>
    </w:p>
    <w:p w:rsidR="00017A61" w:rsidRDefault="00FC4A99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– организации санкционированного допуска на объекты (территории) посетителей и автотранспортных средств;</w:t>
      </w:r>
    </w:p>
    <w:p w:rsidR="00017A61" w:rsidRDefault="00FC4A99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– поддержания в исправном состоянии инженерно-технических средств и систем охраны, обеспечения бесперебойной и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устойчивой связи на объектах (территориях);</w:t>
      </w:r>
    </w:p>
    <w:p w:rsidR="00017A61" w:rsidRDefault="00FC4A99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– исключения фактов бесконтрольного пребывания на объектах (территориях) посторонних лиц и нахождения транспортных средств на объектах (территориях) или в непосредственной близости от них;</w:t>
      </w:r>
    </w:p>
    <w:p w:rsidR="00017A61" w:rsidRDefault="00FC4A99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– организации круглосут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очных охранных мероприятий, обеспечения ежедневного обхода и осмотра уязвимых мест и участков объектов (территорий), а также периодической проверки (обхода и осмотра) зданий (строений, сооружений) и территории со складскими и подсобными помещениями;</w:t>
      </w:r>
    </w:p>
    <w:p w:rsidR="00017A61" w:rsidRDefault="00FC4A99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– осущ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ествления </w:t>
      </w:r>
      <w:proofErr w:type="gramStart"/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контроля за</w:t>
      </w:r>
      <w:proofErr w:type="gramEnd"/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состоянием помещений, используемых для проведения мероприятий с массовым пребыванием людей.</w:t>
      </w:r>
    </w:p>
    <w:p w:rsidR="00017A61" w:rsidRDefault="00FC4A99">
      <w:pPr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2.5. О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тветственность за обеспечение антитеррористической защищенности объектов (территорий) </w:t>
      </w:r>
      <w:r>
        <w:rPr>
          <w:rFonts w:ascii="Liberation Serif" w:hAnsi="Liberation Serif" w:cs="Liberation Serif"/>
          <w:b/>
          <w:sz w:val="28"/>
          <w:szCs w:val="28"/>
          <w:shd w:val="clear" w:color="auto" w:fill="FFFFFF"/>
        </w:rPr>
        <w:t>возлагается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на руководителей объектов (территорий)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, а также исполнительные органы государственной власти, органы местного самоуправления, реализующие функции учредителя организаций, использующих объекты (территории).</w:t>
      </w:r>
    </w:p>
    <w:p w:rsidR="00017A61" w:rsidRDefault="00FC4A99">
      <w:pPr>
        <w:spacing w:after="0" w:line="240" w:lineRule="auto"/>
        <w:ind w:firstLine="709"/>
        <w:jc w:val="both"/>
      </w:pPr>
      <w:r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  <w:t xml:space="preserve">2.6. Все объекты (территории) </w:t>
      </w:r>
      <w:r>
        <w:rPr>
          <w:rFonts w:ascii="Liberation Serif" w:eastAsia="Times New Roman" w:hAnsi="Liberation Serif" w:cs="Liberation Serif"/>
          <w:b/>
          <w:color w:val="333333"/>
          <w:sz w:val="28"/>
          <w:szCs w:val="28"/>
          <w:lang w:eastAsia="ru-RU"/>
        </w:rPr>
        <w:t xml:space="preserve">вне зависимости категории опасности оснащаются </w:t>
      </w:r>
      <w:r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  <w:t xml:space="preserve">системами </w:t>
      </w:r>
      <w:r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  <w:t xml:space="preserve">передачи тревожных сообщений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 подразделения </w:t>
      </w:r>
      <w:r>
        <w:rPr>
          <w:rFonts w:ascii="Liberation Serif" w:hAnsi="Liberation Serif" w:cs="Liberation Serif"/>
          <w:sz w:val="28"/>
          <w:szCs w:val="28"/>
        </w:rPr>
        <w:t xml:space="preserve">вневедомственной охраны войск национальной </w:t>
      </w:r>
      <w:r>
        <w:rPr>
          <w:rFonts w:ascii="Liberation Serif" w:hAnsi="Liberation Serif" w:cs="Liberation Serif"/>
          <w:color w:val="333333"/>
          <w:sz w:val="28"/>
          <w:szCs w:val="28"/>
        </w:rPr>
        <w:t xml:space="preserve">гвардии Российской Федерации (далее – </w:t>
      </w:r>
      <w:proofErr w:type="spellStart"/>
      <w:r>
        <w:rPr>
          <w:rFonts w:ascii="Liberation Serif" w:hAnsi="Liberation Serif" w:cs="Liberation Serif"/>
          <w:color w:val="333333"/>
          <w:sz w:val="28"/>
          <w:szCs w:val="28"/>
        </w:rPr>
        <w:t>Росгвардия</w:t>
      </w:r>
      <w:proofErr w:type="spellEnd"/>
      <w:r>
        <w:rPr>
          <w:rFonts w:ascii="Liberation Serif" w:hAnsi="Liberation Serif" w:cs="Liberation Serif"/>
          <w:color w:val="333333"/>
          <w:sz w:val="28"/>
          <w:szCs w:val="28"/>
        </w:rPr>
        <w:t xml:space="preserve">) </w:t>
      </w:r>
      <w:r>
        <w:rPr>
          <w:rFonts w:ascii="Liberation Serif" w:eastAsia="Times New Roman" w:hAnsi="Liberation Serif" w:cs="Liberation Serif"/>
          <w:color w:val="333333"/>
          <w:sz w:val="28"/>
          <w:szCs w:val="28"/>
          <w:lang w:eastAsia="ru-RU"/>
        </w:rPr>
        <w:t>или в систему обеспечения вызова экстренных оперативных служб по единому номеру «112» (далее – Служба 112).</w:t>
      </w:r>
    </w:p>
    <w:p w:rsidR="00017A61" w:rsidRDefault="00FC4A99">
      <w:pPr>
        <w:pStyle w:val="afb"/>
        <w:ind w:firstLine="709"/>
        <w:jc w:val="both"/>
      </w:pPr>
      <w:r>
        <w:rPr>
          <w:rFonts w:ascii="Liberation Serif" w:hAnsi="Liberation Serif" w:cs="Liberation Serif"/>
          <w:color w:val="333333"/>
          <w:sz w:val="28"/>
          <w:szCs w:val="28"/>
        </w:rPr>
        <w:t>2.7. Охран</w:t>
      </w:r>
      <w:r>
        <w:rPr>
          <w:rFonts w:ascii="Liberation Serif" w:hAnsi="Liberation Serif" w:cs="Liberation Serif"/>
          <w:color w:val="333333"/>
          <w:sz w:val="28"/>
          <w:szCs w:val="28"/>
        </w:rPr>
        <w:t xml:space="preserve">а объектов (территорий) осуществляется сотрудниками частных охранных организаций, подразделениями вневедомственной охраны </w:t>
      </w:r>
      <w:proofErr w:type="spellStart"/>
      <w:r>
        <w:rPr>
          <w:rFonts w:ascii="Liberation Serif" w:hAnsi="Liberation Serif" w:cs="Liberation Serif"/>
          <w:color w:val="333333"/>
          <w:sz w:val="28"/>
          <w:szCs w:val="28"/>
        </w:rPr>
        <w:t>Росгвардии</w:t>
      </w:r>
      <w:proofErr w:type="spellEnd"/>
      <w:r>
        <w:rPr>
          <w:rFonts w:ascii="Liberation Serif" w:hAnsi="Liberation Serif" w:cs="Liberation Serif"/>
          <w:color w:val="333333"/>
          <w:sz w:val="28"/>
          <w:szCs w:val="28"/>
        </w:rPr>
        <w:t xml:space="preserve">, или подразделениями ведомственной охраны федеральных органов </w:t>
      </w:r>
      <w:r>
        <w:rPr>
          <w:rFonts w:ascii="Liberation Serif" w:hAnsi="Liberation Serif" w:cs="Liberation Serif"/>
          <w:sz w:val="28"/>
          <w:szCs w:val="28"/>
        </w:rPr>
        <w:t>исполнительной власти, имеющих право на создание ведомственно</w:t>
      </w:r>
      <w:r>
        <w:rPr>
          <w:rFonts w:ascii="Liberation Serif" w:hAnsi="Liberation Serif" w:cs="Liberation Serif"/>
          <w:sz w:val="28"/>
          <w:szCs w:val="28"/>
        </w:rPr>
        <w:t>й охраны (далее – подразделения охраны), на основании договоров (контрактов) на оказание охранных услуг с организацией и технических заданий на оказание охранных услуг.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</w:p>
    <w:p w:rsidR="00017A61" w:rsidRDefault="00FC4A99">
      <w:pPr>
        <w:pStyle w:val="afb"/>
        <w:ind w:firstLine="709"/>
        <w:jc w:val="both"/>
      </w:pPr>
      <w:r>
        <w:rPr>
          <w:rFonts w:ascii="Liberation Serif" w:hAnsi="Liberation Serif" w:cs="Liberation Serif"/>
          <w:sz w:val="28"/>
          <w:szCs w:val="28"/>
          <w:lang w:eastAsia="ru-RU"/>
        </w:rPr>
        <w:t>2.8.</w:t>
      </w:r>
      <w:r>
        <w:rPr>
          <w:rFonts w:ascii="Liberation Serif" w:hAnsi="Liberation Serif" w:cs="Liberation Serif"/>
          <w:color w:val="333333"/>
          <w:sz w:val="28"/>
          <w:szCs w:val="28"/>
          <w:shd w:val="clear" w:color="auto" w:fill="FFFFFF"/>
        </w:rPr>
        <w:t> Решение о привлечении подразделений охраны для обеспечения антитеррористической з</w:t>
      </w:r>
      <w:r>
        <w:rPr>
          <w:rFonts w:ascii="Liberation Serif" w:hAnsi="Liberation Serif" w:cs="Liberation Serif"/>
          <w:color w:val="333333"/>
          <w:sz w:val="28"/>
          <w:szCs w:val="28"/>
          <w:shd w:val="clear" w:color="auto" w:fill="FFFFFF"/>
        </w:rPr>
        <w:t xml:space="preserve">ащищенности объекта (территории) принимается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должностным лицом, осуществляющим непосредственное руководство деятельностью работников на объекте (территории), </w:t>
      </w:r>
      <w:r>
        <w:rPr>
          <w:rFonts w:ascii="Liberation Serif" w:hAnsi="Liberation Serif" w:cs="Liberation Serif"/>
          <w:color w:val="333333"/>
          <w:sz w:val="28"/>
          <w:szCs w:val="28"/>
          <w:shd w:val="clear" w:color="auto" w:fill="FFFFFF"/>
        </w:rPr>
        <w:t>с учетом ограничений, установленных законодательством Российской Федерации, регулирующим частную о</w:t>
      </w:r>
      <w:r>
        <w:rPr>
          <w:rFonts w:ascii="Liberation Serif" w:hAnsi="Liberation Serif" w:cs="Liberation Serif"/>
          <w:color w:val="333333"/>
          <w:sz w:val="28"/>
          <w:szCs w:val="28"/>
          <w:shd w:val="clear" w:color="auto" w:fill="FFFFFF"/>
        </w:rPr>
        <w:t xml:space="preserve">хранную деятельность и ведомственную охрану. </w:t>
      </w:r>
      <w:r>
        <w:rPr>
          <w:rFonts w:ascii="Liberation Serif" w:hAnsi="Liberation Serif" w:cs="Liberation Serif"/>
          <w:sz w:val="28"/>
          <w:szCs w:val="28"/>
          <w:lang w:eastAsia="ru-RU"/>
        </w:rPr>
        <w:t>В договоре (контракте) на оказание охранных услуг надлежит указывать основания и условия для введения режимов усиления охраны, а также должностных лиц, уполномоченных принимать решение на их введение.</w:t>
      </w:r>
    </w:p>
    <w:p w:rsidR="00017A61" w:rsidRDefault="00FC4A99">
      <w:pPr>
        <w:pStyle w:val="af2"/>
        <w:shd w:val="clear" w:color="auto" w:fill="FFFFFF"/>
        <w:spacing w:before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2.9. Подра</w:t>
      </w:r>
      <w:r>
        <w:rPr>
          <w:rFonts w:ascii="Liberation Serif" w:hAnsi="Liberation Serif" w:cs="Liberation Serif"/>
          <w:sz w:val="28"/>
          <w:szCs w:val="28"/>
        </w:rPr>
        <w:t xml:space="preserve">зделения охраны несут ответственность согласно договору на охрану и функциональным обязанностям.  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2.10. Обязанности сотрудника, осуществляющего охрану объекта (территории) (далее – охранник) определяются его должностной (служебной) инструкцией и положение</w:t>
      </w:r>
      <w:r>
        <w:rPr>
          <w:rFonts w:ascii="Liberation Serif" w:hAnsi="Liberation Serif" w:cs="Liberation Serif"/>
          <w:sz w:val="28"/>
          <w:szCs w:val="28"/>
        </w:rPr>
        <w:t>м об организации пропускного и </w:t>
      </w:r>
      <w:proofErr w:type="spellStart"/>
      <w:r>
        <w:rPr>
          <w:rFonts w:ascii="Liberation Serif" w:hAnsi="Liberation Serif" w:cs="Liberation Serif"/>
          <w:sz w:val="28"/>
          <w:szCs w:val="28"/>
        </w:rPr>
        <w:t>внутриобъектового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режимов.  </w:t>
      </w:r>
    </w:p>
    <w:p w:rsidR="00017A61" w:rsidRDefault="00FC4A99">
      <w:pPr>
        <w:pStyle w:val="af2"/>
        <w:shd w:val="clear" w:color="auto" w:fill="FFFFFF"/>
        <w:spacing w:before="0" w:after="0"/>
        <w:ind w:firstLine="709"/>
        <w:jc w:val="both"/>
      </w:pPr>
      <w:r>
        <w:rPr>
          <w:rFonts w:ascii="Liberation Serif" w:hAnsi="Liberation Serif" w:cs="Liberation Serif"/>
          <w:b/>
          <w:sz w:val="28"/>
          <w:szCs w:val="28"/>
          <w:shd w:val="clear" w:color="auto" w:fill="FFFFFF"/>
        </w:rPr>
        <w:t xml:space="preserve">2.11. На посту охраны должны быть: 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 телефонный аппарат, средство тревожных сообщений, средства мобильной связи; 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 инструкция о правилах пользования средством тревожной сигнализации; </w:t>
      </w:r>
    </w:p>
    <w:p w:rsidR="00017A61" w:rsidRDefault="00FC4A99">
      <w:pPr>
        <w:pStyle w:val="af2"/>
        <w:shd w:val="clear" w:color="auto" w:fill="FFFFFF"/>
        <w:spacing w:before="0"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–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номера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телефонов Службы 112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территориального подразделения Управления Федеральной службы безопасности Российской Федерации по Свердловской области (далее – УФСБ), территориального органа Министерства внутренних дел Российской Федерации (далее – МВД России) и под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разделения вневедомственной охраны </w:t>
      </w:r>
      <w:proofErr w:type="spellStart"/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Росгвардии</w:t>
      </w:r>
      <w:proofErr w:type="spellEnd"/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, администрации организации, а также иных заинтересованных подразделений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; 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 должностная инструкция охранника; 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 инструкция (памятка) по действиям должностных лиц и работников при совершении либо угрозе соверше</w:t>
      </w:r>
      <w:r>
        <w:rPr>
          <w:rFonts w:ascii="Liberation Serif" w:hAnsi="Liberation Serif" w:cs="Liberation Serif"/>
          <w:sz w:val="28"/>
          <w:szCs w:val="28"/>
        </w:rPr>
        <w:t xml:space="preserve">ния террористического акта; 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 журналы обхода территории, регистрации посетителей, автотранспорта, выдачи ключей и приема помещений под охрану, приема и сдачи дежурства и </w:t>
      </w:r>
      <w:proofErr w:type="gramStart"/>
      <w:r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несением службы; 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 планы проводимых практических занятий, тренировок и у</w:t>
      </w:r>
      <w:r>
        <w:rPr>
          <w:rFonts w:ascii="Liberation Serif" w:hAnsi="Liberation Serif" w:cs="Liberation Serif"/>
          <w:sz w:val="28"/>
          <w:szCs w:val="28"/>
        </w:rPr>
        <w:t xml:space="preserve">чений; 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 графики дежурств ответственных лиц в праздничные и выходные дни. </w:t>
      </w:r>
    </w:p>
    <w:p w:rsidR="00017A61" w:rsidRDefault="00FC4A99">
      <w:pPr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2.12. </w:t>
      </w:r>
      <w:proofErr w:type="gramStart"/>
      <w:r>
        <w:rPr>
          <w:rFonts w:ascii="Liberation Serif" w:hAnsi="Liberation Serif" w:cs="Liberation Serif"/>
          <w:b/>
          <w:sz w:val="28"/>
          <w:szCs w:val="28"/>
        </w:rPr>
        <w:t xml:space="preserve">Порядок организации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круглосуточных охранных мероприятий, обеспечения ежедневного обхода (осмотра) уязвимых мест (участков), а также периодичности проверок (обхода и осмотра)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зданий (строений, сооружений), систем подземных коммуникаций и стоянок автомобильного транспорта определяется и утверждается организационно-распорядительным документом организации – правообладателя объекта (территории) или правовым актом исполнительного ор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гана государственной власти или органа местного самоуправления, реализующего функции учредителя организаций, использующих объекты (территории).</w:t>
      </w:r>
      <w:proofErr w:type="gramEnd"/>
    </w:p>
    <w:p w:rsidR="00017A61" w:rsidRDefault="00FC4A99">
      <w:pPr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2.13. Круглосуточные охранные мероприятия осуществляются с использованием систем видеонаблюдения 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передачи трев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ожных сообщений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2.14. При осуществлении круглосуточных охранных мероприятий охранник должен знать:</w:t>
      </w:r>
    </w:p>
    <w:p w:rsidR="00017A61" w:rsidRDefault="00FC4A99">
      <w:pPr>
        <w:pStyle w:val="af2"/>
        <w:shd w:val="clear" w:color="auto" w:fill="FFFFFF"/>
        <w:spacing w:before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 должностную инструкцию;</w:t>
      </w:r>
    </w:p>
    <w:p w:rsidR="00017A61" w:rsidRDefault="00FC4A99">
      <w:pPr>
        <w:pStyle w:val="af2"/>
        <w:shd w:val="clear" w:color="auto" w:fill="FFFFFF"/>
        <w:spacing w:before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 особенности охраняемого объекта и прилегающей к нему территории, расположение и порядок работы охранно-пожарной и тревожной </w:t>
      </w:r>
      <w:r>
        <w:rPr>
          <w:rFonts w:ascii="Liberation Serif" w:hAnsi="Liberation Serif" w:cs="Liberation Serif"/>
          <w:sz w:val="28"/>
          <w:szCs w:val="28"/>
        </w:rPr>
        <w:t>сигнализации, сре</w:t>
      </w:r>
      <w:proofErr w:type="gramStart"/>
      <w:r>
        <w:rPr>
          <w:rFonts w:ascii="Liberation Serif" w:hAnsi="Liberation Serif" w:cs="Liberation Serif"/>
          <w:sz w:val="28"/>
          <w:szCs w:val="28"/>
        </w:rPr>
        <w:t>дств св</w:t>
      </w:r>
      <w:proofErr w:type="gramEnd"/>
      <w:r>
        <w:rPr>
          <w:rFonts w:ascii="Liberation Serif" w:hAnsi="Liberation Serif" w:cs="Liberation Serif"/>
          <w:sz w:val="28"/>
          <w:szCs w:val="28"/>
        </w:rPr>
        <w:t>язи, пожаротушения, правила их использования и обслуживания;</w:t>
      </w:r>
    </w:p>
    <w:p w:rsidR="00017A61" w:rsidRDefault="00FC4A99">
      <w:pPr>
        <w:pStyle w:val="af2"/>
        <w:shd w:val="clear" w:color="auto" w:fill="FFFFFF"/>
        <w:spacing w:before="0"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– общие условия и меры по обеспечению безопасности объекта (территории), его уязвимые места;</w:t>
      </w:r>
    </w:p>
    <w:p w:rsidR="00017A61" w:rsidRDefault="00FC4A99">
      <w:pPr>
        <w:pStyle w:val="af2"/>
        <w:shd w:val="clear" w:color="auto" w:fill="FFFFFF"/>
        <w:spacing w:before="0"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– порядок взаимодействия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с территориальным подразделением УФСБ, территориальны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м органом МВД России и подразделением вневедомственной охраны </w:t>
      </w:r>
      <w:proofErr w:type="spellStart"/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Росгвардии</w:t>
      </w:r>
      <w:proofErr w:type="spellEnd"/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;</w:t>
      </w:r>
    </w:p>
    <w:p w:rsidR="00017A61" w:rsidRDefault="00FC4A99">
      <w:pPr>
        <w:pStyle w:val="af2"/>
        <w:shd w:val="clear" w:color="auto" w:fill="FFFFFF"/>
        <w:spacing w:before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 правила внутреннего распорядка организации, а также правила осмотра ручной клади и автотранспорта.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2.15. Охраннику необходимо:</w:t>
      </w:r>
    </w:p>
    <w:p w:rsidR="00017A61" w:rsidRDefault="00FC4A99">
      <w:pPr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– перед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заступлением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на пост осуществлять обход (прин</w:t>
      </w:r>
      <w:r>
        <w:rPr>
          <w:rFonts w:ascii="Liberation Serif" w:hAnsi="Liberation Serif" w:cs="Liberation Serif"/>
          <w:sz w:val="28"/>
          <w:szCs w:val="28"/>
        </w:rPr>
        <w:t>имать участие в обходе, проводимом администрацией) объекта (</w:t>
      </w:r>
      <w:r>
        <w:rPr>
          <w:rFonts w:ascii="Liberation Serif" w:hAnsi="Liberation Serif" w:cs="Liberation Serif"/>
          <w:bCs/>
          <w:sz w:val="28"/>
          <w:szCs w:val="28"/>
        </w:rPr>
        <w:t xml:space="preserve">уязвимых мест, участков, </w:t>
      </w:r>
      <w:r>
        <w:rPr>
          <w:rFonts w:ascii="Liberation Serif" w:hAnsi="Liberation Serif" w:cs="Liberation Serif"/>
          <w:sz w:val="28"/>
          <w:szCs w:val="28"/>
        </w:rPr>
        <w:t>зданий, строений, сооружений)</w:t>
      </w:r>
      <w:r>
        <w:rPr>
          <w:rFonts w:ascii="Liberation Serif" w:hAnsi="Liberation Serif" w:cs="Liberation Serif"/>
          <w:iCs/>
          <w:sz w:val="28"/>
          <w:szCs w:val="28"/>
        </w:rPr>
        <w:t>, о чем делать запись в журнале обхода территории;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 проверять наличие и исправность оборудования (согласно описи) и отсутствие повреждений на</w:t>
      </w:r>
      <w:r>
        <w:rPr>
          <w:rFonts w:ascii="Liberation Serif" w:hAnsi="Liberation Serif" w:cs="Liberation Serif"/>
          <w:sz w:val="28"/>
          <w:szCs w:val="28"/>
        </w:rPr>
        <w:t xml:space="preserve"> окнах и дверях; 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 проверять исправность работы сре</w:t>
      </w:r>
      <w:proofErr w:type="gramStart"/>
      <w:r>
        <w:rPr>
          <w:rFonts w:ascii="Liberation Serif" w:hAnsi="Liberation Serif" w:cs="Liberation Serif"/>
          <w:sz w:val="28"/>
          <w:szCs w:val="28"/>
        </w:rPr>
        <w:t>дств св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язи, наличие средств пожаротушения и документации поста. О выявленных недостатках и нарушениях делать соответствующую запись в журнале приема-сдачи дежурства; </w:t>
      </w:r>
    </w:p>
    <w:p w:rsidR="00017A61" w:rsidRDefault="00FC4A99">
      <w:pPr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>– осуществлять пропускной режим на об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ъекте (территории) в соответствии с утвержденным Положением; 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– обеспечивать </w:t>
      </w:r>
      <w:proofErr w:type="gramStart"/>
      <w:r>
        <w:rPr>
          <w:rFonts w:ascii="Liberation Serif" w:hAnsi="Liberation Serif" w:cs="Liberation Serif"/>
          <w:color w:val="000000"/>
          <w:sz w:val="28"/>
          <w:szCs w:val="28"/>
        </w:rPr>
        <w:t>контроль за</w:t>
      </w:r>
      <w:proofErr w:type="gramEnd"/>
      <w:r>
        <w:rPr>
          <w:rFonts w:ascii="Liberation Serif" w:hAnsi="Liberation Serif" w:cs="Liberation Serif"/>
          <w:color w:val="000000"/>
          <w:sz w:val="28"/>
          <w:szCs w:val="28"/>
        </w:rPr>
        <w:t xml:space="preserve"> складывающейся обстановкой на территории объекта;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– выявлять правонарушителей и пресекать их действия в пределах установленной компетенции, в том числе путем подачи си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гнала тревоги на пульт централизованной охраны; </w:t>
      </w:r>
    </w:p>
    <w:p w:rsidR="00017A61" w:rsidRDefault="00FC4A99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– проводить обход (осмотр) объекта (территории) согласно установленному графику обходов, но не мене 3 раз в день: перед началом производственного (учебного) процесса и после его окончания, о чем делать соотв</w:t>
      </w:r>
      <w:r>
        <w:rPr>
          <w:rFonts w:ascii="Liberation Serif" w:hAnsi="Liberation Serif" w:cs="Liberation Serif"/>
          <w:color w:val="000000"/>
          <w:sz w:val="28"/>
          <w:szCs w:val="28"/>
        </w:rPr>
        <w:t>етствующие записи в журнале обхода (осмотра) объекта (территории);</w:t>
      </w:r>
    </w:p>
    <w:p w:rsidR="00017A61" w:rsidRDefault="00FC4A99">
      <w:pPr>
        <w:spacing w:after="0" w:line="240" w:lineRule="auto"/>
        <w:ind w:firstLine="709"/>
        <w:jc w:val="both"/>
      </w:pPr>
      <w:proofErr w:type="gramStart"/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– проводить обход (осмотр) уязвимых мест (участков), а также зданий (строений, сооружений), систем подземных коммуникаций и стоянок автомобильного транспорта (в случае их наличия) в дневное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время не менее 2 раз, а в ночное время не менее 3 раз </w:t>
      </w:r>
      <w:r>
        <w:rPr>
          <w:rFonts w:ascii="Liberation Serif" w:hAnsi="Liberation Serif" w:cs="Liberation Serif"/>
          <w:color w:val="000000"/>
          <w:sz w:val="28"/>
          <w:szCs w:val="28"/>
        </w:rPr>
        <w:t>с фиксацией результатов обхода (осмотра) в специальном журнале, форма которого заблаговременно утверждается организационно-распорядительным документом или правовым актом.</w:t>
      </w:r>
      <w:proofErr w:type="gramEnd"/>
    </w:p>
    <w:p w:rsidR="00017A61" w:rsidRDefault="00FC4A99">
      <w:pPr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>2.16. </w:t>
      </w:r>
      <w:proofErr w:type="gramStart"/>
      <w:r>
        <w:rPr>
          <w:rFonts w:ascii="Liberation Serif" w:hAnsi="Liberation Serif" w:cs="Liberation Serif"/>
          <w:color w:val="000000"/>
          <w:sz w:val="28"/>
          <w:szCs w:val="28"/>
        </w:rPr>
        <w:t>Вне зависимости от катег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ории опасности объекта (территории) образования ответственным лицам рекомендуется проводить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обход (осмотр) уязвимых мест (участков), а также зданий (строений, сооружений), систем подземных коммуникаций и стоянок автомобильного транспорта в дневное время ка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ждые </w:t>
      </w:r>
      <w:r>
        <w:rPr>
          <w:rFonts w:ascii="Liberation Serif" w:hAnsi="Liberation Serif" w:cs="Liberation Serif"/>
          <w:b/>
          <w:sz w:val="28"/>
          <w:szCs w:val="28"/>
          <w:shd w:val="clear" w:color="auto" w:fill="FFFFFF"/>
        </w:rPr>
        <w:t>3 часа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, а в ночное время каждые </w:t>
      </w:r>
      <w:r>
        <w:rPr>
          <w:rFonts w:ascii="Liberation Serif" w:hAnsi="Liberation Serif" w:cs="Liberation Serif"/>
          <w:b/>
          <w:sz w:val="28"/>
          <w:szCs w:val="28"/>
          <w:shd w:val="clear" w:color="auto" w:fill="FFFFFF"/>
        </w:rPr>
        <w:t xml:space="preserve">2 часа </w:t>
      </w:r>
      <w:r>
        <w:rPr>
          <w:rFonts w:ascii="Liberation Serif" w:hAnsi="Liberation Serif" w:cs="Liberation Serif"/>
          <w:color w:val="000000"/>
          <w:sz w:val="28"/>
          <w:szCs w:val="28"/>
        </w:rPr>
        <w:t>с фиксацией результатов обхода (осмотра) в специальном журнале, форма которого заблаговременно утверждается организационно-распорядительным документом или правовым актом.</w:t>
      </w:r>
      <w:proofErr w:type="gramEnd"/>
    </w:p>
    <w:sectPr w:rsidR="00017A61">
      <w:headerReference w:type="default" r:id="rId9"/>
      <w:pgSz w:w="11906" w:h="16838"/>
      <w:pgMar w:top="1134" w:right="567" w:bottom="1134" w:left="1418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A99" w:rsidRDefault="00FC4A99">
      <w:pPr>
        <w:spacing w:after="0" w:line="240" w:lineRule="auto"/>
      </w:pPr>
      <w:r>
        <w:separator/>
      </w:r>
    </w:p>
  </w:endnote>
  <w:endnote w:type="continuationSeparator" w:id="0">
    <w:p w:rsidR="00FC4A99" w:rsidRDefault="00FC4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A99" w:rsidRDefault="00FC4A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C4A99" w:rsidRDefault="00FC4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24C" w:rsidRDefault="00FC4A99">
    <w:pPr>
      <w:pStyle w:val="a4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3D19CC">
      <w:rPr>
        <w:rFonts w:ascii="Liberation Serif" w:hAnsi="Liberation Serif" w:cs="Liberation Serif"/>
        <w:noProof/>
        <w:sz w:val="28"/>
        <w:szCs w:val="28"/>
      </w:rPr>
      <w:t>2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59124C" w:rsidRDefault="00FC4A99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55B85"/>
    <w:multiLevelType w:val="multilevel"/>
    <w:tmpl w:val="9C96B4EE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defaultTabStop w:val="708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17A61"/>
    <w:rsid w:val="00017A61"/>
    <w:rsid w:val="003D19CC"/>
    <w:rsid w:val="00FC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2">
    <w:name w:val="heading 2"/>
    <w:basedOn w:val="a"/>
    <w:pPr>
      <w:spacing w:before="100" w:after="100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pPr>
      <w:spacing w:before="100" w:after="100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styleId="a4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</w:style>
  <w:style w:type="paragraph" w:styleId="a6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</w:style>
  <w:style w:type="paragraph" w:styleId="a8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rPr>
      <w:rFonts w:ascii="Tahoma" w:hAnsi="Tahoma" w:cs="Tahoma"/>
      <w:sz w:val="16"/>
      <w:szCs w:val="16"/>
    </w:rPr>
  </w:style>
  <w:style w:type="paragraph" w:styleId="aa">
    <w:name w:val="footnote text"/>
    <w:basedOn w:val="a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b">
    <w:name w:val="Текст сноски Знак"/>
    <w:basedOn w:val="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rtejustify1">
    <w:name w:val="rtejustify1"/>
    <w:basedOn w:val="a"/>
    <w:pPr>
      <w:spacing w:after="50" w:line="240" w:lineRule="auto"/>
      <w:ind w:firstLine="709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11">
    <w:name w:val="Знак11"/>
    <w:basedOn w:val="a"/>
    <w:autoRedefine/>
    <w:pPr>
      <w:spacing w:after="160" w:line="240" w:lineRule="exact"/>
      <w:ind w:left="26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ac">
    <w:name w:val="Заголовок"/>
    <w:basedOn w:val="a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d">
    <w:name w:val="Заголовок Знак"/>
    <w:basedOn w:val="a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ntStyle17">
    <w:name w:val="Font Style17"/>
    <w:rPr>
      <w:rFonts w:ascii="Times New Roman" w:hAnsi="Times New Roman"/>
      <w:b/>
      <w:sz w:val="24"/>
    </w:rPr>
  </w:style>
  <w:style w:type="paragraph" w:styleId="ae">
    <w:name w:val="Body Text"/>
    <w:basedOn w:val="a"/>
    <w:pPr>
      <w:spacing w:after="120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сновной текст_"/>
    <w:rPr>
      <w:shd w:val="clear" w:color="auto" w:fill="FFFFFF"/>
    </w:rPr>
  </w:style>
  <w:style w:type="paragraph" w:customStyle="1" w:styleId="20">
    <w:name w:val="Основной текст2"/>
    <w:basedOn w:val="a"/>
    <w:pPr>
      <w:shd w:val="clear" w:color="auto" w:fill="FFFFFF"/>
      <w:spacing w:before="300" w:after="0" w:line="379" w:lineRule="exact"/>
      <w:ind w:firstLine="709"/>
      <w:jc w:val="both"/>
    </w:pPr>
  </w:style>
  <w:style w:type="character" w:styleId="af1">
    <w:name w:val="footnote reference"/>
    <w:basedOn w:val="a0"/>
    <w:rPr>
      <w:rFonts w:cs="Times New Roman"/>
      <w:position w:val="0"/>
      <w:vertAlign w:val="superscript"/>
    </w:rPr>
  </w:style>
  <w:style w:type="character" w:customStyle="1" w:styleId="FontStyle18">
    <w:name w:val="Font Style18"/>
    <w:rPr>
      <w:rFonts w:ascii="Times New Roman" w:hAnsi="Times New Roman"/>
      <w:sz w:val="24"/>
    </w:rPr>
  </w:style>
  <w:style w:type="paragraph" w:styleId="af2">
    <w:name w:val="Normal (Web)"/>
    <w:basedOn w:val="a"/>
    <w:pPr>
      <w:spacing w:before="100" w:after="15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3">
    <w:name w:val="Body Text Indent"/>
    <w:basedOn w:val="a"/>
    <w:pPr>
      <w:spacing w:after="120"/>
      <w:ind w:left="283"/>
    </w:pPr>
  </w:style>
  <w:style w:type="character" w:customStyle="1" w:styleId="af4">
    <w:name w:val="Основной текст с отступом Знак"/>
    <w:basedOn w:val="a0"/>
  </w:style>
  <w:style w:type="character" w:customStyle="1" w:styleId="af5">
    <w:name w:val="Обычный (веб) Знак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cor">
    <w:name w:val="decor"/>
    <w:basedOn w:val="a"/>
    <w:pPr>
      <w:spacing w:before="100" w:after="100" w:line="240" w:lineRule="auto"/>
    </w:pPr>
    <w:rPr>
      <w:rFonts w:ascii="Times New Roman" w:eastAsia="Times New Roman" w:hAnsi="Times New Roman"/>
      <w:b/>
      <w:bCs/>
      <w:color w:val="330099"/>
      <w:sz w:val="23"/>
      <w:szCs w:val="23"/>
      <w:lang w:eastAsia="ru-RU"/>
    </w:rPr>
  </w:style>
  <w:style w:type="paragraph" w:customStyle="1" w:styleId="5">
    <w:name w:val="Обычный5"/>
    <w:pPr>
      <w:widowControl w:val="0"/>
      <w:suppressAutoHyphens/>
      <w:snapToGrid w:val="0"/>
      <w:spacing w:after="0" w:line="300" w:lineRule="auto"/>
      <w:ind w:firstLine="68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styleId="af6">
    <w:name w:val="Hyperlink"/>
    <w:rPr>
      <w:color w:val="0000FF"/>
      <w:u w:val="single"/>
    </w:rPr>
  </w:style>
  <w:style w:type="character" w:styleId="af7">
    <w:name w:val="FollowedHyperlink"/>
    <w:basedOn w:val="a0"/>
    <w:rPr>
      <w:color w:val="800080"/>
      <w:u w:val="single"/>
    </w:rPr>
  </w:style>
  <w:style w:type="paragraph" w:customStyle="1" w:styleId="ConsPlusNonformat">
    <w:name w:val="ConsPlusNonformat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formattext"/>
    <w:basedOn w:val="a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8">
    <w:name w:val="Plain Text"/>
    <w:basedOn w:val="a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f9">
    <w:name w:val="Текст Знак"/>
    <w:basedOn w:val="a0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s1">
    <w:name w:val="s_1"/>
    <w:basedOn w:val="a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br">
    <w:name w:val="nobr"/>
    <w:basedOn w:val="a0"/>
  </w:style>
  <w:style w:type="character" w:customStyle="1" w:styleId="21">
    <w:name w:val="Заголовок 2 Знак"/>
    <w:basedOn w:val="a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Title">
    <w:name w:val="ConsPlusTitle"/>
    <w:pPr>
      <w:widowControl w:val="0"/>
      <w:suppressAutoHyphens/>
      <w:autoSpaceDE w:val="0"/>
      <w:spacing w:after="0" w:line="240" w:lineRule="auto"/>
    </w:pPr>
    <w:rPr>
      <w:rFonts w:eastAsia="Times New Roman" w:cs="Calibri"/>
      <w:b/>
      <w:szCs w:val="20"/>
      <w:lang w:eastAsia="ru-RU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a">
    <w:name w:val="Strong"/>
    <w:basedOn w:val="a0"/>
    <w:rPr>
      <w:b/>
      <w:bCs/>
    </w:rPr>
  </w:style>
  <w:style w:type="paragraph" w:customStyle="1" w:styleId="s22">
    <w:name w:val="s_22"/>
    <w:basedOn w:val="a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Основной текст1"/>
    <w:basedOn w:val="a"/>
    <w:pPr>
      <w:widowControl w:val="0"/>
      <w:shd w:val="clear" w:color="auto" w:fill="FFFFFF"/>
      <w:spacing w:before="300" w:after="300" w:line="331" w:lineRule="exact"/>
      <w:textAlignment w:val="auto"/>
    </w:pPr>
  </w:style>
  <w:style w:type="paragraph" w:styleId="afb">
    <w:name w:val="No Spacing"/>
    <w:pPr>
      <w:suppressAutoHyphens/>
      <w:spacing w:after="0" w:line="240" w:lineRule="auto"/>
      <w:textAlignment w:val="auto"/>
    </w:pPr>
  </w:style>
  <w:style w:type="character" w:customStyle="1" w:styleId="text-download">
    <w:name w:val="text-download"/>
    <w:basedOn w:val="a0"/>
  </w:style>
  <w:style w:type="character" w:customStyle="1" w:styleId="uscl-over-counter">
    <w:name w:val="uscl-over-counter"/>
    <w:basedOn w:val="a0"/>
  </w:style>
  <w:style w:type="character" w:styleId="afc">
    <w:name w:val="annotation reference"/>
    <w:basedOn w:val="a0"/>
    <w:rPr>
      <w:sz w:val="16"/>
      <w:szCs w:val="16"/>
    </w:rPr>
  </w:style>
  <w:style w:type="paragraph" w:styleId="afd">
    <w:name w:val="annotation text"/>
    <w:basedOn w:val="a"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rPr>
      <w:sz w:val="20"/>
      <w:szCs w:val="20"/>
    </w:rPr>
  </w:style>
  <w:style w:type="paragraph" w:styleId="aff">
    <w:name w:val="annotation subject"/>
    <w:basedOn w:val="afd"/>
    <w:next w:val="afd"/>
    <w:rPr>
      <w:b/>
      <w:bCs/>
    </w:rPr>
  </w:style>
  <w:style w:type="character" w:customStyle="1" w:styleId="aff0">
    <w:name w:val="Тема примечания Знак"/>
    <w:basedOn w:val="af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2">
    <w:name w:val="heading 2"/>
    <w:basedOn w:val="a"/>
    <w:pPr>
      <w:spacing w:before="100" w:after="100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pPr>
      <w:spacing w:before="100" w:after="100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styleId="a4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</w:style>
  <w:style w:type="paragraph" w:styleId="a6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</w:style>
  <w:style w:type="paragraph" w:styleId="a8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rPr>
      <w:rFonts w:ascii="Tahoma" w:hAnsi="Tahoma" w:cs="Tahoma"/>
      <w:sz w:val="16"/>
      <w:szCs w:val="16"/>
    </w:rPr>
  </w:style>
  <w:style w:type="paragraph" w:styleId="aa">
    <w:name w:val="footnote text"/>
    <w:basedOn w:val="a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b">
    <w:name w:val="Текст сноски Знак"/>
    <w:basedOn w:val="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rtejustify1">
    <w:name w:val="rtejustify1"/>
    <w:basedOn w:val="a"/>
    <w:pPr>
      <w:spacing w:after="50" w:line="240" w:lineRule="auto"/>
      <w:ind w:firstLine="709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11">
    <w:name w:val="Знак11"/>
    <w:basedOn w:val="a"/>
    <w:autoRedefine/>
    <w:pPr>
      <w:spacing w:after="160" w:line="240" w:lineRule="exact"/>
      <w:ind w:left="26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ac">
    <w:name w:val="Заголовок"/>
    <w:basedOn w:val="a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d">
    <w:name w:val="Заголовок Знак"/>
    <w:basedOn w:val="a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ntStyle17">
    <w:name w:val="Font Style17"/>
    <w:rPr>
      <w:rFonts w:ascii="Times New Roman" w:hAnsi="Times New Roman"/>
      <w:b/>
      <w:sz w:val="24"/>
    </w:rPr>
  </w:style>
  <w:style w:type="paragraph" w:styleId="ae">
    <w:name w:val="Body Text"/>
    <w:basedOn w:val="a"/>
    <w:pPr>
      <w:spacing w:after="120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сновной текст_"/>
    <w:rPr>
      <w:shd w:val="clear" w:color="auto" w:fill="FFFFFF"/>
    </w:rPr>
  </w:style>
  <w:style w:type="paragraph" w:customStyle="1" w:styleId="20">
    <w:name w:val="Основной текст2"/>
    <w:basedOn w:val="a"/>
    <w:pPr>
      <w:shd w:val="clear" w:color="auto" w:fill="FFFFFF"/>
      <w:spacing w:before="300" w:after="0" w:line="379" w:lineRule="exact"/>
      <w:ind w:firstLine="709"/>
      <w:jc w:val="both"/>
    </w:pPr>
  </w:style>
  <w:style w:type="character" w:styleId="af1">
    <w:name w:val="footnote reference"/>
    <w:basedOn w:val="a0"/>
    <w:rPr>
      <w:rFonts w:cs="Times New Roman"/>
      <w:position w:val="0"/>
      <w:vertAlign w:val="superscript"/>
    </w:rPr>
  </w:style>
  <w:style w:type="character" w:customStyle="1" w:styleId="FontStyle18">
    <w:name w:val="Font Style18"/>
    <w:rPr>
      <w:rFonts w:ascii="Times New Roman" w:hAnsi="Times New Roman"/>
      <w:sz w:val="24"/>
    </w:rPr>
  </w:style>
  <w:style w:type="paragraph" w:styleId="af2">
    <w:name w:val="Normal (Web)"/>
    <w:basedOn w:val="a"/>
    <w:pPr>
      <w:spacing w:before="100" w:after="15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3">
    <w:name w:val="Body Text Indent"/>
    <w:basedOn w:val="a"/>
    <w:pPr>
      <w:spacing w:after="120"/>
      <w:ind w:left="283"/>
    </w:pPr>
  </w:style>
  <w:style w:type="character" w:customStyle="1" w:styleId="af4">
    <w:name w:val="Основной текст с отступом Знак"/>
    <w:basedOn w:val="a0"/>
  </w:style>
  <w:style w:type="character" w:customStyle="1" w:styleId="af5">
    <w:name w:val="Обычный (веб) Знак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cor">
    <w:name w:val="decor"/>
    <w:basedOn w:val="a"/>
    <w:pPr>
      <w:spacing w:before="100" w:after="100" w:line="240" w:lineRule="auto"/>
    </w:pPr>
    <w:rPr>
      <w:rFonts w:ascii="Times New Roman" w:eastAsia="Times New Roman" w:hAnsi="Times New Roman"/>
      <w:b/>
      <w:bCs/>
      <w:color w:val="330099"/>
      <w:sz w:val="23"/>
      <w:szCs w:val="23"/>
      <w:lang w:eastAsia="ru-RU"/>
    </w:rPr>
  </w:style>
  <w:style w:type="paragraph" w:customStyle="1" w:styleId="5">
    <w:name w:val="Обычный5"/>
    <w:pPr>
      <w:widowControl w:val="0"/>
      <w:suppressAutoHyphens/>
      <w:snapToGrid w:val="0"/>
      <w:spacing w:after="0" w:line="300" w:lineRule="auto"/>
      <w:ind w:firstLine="68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styleId="af6">
    <w:name w:val="Hyperlink"/>
    <w:rPr>
      <w:color w:val="0000FF"/>
      <w:u w:val="single"/>
    </w:rPr>
  </w:style>
  <w:style w:type="character" w:styleId="af7">
    <w:name w:val="FollowedHyperlink"/>
    <w:basedOn w:val="a0"/>
    <w:rPr>
      <w:color w:val="800080"/>
      <w:u w:val="single"/>
    </w:rPr>
  </w:style>
  <w:style w:type="paragraph" w:customStyle="1" w:styleId="ConsPlusNonformat">
    <w:name w:val="ConsPlusNonformat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formattext"/>
    <w:basedOn w:val="a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8">
    <w:name w:val="Plain Text"/>
    <w:basedOn w:val="a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f9">
    <w:name w:val="Текст Знак"/>
    <w:basedOn w:val="a0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s1">
    <w:name w:val="s_1"/>
    <w:basedOn w:val="a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br">
    <w:name w:val="nobr"/>
    <w:basedOn w:val="a0"/>
  </w:style>
  <w:style w:type="character" w:customStyle="1" w:styleId="21">
    <w:name w:val="Заголовок 2 Знак"/>
    <w:basedOn w:val="a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Title">
    <w:name w:val="ConsPlusTitle"/>
    <w:pPr>
      <w:widowControl w:val="0"/>
      <w:suppressAutoHyphens/>
      <w:autoSpaceDE w:val="0"/>
      <w:spacing w:after="0" w:line="240" w:lineRule="auto"/>
    </w:pPr>
    <w:rPr>
      <w:rFonts w:eastAsia="Times New Roman" w:cs="Calibri"/>
      <w:b/>
      <w:szCs w:val="20"/>
      <w:lang w:eastAsia="ru-RU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a">
    <w:name w:val="Strong"/>
    <w:basedOn w:val="a0"/>
    <w:rPr>
      <w:b/>
      <w:bCs/>
    </w:rPr>
  </w:style>
  <w:style w:type="paragraph" w:customStyle="1" w:styleId="s22">
    <w:name w:val="s_22"/>
    <w:basedOn w:val="a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Основной текст1"/>
    <w:basedOn w:val="a"/>
    <w:pPr>
      <w:widowControl w:val="0"/>
      <w:shd w:val="clear" w:color="auto" w:fill="FFFFFF"/>
      <w:spacing w:before="300" w:after="300" w:line="331" w:lineRule="exact"/>
      <w:textAlignment w:val="auto"/>
    </w:pPr>
  </w:style>
  <w:style w:type="paragraph" w:styleId="afb">
    <w:name w:val="No Spacing"/>
    <w:pPr>
      <w:suppressAutoHyphens/>
      <w:spacing w:after="0" w:line="240" w:lineRule="auto"/>
      <w:textAlignment w:val="auto"/>
    </w:pPr>
  </w:style>
  <w:style w:type="character" w:customStyle="1" w:styleId="text-download">
    <w:name w:val="text-download"/>
    <w:basedOn w:val="a0"/>
  </w:style>
  <w:style w:type="character" w:customStyle="1" w:styleId="uscl-over-counter">
    <w:name w:val="uscl-over-counter"/>
    <w:basedOn w:val="a0"/>
  </w:style>
  <w:style w:type="character" w:styleId="afc">
    <w:name w:val="annotation reference"/>
    <w:basedOn w:val="a0"/>
    <w:rPr>
      <w:sz w:val="16"/>
      <w:szCs w:val="16"/>
    </w:rPr>
  </w:style>
  <w:style w:type="paragraph" w:styleId="afd">
    <w:name w:val="annotation text"/>
    <w:basedOn w:val="a"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rPr>
      <w:sz w:val="20"/>
      <w:szCs w:val="20"/>
    </w:rPr>
  </w:style>
  <w:style w:type="paragraph" w:styleId="aff">
    <w:name w:val="annotation subject"/>
    <w:basedOn w:val="afd"/>
    <w:next w:val="afd"/>
    <w:rPr>
      <w:b/>
      <w:bCs/>
    </w:rPr>
  </w:style>
  <w:style w:type="character" w:customStyle="1" w:styleId="aff0">
    <w:name w:val="Тема примечания Знак"/>
    <w:basedOn w:val="af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2483</Words>
  <Characters>14158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Затонацкая Екатерина Юрьевна</dc:creator>
  <cp:lastModifiedBy>User</cp:lastModifiedBy>
  <cp:revision>2</cp:revision>
  <cp:lastPrinted>2021-07-26T11:23:00Z</cp:lastPrinted>
  <dcterms:created xsi:type="dcterms:W3CDTF">2022-06-17T03:58:00Z</dcterms:created>
  <dcterms:modified xsi:type="dcterms:W3CDTF">2022-06-17T03:58:00Z</dcterms:modified>
</cp:coreProperties>
</file>