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439" w:rsidRPr="007C5439" w:rsidRDefault="007C5439" w:rsidP="00BA2D91">
      <w:pPr>
        <w:suppressAutoHyphens/>
        <w:autoSpaceDN w:val="0"/>
        <w:spacing w:after="0" w:line="288" w:lineRule="auto"/>
        <w:ind w:left="10348"/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  <w:t xml:space="preserve">УТВЕРЖДЕН: </w:t>
      </w:r>
    </w:p>
    <w:p w:rsidR="007C5439" w:rsidRPr="007C5439" w:rsidRDefault="007C5439" w:rsidP="00BA2D91">
      <w:pPr>
        <w:suppressAutoHyphens/>
        <w:autoSpaceDN w:val="0"/>
        <w:spacing w:after="0" w:line="288" w:lineRule="auto"/>
        <w:ind w:left="10348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приказом Министерства социальной политики Свердловской области</w:t>
      </w:r>
    </w:p>
    <w:p w:rsidR="007C5439" w:rsidRPr="007C5439" w:rsidRDefault="007C5439" w:rsidP="00BA2D91">
      <w:pPr>
        <w:suppressAutoHyphens/>
        <w:autoSpaceDN w:val="0"/>
        <w:spacing w:after="0" w:line="288" w:lineRule="auto"/>
        <w:ind w:left="10348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от ________________2017 №______</w:t>
      </w:r>
    </w:p>
    <w:p w:rsidR="007C5439" w:rsidRDefault="007C5439" w:rsidP="007C5439">
      <w:pPr>
        <w:suppressAutoHyphens/>
        <w:autoSpaceDN w:val="0"/>
        <w:spacing w:after="0" w:line="288" w:lineRule="auto"/>
        <w:jc w:val="center"/>
        <w:rPr>
          <w:rFonts w:ascii="Arial" w:eastAsia="Arial" w:hAnsi="Arial" w:cs="Arial"/>
          <w:b/>
          <w:color w:val="000000"/>
          <w:kern w:val="3"/>
          <w:sz w:val="28"/>
          <w:szCs w:val="24"/>
          <w:lang w:eastAsia="hi-IN" w:bidi="hi-IN"/>
        </w:rPr>
      </w:pPr>
    </w:p>
    <w:p w:rsidR="00BA2D91" w:rsidRPr="007C5439" w:rsidRDefault="00BA2D91" w:rsidP="007C5439">
      <w:pPr>
        <w:suppressAutoHyphens/>
        <w:autoSpaceDN w:val="0"/>
        <w:spacing w:after="0" w:line="288" w:lineRule="auto"/>
        <w:jc w:val="center"/>
        <w:rPr>
          <w:rFonts w:ascii="Arial" w:eastAsia="Arial" w:hAnsi="Arial" w:cs="Arial"/>
          <w:b/>
          <w:color w:val="000000"/>
          <w:kern w:val="3"/>
          <w:sz w:val="28"/>
          <w:szCs w:val="24"/>
          <w:lang w:eastAsia="hi-IN" w:bidi="hi-IN"/>
        </w:rPr>
      </w:pPr>
    </w:p>
    <w:p w:rsidR="007C5439" w:rsidRPr="007C5439" w:rsidRDefault="007C5439" w:rsidP="00BA2D91">
      <w:pPr>
        <w:suppressAutoHyphens/>
        <w:autoSpaceDN w:val="0"/>
        <w:spacing w:after="0" w:line="240" w:lineRule="auto"/>
        <w:jc w:val="center"/>
        <w:rPr>
          <w:rFonts w:ascii="Times New Roman" w:eastAsia="Liberation Serif" w:hAnsi="Times New Roman" w:cs="Times New Roman"/>
          <w:color w:val="000000"/>
          <w:kern w:val="3"/>
          <w:sz w:val="24"/>
          <w:szCs w:val="24"/>
          <w:lang w:eastAsia="ar-SA" w:bidi="hi-IN"/>
        </w:rPr>
      </w:pPr>
      <w:r w:rsidRPr="007C5439"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  <w:t xml:space="preserve">Проверочный лист </w:t>
      </w:r>
      <w:bookmarkStart w:id="0" w:name="__DdeLink__250468_1969158657"/>
      <w:r w:rsidRPr="007C5439"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  <w:t>(список контрольных вопросов)</w:t>
      </w:r>
      <w:bookmarkEnd w:id="0"/>
    </w:p>
    <w:p w:rsidR="007C5439" w:rsidRPr="007C5439" w:rsidRDefault="007C5439" w:rsidP="00BA2D91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  <w:t>по исполнению обязательных требований законодательства в сфере социального обслуживания</w:t>
      </w:r>
    </w:p>
    <w:p w:rsidR="007C5439" w:rsidRPr="007C5439" w:rsidRDefault="007C5439" w:rsidP="00BA2D9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iberation Serif" w:hAnsi="Times New Roman" w:cs="Times New Roman"/>
          <w:color w:val="000000"/>
          <w:kern w:val="3"/>
          <w:sz w:val="28"/>
          <w:szCs w:val="28"/>
          <w:lang w:eastAsia="hi-IN" w:bidi="hi-IN"/>
        </w:rPr>
      </w:pPr>
    </w:p>
    <w:p w:rsidR="007C5439" w:rsidRPr="007C5439" w:rsidRDefault="007C5439" w:rsidP="00BA2D91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Liberation Serif" w:hAnsi="Arial" w:cs="Liberation Serif"/>
          <w:color w:val="000000"/>
          <w:kern w:val="3"/>
          <w:sz w:val="20"/>
          <w:szCs w:val="24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Вид государственного контроля (надзора): 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u w:val="single"/>
          <w:lang w:eastAsia="hi-IN" w:bidi="hi-IN"/>
        </w:rPr>
        <w:t>Государственный контроль (надзор) в сфере социального обслуживания в Свердловской области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Liberation Serif" w:hAnsi="Arial" w:cs="Liberation Serif"/>
          <w:color w:val="000000"/>
          <w:kern w:val="3"/>
          <w:sz w:val="20"/>
          <w:szCs w:val="24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Наименование органа государственного контроля(надзора): 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u w:val="single"/>
          <w:lang w:eastAsia="hi-IN" w:bidi="hi-IN"/>
        </w:rPr>
        <w:t>Министерство социальной политики Свердловской области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Предметом регионального государственного контроля (надзора) в сфере социального обслуживания является соблюдение поставщиками социальных услуг, осуществляющими свою деятельность в Свердловской области, требований, установленных законодательством о социальном обслуживании граждан.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textAlignment w:val="baseline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Объект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 контроля _____________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_______________________________________________________________________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_____.                                       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textAlignment w:val="baseline"/>
        <w:rPr>
          <w:rFonts w:ascii="Arial" w:eastAsia="Liberation Serif" w:hAnsi="Arial" w:cs="Liberation Serif"/>
          <w:color w:val="000000"/>
          <w:kern w:val="3"/>
          <w:sz w:val="20"/>
          <w:szCs w:val="24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                             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            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                                         </w:t>
      </w:r>
      <w:r w:rsidRPr="007C5439">
        <w:rPr>
          <w:rFonts w:ascii="Times New Roman" w:eastAsia="Arial" w:hAnsi="Times New Roman" w:cs="Times New Roman"/>
          <w:color w:val="000000"/>
          <w:kern w:val="3"/>
          <w:sz w:val="20"/>
          <w:szCs w:val="28"/>
          <w:lang w:eastAsia="hi-IN" w:bidi="hi-IN"/>
        </w:rPr>
        <w:t>(наименование поставщика социальных услуг)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Место проведения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ы ______________________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_________________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__________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________________________________________________________________________________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________________________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_.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ar-SA" w:bidi="hi-IN"/>
        </w:rPr>
        <w:t>Дата проведения контрольного (надзорного) мероприятия__________________20__года;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Liberation Serif" w:hAnsi="Times New Roman" w:cs="Liberation Serif"/>
          <w:color w:val="000000"/>
          <w:kern w:val="3"/>
          <w:sz w:val="24"/>
          <w:szCs w:val="24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Контроль (надзор) в сфере</w:t>
      </w:r>
      <w:r w:rsidRPr="007C5439">
        <w:rPr>
          <w:rFonts w:ascii="Times New Roman" w:eastAsia="Arial" w:hAnsi="Times New Roman" w:cs="Times New Roman"/>
          <w:b/>
          <w:color w:val="000000"/>
          <w:kern w:val="3"/>
          <w:sz w:val="28"/>
          <w:szCs w:val="28"/>
          <w:lang w:eastAsia="hi-IN" w:bidi="hi-IN"/>
        </w:rPr>
        <w:t xml:space="preserve"> 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социального обслуживания осуществляется: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Liberation Serif" w:hAnsi="Times New Roman" w:cs="Liberation Serif"/>
          <w:color w:val="000000"/>
          <w:kern w:val="3"/>
          <w:sz w:val="24"/>
          <w:szCs w:val="24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- в форме (нужное подчеркнуть): документальная / выездная, плановая / внеплановая;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Liberation Serif" w:hAnsi="Times New Roman" w:cs="Times New Roman"/>
          <w:color w:val="000000"/>
          <w:kern w:val="3"/>
          <w:sz w:val="24"/>
          <w:szCs w:val="24"/>
          <w:lang w:eastAsia="ar-SA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- на основании приказа Министерства социальной политики Свердловской области о проведении проверки от________20___№________.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Учетный номер проверки в едином реестре проверок ____________________.   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Проверочный лист заполнен __________</w:t>
      </w:r>
      <w:r w:rsidR="00BA2D91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__</w:t>
      </w: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>_____________________________________________________________________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Liberation Serif" w:hAnsi="Times New Roman" w:cs="Times New Roman"/>
          <w:color w:val="000000"/>
          <w:kern w:val="3"/>
          <w:sz w:val="24"/>
          <w:szCs w:val="24"/>
          <w:lang w:eastAsia="ar-SA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                                                             </w:t>
      </w:r>
      <w:r w:rsidRPr="007C5439">
        <w:rPr>
          <w:rFonts w:ascii="Times New Roman" w:eastAsia="Arial" w:hAnsi="Times New Roman" w:cs="Times New Roman"/>
          <w:color w:val="000000"/>
          <w:kern w:val="3"/>
          <w:sz w:val="20"/>
          <w:szCs w:val="20"/>
          <w:lang w:eastAsia="hi-IN" w:bidi="hi-IN"/>
        </w:rPr>
        <w:t>(должность, фамилия и инициалы должностного лица Министерства социальной политики Свердловской области)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0"/>
          <w:szCs w:val="20"/>
          <w:lang w:eastAsia="hi-IN" w:bidi="hi-IN"/>
        </w:rPr>
      </w:pP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0"/>
          <w:szCs w:val="20"/>
          <w:lang w:eastAsia="hi-IN" w:bidi="hi-IN"/>
        </w:rPr>
      </w:pP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0"/>
          <w:szCs w:val="20"/>
          <w:lang w:eastAsia="hi-IN" w:bidi="hi-IN"/>
        </w:rPr>
      </w:pP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color w:val="000000"/>
          <w:kern w:val="3"/>
          <w:sz w:val="20"/>
          <w:szCs w:val="20"/>
          <w:lang w:eastAsia="hi-IN" w:bidi="hi-IN"/>
        </w:rPr>
      </w:pPr>
    </w:p>
    <w:p w:rsidR="007C5439" w:rsidRPr="007C5439" w:rsidRDefault="007C5439" w:rsidP="007C5439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lastRenderedPageBreak/>
        <w:t xml:space="preserve">Перечень вопросов в отношении поставщиков социальных услуг, 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</w:pPr>
      <w:r w:rsidRPr="007C5439">
        <w:rPr>
          <w:rFonts w:ascii="Times New Roman" w:eastAsia="Arial" w:hAnsi="Times New Roman" w:cs="Times New Roman"/>
          <w:color w:val="000000"/>
          <w:kern w:val="3"/>
          <w:sz w:val="28"/>
          <w:szCs w:val="28"/>
          <w:lang w:eastAsia="hi-IN" w:bidi="hi-IN"/>
        </w:rPr>
        <w:t xml:space="preserve">предоставляющих социальные услуги гражданам, признанным нуждающимися в социальном обслуживании </w:t>
      </w:r>
    </w:p>
    <w:p w:rsidR="007C5439" w:rsidRPr="007C5439" w:rsidRDefault="007C5439" w:rsidP="007C5439">
      <w:pPr>
        <w:suppressAutoHyphens/>
        <w:autoSpaceDN w:val="0"/>
        <w:spacing w:after="0" w:line="240" w:lineRule="auto"/>
        <w:jc w:val="both"/>
        <w:rPr>
          <w:rFonts w:ascii="Times New Roman" w:eastAsia="Arial" w:hAnsi="Times New Roman" w:cs="Times New Roman"/>
          <w:b/>
          <w:color w:val="000000"/>
          <w:kern w:val="3"/>
          <w:sz w:val="20"/>
          <w:szCs w:val="20"/>
          <w:u w:val="single"/>
          <w:lang w:eastAsia="hi-IN" w:bidi="hi-IN"/>
        </w:rPr>
      </w:pPr>
    </w:p>
    <w:tbl>
      <w:tblPr>
        <w:tblW w:w="5012" w:type="pct"/>
        <w:tblLayout w:type="fixed"/>
        <w:tblCellMar>
          <w:top w:w="57" w:type="dxa"/>
          <w:left w:w="170" w:type="dxa"/>
          <w:bottom w:w="57" w:type="dxa"/>
          <w:right w:w="170" w:type="dxa"/>
        </w:tblCellMar>
        <w:tblLook w:val="0000" w:firstRow="0" w:lastRow="0" w:firstColumn="0" w:lastColumn="0" w:noHBand="0" w:noVBand="0"/>
      </w:tblPr>
      <w:tblGrid>
        <w:gridCol w:w="706"/>
        <w:gridCol w:w="4675"/>
        <w:gridCol w:w="5249"/>
        <w:gridCol w:w="708"/>
        <w:gridCol w:w="708"/>
        <w:gridCol w:w="815"/>
        <w:gridCol w:w="1982"/>
        <w:gridCol w:w="36"/>
      </w:tblGrid>
      <w:tr w:rsidR="00BA2D91" w:rsidRPr="007C5439" w:rsidTr="00132533">
        <w:trPr>
          <w:gridAfter w:val="1"/>
          <w:wAfter w:w="12" w:type="pct"/>
          <w:trHeight w:val="20"/>
        </w:trPr>
        <w:tc>
          <w:tcPr>
            <w:tcW w:w="2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Перечень вопросов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Основание</w:t>
            </w:r>
          </w:p>
        </w:tc>
        <w:tc>
          <w:tcPr>
            <w:tcW w:w="75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41" w:right="10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Вывод о выполнении требований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77" w:right="10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Применяемые меры</w:t>
            </w:r>
          </w:p>
        </w:tc>
      </w:tr>
      <w:tr w:rsidR="00205205" w:rsidRPr="007C5439" w:rsidTr="00132533">
        <w:trPr>
          <w:gridAfter w:val="1"/>
          <w:wAfter w:w="12" w:type="pct"/>
          <w:trHeight w:val="284"/>
        </w:trPr>
        <w:tc>
          <w:tcPr>
            <w:tcW w:w="2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Да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Нет</w:t>
            </w:r>
          </w:p>
        </w:tc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Не </w:t>
            </w:r>
            <w:proofErr w:type="spellStart"/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отн</w:t>
            </w:r>
            <w:proofErr w:type="spellEnd"/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right="-93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gridAfter w:val="1"/>
          <w:wAfter w:w="12" w:type="pct"/>
          <w:trHeight w:val="284"/>
        </w:trPr>
        <w:tc>
          <w:tcPr>
            <w:tcW w:w="2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Социальные услуги получателям социальных услуг предоставляются в соответствии с индивидуальными программами предоставления социальных услуг (ИППСУ) и условиями договоров, заключенных с получателями социальных услуг или их законными представителями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Ст. 12, 17 Федерального закона от 28.12.2013 № 442-ФЗ «Об основах социального обслуживания граждан в Российской Федерации»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71" w:right="106" w:hanging="3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gridAfter w:val="1"/>
          <w:wAfter w:w="12" w:type="pct"/>
          <w:trHeight w:val="1134"/>
        </w:trPr>
        <w:tc>
          <w:tcPr>
            <w:tcW w:w="237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Соблюдение требований к порядку предоставления социальных услуг: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Ст. 27 Федерального закона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от 28.12.2013 № 442-ФЗ «Об основах социального обслуживания граждан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>в Российской Федерации»</w:t>
            </w:r>
          </w:p>
        </w:tc>
        <w:tc>
          <w:tcPr>
            <w:tcW w:w="238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66" w:type="pct"/>
            <w:tcBorders>
              <w:top w:val="single" w:sz="4" w:space="0" w:color="000000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71" w:right="106" w:hanging="3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gridAfter w:val="1"/>
          <w:wAfter w:w="12" w:type="pct"/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2.1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Наличие документов, необходимых для предоставления социальных услуг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Перечень документов, подтверждающих нуждаемость гражданина в социальном обслуживании, утвержденный приказом Министерства социальной политики Свердловской области от 26.12.2014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№ 778  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66" w:type="pct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71" w:right="106" w:hanging="3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gridAfter w:val="1"/>
          <w:wAfter w:w="12" w:type="pct"/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2.2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Соблюдение правил предоставления социальной услуги бесплатно либо за плату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ч. 1,2 ст. 32 Федерального закона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от 28.12.2013 № 442-ФЗ «Об основах социального обслуживания граждан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>в Российской Федерации»;</w:t>
            </w:r>
          </w:p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ст. 21, 22 Закона Свердловской области от 03.12.2014 № 108 «О социальном обслуживании граждан в Свердловской области»;</w:t>
            </w:r>
          </w:p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Глава 4 постановления Правительства Свердловской области от 18.12.2014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66" w:type="pct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71" w:right="106" w:hanging="36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2.3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Соблюдение требований к деятельности поставщика социальных услуг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Порядок предоставления социальных услуг поставщиками социальных услуг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в Свердловской области, утвержденного постановлением Правительства Свердловской области от 18.12.2014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 w:val="restar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2.4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Социальные услуги получателям предоставляются с учетом их индивидуальных потребностей, соответствуют стандартам социальных услуг, в том числе с учетом полноты предоставления социальной услуги, объема предоставляемых социальных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>услуг, сроков предоставления социальных услуг. Социальные услуги предоставляются в соответствии с утвержденными тарифами на социальные услуги:</w:t>
            </w:r>
          </w:p>
        </w:tc>
        <w:tc>
          <w:tcPr>
            <w:tcW w:w="1764" w:type="pct"/>
            <w:vMerge w:val="restar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 xml:space="preserve">Ст. 20 Федерального закона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от 28.12.2013 № 442-ФЗ «Об основах социального обслуживания граждан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>в Российской Федерации»;</w:t>
            </w:r>
          </w:p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 xml:space="preserve">Глава 3 приложение к подразделу 1 раздела 4 постановления Правительства Свердловской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lastRenderedPageBreak/>
              <w:t xml:space="preserve">области от 18.12.2014 </w:t>
            </w: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br/>
              <w:t xml:space="preserve"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области», </w:t>
            </w:r>
          </w:p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приказ Министерства социальной политики Свердловской области от 11.08.2015 № 482 «Об утверждении стандартов социальных услуг»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 w:val="restart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социально-бытовые;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социально-медицинские;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социально-психологические;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социально-педагогические;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социально-трудовые;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социально-правовые;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  <w:tc>
          <w:tcPr>
            <w:tcW w:w="1764" w:type="pct"/>
            <w:vMerge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vMerge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Соблюдение прав получателей социальных услуг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Ст. 9 Федерального закона от 28.12.2013 № 442-ФЗ «Об основах социального обслуживания граждан в Российской Федерации»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Соблюдение обязанностей поставщиками социальных услуг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Ст. 12 Федерального закона от 28.12.2013 № 442-ФЗ «Об основах социального обслуживания граждан в Российской Федерации»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  <w:tr w:rsidR="00205205" w:rsidRPr="007C5439" w:rsidTr="00132533">
        <w:trPr>
          <w:trHeight w:val="284"/>
        </w:trPr>
        <w:tc>
          <w:tcPr>
            <w:tcW w:w="237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571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01" w:right="169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Обеспечение информационной открытости поставщиков социальных услуг и доступности информации</w:t>
            </w:r>
          </w:p>
        </w:tc>
        <w:tc>
          <w:tcPr>
            <w:tcW w:w="176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114" w:right="207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Ст. 13 Федерального закона от 28.12.2013 № 442-ФЗ «Об основах социального обслуживания граждан в Российской Федерации»</w:t>
            </w: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38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274" w:type="pct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7C5439">
            <w:pPr>
              <w:suppressAutoHyphens/>
              <w:autoSpaceDN w:val="0"/>
              <w:spacing w:after="140" w:line="288" w:lineRule="auto"/>
              <w:jc w:val="both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</w:p>
        </w:tc>
        <w:tc>
          <w:tcPr>
            <w:tcW w:w="678" w:type="pct"/>
            <w:gridSpan w:val="2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C5439" w:rsidRPr="007C5439" w:rsidRDefault="007C5439" w:rsidP="00205205">
            <w:pPr>
              <w:suppressAutoHyphens/>
              <w:autoSpaceDN w:val="0"/>
              <w:spacing w:after="140" w:line="288" w:lineRule="auto"/>
              <w:ind w:left="35" w:right="142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</w:pPr>
            <w:r w:rsidRPr="007C5439">
              <w:rPr>
                <w:rFonts w:ascii="Times New Roman" w:eastAsia="Arial" w:hAnsi="Times New Roman" w:cs="Times New Roman"/>
                <w:color w:val="000000"/>
                <w:kern w:val="3"/>
                <w:sz w:val="24"/>
                <w:szCs w:val="24"/>
                <w:lang w:eastAsia="hi-IN" w:bidi="hi-IN"/>
              </w:rPr>
              <w:t>Предупреждение, вынесение предписания</w:t>
            </w:r>
          </w:p>
        </w:tc>
      </w:tr>
    </w:tbl>
    <w:p w:rsidR="00087F0A" w:rsidRDefault="00087F0A" w:rsidP="00132533">
      <w:bookmarkStart w:id="1" w:name="_GoBack"/>
      <w:bookmarkEnd w:id="1"/>
    </w:p>
    <w:sectPr w:rsidR="00087F0A" w:rsidSect="00BA2D91">
      <w:pgSz w:w="16838" w:h="11906" w:orient="landscape"/>
      <w:pgMar w:top="1134" w:right="567" w:bottom="567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3C9" w:rsidRDefault="00D773C9" w:rsidP="00132533">
      <w:pPr>
        <w:spacing w:after="0" w:line="240" w:lineRule="auto"/>
      </w:pPr>
      <w:r>
        <w:separator/>
      </w:r>
    </w:p>
  </w:endnote>
  <w:endnote w:type="continuationSeparator" w:id="0">
    <w:p w:rsidR="00D773C9" w:rsidRDefault="00D773C9" w:rsidP="0013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3C9" w:rsidRDefault="00D773C9" w:rsidP="00132533">
      <w:pPr>
        <w:spacing w:after="0" w:line="240" w:lineRule="auto"/>
      </w:pPr>
      <w:r>
        <w:separator/>
      </w:r>
    </w:p>
  </w:footnote>
  <w:footnote w:type="continuationSeparator" w:id="0">
    <w:p w:rsidR="00D773C9" w:rsidRDefault="00D773C9" w:rsidP="001325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E7D"/>
    <w:rsid w:val="00087F0A"/>
    <w:rsid w:val="00132533"/>
    <w:rsid w:val="00205205"/>
    <w:rsid w:val="007C5439"/>
    <w:rsid w:val="00857E7D"/>
    <w:rsid w:val="00BA2D91"/>
    <w:rsid w:val="00D7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A217B-BD40-415D-B0DD-D5E0B710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2D9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3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2533"/>
  </w:style>
  <w:style w:type="paragraph" w:styleId="a7">
    <w:name w:val="footer"/>
    <w:basedOn w:val="a"/>
    <w:link w:val="a8"/>
    <w:uiPriority w:val="99"/>
    <w:unhideWhenUsed/>
    <w:rsid w:val="00132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2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Легкая Валентина Викторовна</dc:creator>
  <cp:keywords/>
  <dc:description/>
  <cp:lastModifiedBy>Легкая Валентина Викторовна</cp:lastModifiedBy>
  <cp:revision>2</cp:revision>
  <cp:lastPrinted>2017-07-24T15:19:00Z</cp:lastPrinted>
  <dcterms:created xsi:type="dcterms:W3CDTF">2017-07-25T05:30:00Z</dcterms:created>
  <dcterms:modified xsi:type="dcterms:W3CDTF">2017-07-25T05:30:00Z</dcterms:modified>
</cp:coreProperties>
</file>