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0E6" w:rsidRDefault="002540E6" w:rsidP="00370A41">
      <w:pPr>
        <w:autoSpaceDE w:val="0"/>
        <w:autoSpaceDN w:val="0"/>
        <w:adjustRightInd w:val="0"/>
        <w:spacing w:after="0" w:line="240" w:lineRule="auto"/>
        <w:ind w:firstLine="540"/>
        <w:jc w:val="both"/>
        <w:rPr>
          <w:rFonts w:ascii="Times New Roman" w:hAnsi="Times New Roman" w:cs="Times New Roman"/>
          <w:bCs/>
          <w:sz w:val="28"/>
          <w:szCs w:val="28"/>
        </w:rPr>
      </w:pPr>
    </w:p>
    <w:p w:rsidR="009E2829" w:rsidRPr="003438E6" w:rsidRDefault="00E84319" w:rsidP="009E2829">
      <w:pPr>
        <w:autoSpaceDE w:val="0"/>
        <w:autoSpaceDN w:val="0"/>
        <w:adjustRightInd w:val="0"/>
        <w:spacing w:after="0" w:line="240" w:lineRule="auto"/>
        <w:ind w:firstLine="540"/>
        <w:jc w:val="center"/>
        <w:rPr>
          <w:rFonts w:ascii="Times New Roman" w:hAnsi="Times New Roman" w:cs="Times New Roman"/>
          <w:b/>
          <w:bCs/>
          <w:sz w:val="28"/>
          <w:szCs w:val="28"/>
        </w:rPr>
      </w:pPr>
      <w:r w:rsidRPr="003438E6">
        <w:rPr>
          <w:rFonts w:ascii="Times New Roman" w:hAnsi="Times New Roman" w:cs="Times New Roman"/>
          <w:b/>
          <w:bCs/>
          <w:sz w:val="28"/>
          <w:szCs w:val="28"/>
        </w:rPr>
        <w:t xml:space="preserve">Порядок и условия присвоения </w:t>
      </w:r>
    </w:p>
    <w:p w:rsidR="008F06EF" w:rsidRPr="003438E6" w:rsidRDefault="009E2829" w:rsidP="009E2829">
      <w:pPr>
        <w:autoSpaceDE w:val="0"/>
        <w:autoSpaceDN w:val="0"/>
        <w:adjustRightInd w:val="0"/>
        <w:spacing w:after="0" w:line="240" w:lineRule="auto"/>
        <w:ind w:firstLine="540"/>
        <w:jc w:val="center"/>
        <w:rPr>
          <w:rFonts w:ascii="Times New Roman" w:hAnsi="Times New Roman" w:cs="Times New Roman"/>
          <w:b/>
          <w:bCs/>
          <w:sz w:val="28"/>
          <w:szCs w:val="28"/>
        </w:rPr>
      </w:pPr>
      <w:r w:rsidRPr="003438E6">
        <w:rPr>
          <w:rFonts w:ascii="Times New Roman" w:hAnsi="Times New Roman" w:cs="Times New Roman"/>
          <w:b/>
          <w:bCs/>
          <w:sz w:val="28"/>
          <w:szCs w:val="28"/>
        </w:rPr>
        <w:t>звания «Ветеран труда»</w:t>
      </w:r>
    </w:p>
    <w:p w:rsidR="003438E6" w:rsidRDefault="003438E6" w:rsidP="00370A41">
      <w:pPr>
        <w:autoSpaceDE w:val="0"/>
        <w:autoSpaceDN w:val="0"/>
        <w:adjustRightInd w:val="0"/>
        <w:spacing w:after="0" w:line="240" w:lineRule="auto"/>
        <w:ind w:firstLine="540"/>
        <w:jc w:val="both"/>
        <w:rPr>
          <w:rFonts w:ascii="Times New Roman" w:hAnsi="Times New Roman" w:cs="Times New Roman"/>
          <w:bCs/>
          <w:sz w:val="24"/>
          <w:szCs w:val="24"/>
        </w:rPr>
      </w:pPr>
    </w:p>
    <w:p w:rsidR="00370A41" w:rsidRPr="00E84319" w:rsidRDefault="002E2154"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В соответствии с Указом Губернатора Свердловской области от 05.06.2006 г. № 458-УГ з</w:t>
      </w:r>
      <w:r w:rsidR="00370A41" w:rsidRPr="00E84319">
        <w:rPr>
          <w:rFonts w:ascii="Times New Roman" w:hAnsi="Times New Roman" w:cs="Times New Roman"/>
          <w:bCs/>
          <w:sz w:val="24"/>
          <w:szCs w:val="24"/>
        </w:rPr>
        <w:t xml:space="preserve">вание </w:t>
      </w:r>
      <w:r w:rsidR="00370A41" w:rsidRPr="00E84319">
        <w:rPr>
          <w:rFonts w:ascii="Times New Roman" w:hAnsi="Times New Roman" w:cs="Times New Roman"/>
          <w:b/>
          <w:bCs/>
          <w:sz w:val="24"/>
          <w:szCs w:val="24"/>
        </w:rPr>
        <w:t>"Ветеран труда"</w:t>
      </w:r>
      <w:r w:rsidR="00370A41" w:rsidRPr="00E84319">
        <w:rPr>
          <w:rFonts w:ascii="Times New Roman" w:hAnsi="Times New Roman" w:cs="Times New Roman"/>
          <w:bCs/>
          <w:sz w:val="24"/>
          <w:szCs w:val="24"/>
        </w:rPr>
        <w:t xml:space="preserve"> присваивается </w:t>
      </w:r>
      <w:r w:rsidR="000143D1">
        <w:rPr>
          <w:rFonts w:ascii="Times New Roman" w:hAnsi="Times New Roman" w:cs="Times New Roman"/>
          <w:bCs/>
          <w:sz w:val="24"/>
          <w:szCs w:val="24"/>
        </w:rPr>
        <w:t xml:space="preserve">гражданам Российской Федерации, </w:t>
      </w:r>
      <w:r w:rsidR="00370A41" w:rsidRPr="00E84319">
        <w:rPr>
          <w:rFonts w:ascii="Times New Roman" w:hAnsi="Times New Roman" w:cs="Times New Roman"/>
          <w:bCs/>
          <w:sz w:val="24"/>
          <w:szCs w:val="24"/>
        </w:rPr>
        <w:t>проживающим на территории Свердловской области:</w:t>
      </w:r>
    </w:p>
    <w:p w:rsidR="00AC60A2" w:rsidRDefault="00AC60A2" w:rsidP="00370A41">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AC60A2">
        <w:rPr>
          <w:rFonts w:ascii="Times New Roman" w:hAnsi="Times New Roman" w:cs="Times New Roman"/>
          <w:bCs/>
          <w:sz w:val="24"/>
          <w:szCs w:val="24"/>
        </w:rPr>
        <w:t>1) лицам,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имеющим трудовой (страховой) стаж</w:t>
      </w:r>
      <w:proofErr w:type="gramEnd"/>
      <w:r w:rsidRPr="00AC60A2">
        <w:rPr>
          <w:rFonts w:ascii="Times New Roman" w:hAnsi="Times New Roman" w:cs="Times New Roman"/>
          <w:bCs/>
          <w:sz w:val="24"/>
          <w:szCs w:val="24"/>
        </w:rPr>
        <w:t>,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370A41" w:rsidRPr="00E84319" w:rsidRDefault="00370A41"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2) лицам, начавшим трудовую деятельность в несовершеннолетнем возрасте в период Великой Отечественной войны и имеющим трудовой стаж не менее 40 лет для мужчин и 35 лет для женщин;</w:t>
      </w:r>
    </w:p>
    <w:p w:rsidR="00370A41" w:rsidRPr="00E84319" w:rsidRDefault="00370A41"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3) детям участников Великой Отечественной войны, являвшимся несовершеннолетними на момент гибели (смерти, пропажи без вести) такого участника или родившимся в течение трехсот дней со дня его смерти, и имеющим трудовой стаж не менее 40 лет для мужчин и 35 лет для женщин.</w:t>
      </w:r>
    </w:p>
    <w:p w:rsidR="00370A41" w:rsidRPr="00E84319" w:rsidRDefault="00370A41"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Лица</w:t>
      </w:r>
      <w:r w:rsidR="002E2154" w:rsidRPr="00E84319">
        <w:rPr>
          <w:rFonts w:ascii="Times New Roman" w:hAnsi="Times New Roman" w:cs="Times New Roman"/>
          <w:bCs/>
          <w:sz w:val="24"/>
          <w:szCs w:val="24"/>
        </w:rPr>
        <w:t xml:space="preserve">, </w:t>
      </w:r>
      <w:r w:rsidR="002E2154" w:rsidRPr="00E84319">
        <w:rPr>
          <w:rFonts w:ascii="Times New Roman" w:hAnsi="Times New Roman" w:cs="Times New Roman"/>
          <w:sz w:val="24"/>
          <w:szCs w:val="24"/>
        </w:rPr>
        <w:t xml:space="preserve">указанные в </w:t>
      </w:r>
      <w:hyperlink r:id="rId7" w:history="1">
        <w:r w:rsidR="002E2154" w:rsidRPr="00E84319">
          <w:rPr>
            <w:rFonts w:ascii="Times New Roman" w:hAnsi="Times New Roman" w:cs="Times New Roman"/>
            <w:color w:val="0000FF"/>
            <w:sz w:val="24"/>
            <w:szCs w:val="24"/>
          </w:rPr>
          <w:t>подпункте 1</w:t>
        </w:r>
      </w:hyperlink>
      <w:r w:rsidR="002E2154" w:rsidRPr="00E84319">
        <w:rPr>
          <w:rFonts w:ascii="Times New Roman" w:hAnsi="Times New Roman" w:cs="Times New Roman"/>
          <w:sz w:val="24"/>
          <w:szCs w:val="24"/>
        </w:rPr>
        <w:t xml:space="preserve"> </w:t>
      </w:r>
      <w:r w:rsidRPr="00E84319">
        <w:rPr>
          <w:rFonts w:ascii="Times New Roman" w:hAnsi="Times New Roman" w:cs="Times New Roman"/>
          <w:bCs/>
          <w:sz w:val="24"/>
          <w:szCs w:val="24"/>
        </w:rPr>
        <w:t>представляют:</w:t>
      </w:r>
    </w:p>
    <w:p w:rsidR="00370A41" w:rsidRPr="00E84319" w:rsidRDefault="00370A41"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1) документы о награждении орденами или медалями</w:t>
      </w:r>
      <w:r w:rsidR="00E43DDF" w:rsidRPr="00E84319">
        <w:rPr>
          <w:rFonts w:ascii="Times New Roman" w:hAnsi="Times New Roman" w:cs="Times New Roman"/>
          <w:bCs/>
          <w:sz w:val="24"/>
          <w:szCs w:val="24"/>
        </w:rPr>
        <w:t xml:space="preserve"> СССР или Российской Федерации</w:t>
      </w:r>
      <w:r w:rsidRPr="00E84319">
        <w:rPr>
          <w:rFonts w:ascii="Times New Roman" w:hAnsi="Times New Roman" w:cs="Times New Roman"/>
          <w:bCs/>
          <w:sz w:val="24"/>
          <w:szCs w:val="24"/>
        </w:rPr>
        <w:t xml:space="preserve">, либо </w:t>
      </w:r>
      <w:r w:rsidR="00E43DDF" w:rsidRPr="00E84319">
        <w:rPr>
          <w:rFonts w:ascii="Times New Roman" w:hAnsi="Times New Roman" w:cs="Times New Roman"/>
          <w:bCs/>
          <w:sz w:val="24"/>
          <w:szCs w:val="24"/>
        </w:rPr>
        <w:t xml:space="preserve">о </w:t>
      </w:r>
      <w:r w:rsidRPr="00E84319">
        <w:rPr>
          <w:rFonts w:ascii="Times New Roman" w:hAnsi="Times New Roman" w:cs="Times New Roman"/>
          <w:bCs/>
          <w:sz w:val="24"/>
          <w:szCs w:val="24"/>
        </w:rPr>
        <w:t>присвоении почетных званий СССР или Российской Федерации</w:t>
      </w:r>
      <w:r w:rsidR="00E43DDF" w:rsidRPr="00E84319">
        <w:rPr>
          <w:rFonts w:ascii="Times New Roman" w:hAnsi="Times New Roman" w:cs="Times New Roman"/>
          <w:bCs/>
          <w:sz w:val="24"/>
          <w:szCs w:val="24"/>
        </w:rPr>
        <w:t>, либо о награждении почетными грамотами Президента Российской Федерации или  благодарностями Президента  Российской Федерации, либо ведомственными знаками отличия за заслуги в труде (службе)</w:t>
      </w:r>
      <w:r w:rsidR="00735B6E" w:rsidRPr="00E84319">
        <w:rPr>
          <w:rFonts w:ascii="Times New Roman" w:hAnsi="Times New Roman" w:cs="Times New Roman"/>
          <w:bCs/>
          <w:sz w:val="24"/>
          <w:szCs w:val="24"/>
        </w:rPr>
        <w:t xml:space="preserve"> и продолжительную работу (службу)</w:t>
      </w:r>
      <w:r w:rsidRPr="00E84319">
        <w:rPr>
          <w:rFonts w:ascii="Times New Roman" w:hAnsi="Times New Roman" w:cs="Times New Roman"/>
          <w:bCs/>
          <w:sz w:val="24"/>
          <w:szCs w:val="24"/>
        </w:rPr>
        <w:t>;</w:t>
      </w:r>
    </w:p>
    <w:p w:rsidR="00AC60A2" w:rsidRPr="00AC60A2" w:rsidRDefault="00AC60A2" w:rsidP="00AC60A2">
      <w:pPr>
        <w:autoSpaceDE w:val="0"/>
        <w:autoSpaceDN w:val="0"/>
        <w:adjustRightInd w:val="0"/>
        <w:spacing w:after="0" w:line="240" w:lineRule="auto"/>
        <w:ind w:firstLine="540"/>
        <w:jc w:val="both"/>
        <w:rPr>
          <w:rFonts w:ascii="Times New Roman" w:hAnsi="Times New Roman" w:cs="Times New Roman"/>
          <w:bCs/>
          <w:sz w:val="24"/>
          <w:szCs w:val="24"/>
        </w:rPr>
      </w:pPr>
      <w:r w:rsidRPr="00AC60A2">
        <w:rPr>
          <w:rFonts w:ascii="Times New Roman" w:hAnsi="Times New Roman" w:cs="Times New Roman"/>
          <w:bCs/>
          <w:sz w:val="24"/>
          <w:szCs w:val="24"/>
        </w:rPr>
        <w:t>Территориальный исполнительный орган государственной власти Свердловской области в сфере социальной защиты населения запрашивает в порядке межведомственного взаимодействия сведения о трудовом (страховом) стаже застрахованного лица.</w:t>
      </w:r>
    </w:p>
    <w:p w:rsidR="00AC60A2" w:rsidRDefault="00AC60A2" w:rsidP="00AC60A2">
      <w:pPr>
        <w:autoSpaceDE w:val="0"/>
        <w:autoSpaceDN w:val="0"/>
        <w:adjustRightInd w:val="0"/>
        <w:spacing w:after="0" w:line="240" w:lineRule="auto"/>
        <w:ind w:firstLine="540"/>
        <w:jc w:val="both"/>
        <w:rPr>
          <w:rFonts w:ascii="Times New Roman" w:hAnsi="Times New Roman" w:cs="Times New Roman"/>
          <w:bCs/>
          <w:sz w:val="24"/>
          <w:szCs w:val="24"/>
        </w:rPr>
      </w:pPr>
      <w:proofErr w:type="gramStart"/>
      <w:r w:rsidRPr="00AC60A2">
        <w:rPr>
          <w:rFonts w:ascii="Times New Roman" w:hAnsi="Times New Roman" w:cs="Times New Roman"/>
          <w:bCs/>
          <w:sz w:val="24"/>
          <w:szCs w:val="24"/>
        </w:rPr>
        <w:t>Лицо, подавшее заявление, может представить документы, подтверждающие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основная информация о трудовой</w:t>
      </w:r>
      <w:proofErr w:type="gramEnd"/>
      <w:r w:rsidRPr="00AC60A2">
        <w:rPr>
          <w:rFonts w:ascii="Times New Roman" w:hAnsi="Times New Roman" w:cs="Times New Roman"/>
          <w:bCs/>
          <w:sz w:val="24"/>
          <w:szCs w:val="24"/>
        </w:rPr>
        <w:t xml:space="preserve"> деятельности и трудовом стаже (далее - сведения о трудовой деятельности), предусмотренная статьей 66.1 Трудового кодекса Российской Федерации, или справка военного комиссариата, воинской части, содержащая сведения о периоде прохождения военной службы, или документы финансовых органов об уплате обязательных платежей в бюджетную систему Российской Федерации, или справка архивного учреждения), по собственной инициативе.</w:t>
      </w:r>
    </w:p>
    <w:p w:rsidR="00EE6E09" w:rsidRPr="00E84319" w:rsidRDefault="00EE6E09" w:rsidP="00AC60A2">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К ведомственным знакам отличия за заслуги в труде (службе), дающим право на присвоение звания «Ветеран труда», относятся знаки, учрежденные за особые заслуги в труде (службе) и продолжительную работу (службу) не менее 15 лет в соответствующей сфере деятельности (отрасли экономики)</w:t>
      </w:r>
      <w:r w:rsidR="00614A65" w:rsidRPr="00E84319">
        <w:rPr>
          <w:rFonts w:ascii="Times New Roman" w:hAnsi="Times New Roman" w:cs="Times New Roman"/>
          <w:bCs/>
          <w:sz w:val="24"/>
          <w:szCs w:val="24"/>
        </w:rPr>
        <w:t>.</w:t>
      </w:r>
    </w:p>
    <w:p w:rsidR="00614A65" w:rsidRDefault="00614A65" w:rsidP="00370A41">
      <w:pPr>
        <w:autoSpaceDE w:val="0"/>
        <w:autoSpaceDN w:val="0"/>
        <w:adjustRightInd w:val="0"/>
        <w:spacing w:after="0" w:line="240" w:lineRule="auto"/>
        <w:ind w:firstLine="540"/>
        <w:jc w:val="both"/>
        <w:rPr>
          <w:rFonts w:ascii="Times New Roman" w:hAnsi="Times New Roman" w:cs="Times New Roman"/>
          <w:bCs/>
          <w:sz w:val="24"/>
          <w:szCs w:val="24"/>
        </w:rPr>
      </w:pPr>
      <w:r w:rsidRPr="00E84319">
        <w:rPr>
          <w:rFonts w:ascii="Times New Roman" w:hAnsi="Times New Roman" w:cs="Times New Roman"/>
          <w:bCs/>
          <w:sz w:val="24"/>
          <w:szCs w:val="24"/>
        </w:rPr>
        <w:t>Порядок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в соответствии с законодательством Рос</w:t>
      </w:r>
      <w:r w:rsidR="00113782">
        <w:rPr>
          <w:rFonts w:ascii="Times New Roman" w:hAnsi="Times New Roman" w:cs="Times New Roman"/>
          <w:bCs/>
          <w:sz w:val="24"/>
          <w:szCs w:val="24"/>
        </w:rPr>
        <w:t>сийской Федерации определяется П</w:t>
      </w:r>
      <w:r w:rsidRPr="00E84319">
        <w:rPr>
          <w:rFonts w:ascii="Times New Roman" w:hAnsi="Times New Roman" w:cs="Times New Roman"/>
          <w:bCs/>
          <w:sz w:val="24"/>
          <w:szCs w:val="24"/>
        </w:rPr>
        <w:t>равительством Российской Федерации. Порядок учреждения и награждения ведомственными знаками отличия иными федеральными  государственными органами определяется этими органами.</w:t>
      </w:r>
    </w:p>
    <w:p w:rsidR="004E38A9" w:rsidRDefault="004E38A9" w:rsidP="002251FA">
      <w:pPr>
        <w:autoSpaceDE w:val="0"/>
        <w:autoSpaceDN w:val="0"/>
        <w:adjustRightInd w:val="0"/>
        <w:spacing w:after="0" w:line="240" w:lineRule="auto"/>
        <w:ind w:firstLine="540"/>
        <w:jc w:val="both"/>
        <w:rPr>
          <w:rFonts w:ascii="Times New Roman" w:eastAsia="Calibri" w:hAnsi="Times New Roman" w:cs="Times New Roman"/>
          <w:i/>
          <w:sz w:val="24"/>
          <w:szCs w:val="24"/>
        </w:rPr>
      </w:pPr>
    </w:p>
    <w:p w:rsidR="002251FA" w:rsidRDefault="002251FA" w:rsidP="002251F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i/>
          <w:sz w:val="24"/>
          <w:szCs w:val="24"/>
        </w:rPr>
        <w:t>К</w:t>
      </w:r>
      <w:r w:rsidRPr="002251FA">
        <w:rPr>
          <w:rFonts w:ascii="Times New Roman" w:eastAsia="Calibri" w:hAnsi="Times New Roman" w:cs="Times New Roman"/>
          <w:i/>
          <w:sz w:val="24"/>
          <w:szCs w:val="24"/>
        </w:rPr>
        <w:t xml:space="preserve"> </w:t>
      </w:r>
      <w:r w:rsidR="00113782">
        <w:rPr>
          <w:rFonts w:ascii="Times New Roman" w:eastAsia="Calibri" w:hAnsi="Times New Roman" w:cs="Times New Roman"/>
          <w:sz w:val="24"/>
          <w:szCs w:val="24"/>
        </w:rPr>
        <w:t>наградам и знакам отличия</w:t>
      </w:r>
      <w:r w:rsidRPr="002251FA">
        <w:rPr>
          <w:rFonts w:ascii="Times New Roman" w:eastAsia="Calibri" w:hAnsi="Times New Roman" w:cs="Times New Roman"/>
          <w:sz w:val="24"/>
          <w:szCs w:val="24"/>
        </w:rPr>
        <w:t>, дающим право на присвоение звания "Ветеран труда",</w:t>
      </w:r>
      <w:r>
        <w:rPr>
          <w:rFonts w:ascii="Times New Roman" w:eastAsia="Calibri" w:hAnsi="Times New Roman" w:cs="Times New Roman"/>
          <w:sz w:val="24"/>
          <w:szCs w:val="24"/>
        </w:rPr>
        <w:t xml:space="preserve"> </w:t>
      </w:r>
      <w:r w:rsidRPr="002251FA">
        <w:rPr>
          <w:rFonts w:ascii="Times New Roman" w:eastAsia="Calibri" w:hAnsi="Times New Roman" w:cs="Times New Roman"/>
          <w:b/>
          <w:sz w:val="24"/>
          <w:szCs w:val="24"/>
        </w:rPr>
        <w:t xml:space="preserve">гражданам, </w:t>
      </w:r>
      <w:r w:rsidR="00113782">
        <w:rPr>
          <w:rFonts w:ascii="Times New Roman" w:eastAsia="Calibri" w:hAnsi="Times New Roman" w:cs="Times New Roman"/>
          <w:b/>
          <w:sz w:val="24"/>
          <w:szCs w:val="24"/>
        </w:rPr>
        <w:t>награжденным</w:t>
      </w:r>
      <w:r w:rsidRPr="002251FA">
        <w:rPr>
          <w:rFonts w:ascii="Times New Roman" w:eastAsia="Calibri" w:hAnsi="Times New Roman" w:cs="Times New Roman"/>
          <w:b/>
          <w:sz w:val="24"/>
          <w:szCs w:val="24"/>
        </w:rPr>
        <w:t xml:space="preserve"> по состоянию </w:t>
      </w:r>
      <w:r w:rsidRPr="002251FA">
        <w:rPr>
          <w:rFonts w:ascii="Times New Roman" w:eastAsia="Calibri" w:hAnsi="Times New Roman" w:cs="Times New Roman"/>
          <w:b/>
          <w:sz w:val="24"/>
          <w:szCs w:val="24"/>
          <w:u w:val="single"/>
        </w:rPr>
        <w:t>на 30 июня 2016 года</w:t>
      </w:r>
      <w:r w:rsidR="00113782">
        <w:rPr>
          <w:rFonts w:ascii="Times New Roman" w:eastAsia="Calibri" w:hAnsi="Times New Roman" w:cs="Times New Roman"/>
          <w:b/>
          <w:sz w:val="24"/>
          <w:szCs w:val="24"/>
          <w:u w:val="single"/>
        </w:rPr>
        <w:t>,</w:t>
      </w:r>
      <w:r w:rsidRPr="002251FA">
        <w:rPr>
          <w:rFonts w:ascii="Times New Roman" w:eastAsia="Calibri" w:hAnsi="Times New Roman" w:cs="Times New Roman"/>
          <w:b/>
          <w:sz w:val="24"/>
          <w:szCs w:val="24"/>
        </w:rPr>
        <w:t xml:space="preserve"> </w:t>
      </w:r>
      <w:r w:rsidR="00113782">
        <w:rPr>
          <w:rFonts w:ascii="Times New Roman" w:eastAsia="Calibri" w:hAnsi="Times New Roman" w:cs="Times New Roman"/>
          <w:b/>
          <w:sz w:val="24"/>
          <w:szCs w:val="24"/>
        </w:rPr>
        <w:t>относятся</w:t>
      </w:r>
      <w:r w:rsidRPr="002251FA">
        <w:rPr>
          <w:rFonts w:ascii="Times New Roman" w:eastAsia="Calibri" w:hAnsi="Times New Roman" w:cs="Times New Roman"/>
          <w:sz w:val="24"/>
          <w:szCs w:val="24"/>
        </w:rPr>
        <w:t>:</w:t>
      </w:r>
    </w:p>
    <w:p w:rsidR="00113782" w:rsidRDefault="00113782" w:rsidP="002251FA">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государственные награды СССР или Российской Федерации (кроме </w:t>
      </w:r>
      <w:proofErr w:type="gramStart"/>
      <w:r>
        <w:rPr>
          <w:rFonts w:ascii="Times New Roman" w:eastAsia="Calibri" w:hAnsi="Times New Roman" w:cs="Times New Roman"/>
          <w:sz w:val="24"/>
          <w:szCs w:val="24"/>
        </w:rPr>
        <w:t>учрежденных</w:t>
      </w:r>
      <w:proofErr w:type="gramEnd"/>
      <w:r>
        <w:rPr>
          <w:rFonts w:ascii="Times New Roman" w:eastAsia="Calibri" w:hAnsi="Times New Roman" w:cs="Times New Roman"/>
          <w:sz w:val="24"/>
          <w:szCs w:val="24"/>
        </w:rPr>
        <w:t xml:space="preserve"> в связи с юбилейными и памятными датами), почетные звания СССР или Российской Федерации;</w:t>
      </w:r>
    </w:p>
    <w:p w:rsidR="00AC60A2" w:rsidRPr="00AC60A2" w:rsidRDefault="00AC60A2" w:rsidP="00AC60A2">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AC60A2">
        <w:rPr>
          <w:rFonts w:ascii="Times New Roman" w:eastAsia="Calibri" w:hAnsi="Times New Roman" w:cs="Times New Roman"/>
          <w:sz w:val="24"/>
          <w:szCs w:val="24"/>
        </w:rPr>
        <w:lastRenderedPageBreak/>
        <w:t>2) награды и знаки отличия, учрежденные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w:t>
      </w:r>
      <w:proofErr w:type="gramEnd"/>
      <w:r w:rsidRPr="00AC60A2">
        <w:rPr>
          <w:rFonts w:ascii="Times New Roman" w:eastAsia="Calibri" w:hAnsi="Times New Roman" w:cs="Times New Roman"/>
          <w:sz w:val="24"/>
          <w:szCs w:val="24"/>
        </w:rPr>
        <w:t xml:space="preserve"> Российской Федерации, Председателем Центральной избирательной комиссии Российской Федерации;</w:t>
      </w:r>
    </w:p>
    <w:p w:rsidR="00AC60A2" w:rsidRPr="00AC60A2" w:rsidRDefault="00AC60A2" w:rsidP="00AC60A2">
      <w:pPr>
        <w:autoSpaceDE w:val="0"/>
        <w:autoSpaceDN w:val="0"/>
        <w:adjustRightInd w:val="0"/>
        <w:spacing w:after="0" w:line="240" w:lineRule="auto"/>
        <w:ind w:firstLine="540"/>
        <w:jc w:val="both"/>
        <w:rPr>
          <w:rFonts w:ascii="Times New Roman" w:eastAsia="Calibri" w:hAnsi="Times New Roman" w:cs="Times New Roman"/>
          <w:sz w:val="24"/>
          <w:szCs w:val="24"/>
        </w:rPr>
      </w:pPr>
      <w:r w:rsidRPr="00AC60A2">
        <w:rPr>
          <w:rFonts w:ascii="Times New Roman" w:eastAsia="Calibri" w:hAnsi="Times New Roman" w:cs="Times New Roman"/>
          <w:sz w:val="24"/>
          <w:szCs w:val="24"/>
        </w:rPr>
        <w:t>3) ведомственные знаки отличия, учрежденные за особые заслуги в труде (службе) и продолжительную работу (службу), решение о награждении которыми принято руководителями федеральных органов исполнительной власти;</w:t>
      </w:r>
    </w:p>
    <w:p w:rsidR="00AC60A2" w:rsidRDefault="00AC60A2" w:rsidP="00AC60A2">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sidRPr="00AC60A2">
        <w:rPr>
          <w:rFonts w:ascii="Times New Roman" w:eastAsia="Calibri" w:hAnsi="Times New Roman" w:cs="Times New Roman"/>
          <w:sz w:val="24"/>
          <w:szCs w:val="24"/>
        </w:rPr>
        <w:t>4) награды и знаки отличия, учрежденные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ведомств СССР, РСФСР, а также знак "Победитель</w:t>
      </w:r>
      <w:proofErr w:type="gramEnd"/>
      <w:r w:rsidRPr="00AC60A2">
        <w:rPr>
          <w:rFonts w:ascii="Times New Roman" w:eastAsia="Calibri" w:hAnsi="Times New Roman" w:cs="Times New Roman"/>
          <w:sz w:val="24"/>
          <w:szCs w:val="24"/>
        </w:rPr>
        <w:t xml:space="preserve"> социалистического соревнования... года" либо знак "Ударник... пятилетки", знак отличия в труде "Ветеран атомной энергетики и промышленности".</w:t>
      </w:r>
    </w:p>
    <w:p w:rsidR="00AC60A2" w:rsidRDefault="00614A65" w:rsidP="00E84D7A">
      <w:pPr>
        <w:autoSpaceDE w:val="0"/>
        <w:autoSpaceDN w:val="0"/>
        <w:adjustRightInd w:val="0"/>
        <w:spacing w:after="0" w:line="240" w:lineRule="auto"/>
        <w:ind w:firstLine="540"/>
        <w:jc w:val="both"/>
        <w:rPr>
          <w:rFonts w:ascii="Times New Roman" w:eastAsia="Calibri" w:hAnsi="Times New Roman" w:cs="Times New Roman"/>
          <w:sz w:val="24"/>
          <w:szCs w:val="24"/>
        </w:rPr>
      </w:pPr>
      <w:r w:rsidRPr="00E84319">
        <w:rPr>
          <w:rFonts w:ascii="Times New Roman" w:hAnsi="Times New Roman" w:cs="Times New Roman"/>
          <w:bCs/>
          <w:sz w:val="24"/>
          <w:szCs w:val="24"/>
        </w:rPr>
        <w:t>При этом</w:t>
      </w:r>
      <w:r w:rsidR="00E84319" w:rsidRPr="00E84319">
        <w:rPr>
          <w:rFonts w:ascii="Times New Roman" w:hAnsi="Times New Roman" w:cs="Times New Roman"/>
          <w:bCs/>
          <w:sz w:val="24"/>
          <w:szCs w:val="24"/>
        </w:rPr>
        <w:t xml:space="preserve"> </w:t>
      </w:r>
      <w:r w:rsidR="00E84319" w:rsidRPr="00E84319">
        <w:rPr>
          <w:rFonts w:ascii="Times New Roman" w:eastAsia="Calibri" w:hAnsi="Times New Roman" w:cs="Times New Roman"/>
          <w:b/>
          <w:i/>
          <w:sz w:val="24"/>
          <w:szCs w:val="24"/>
          <w:u w:val="single"/>
        </w:rPr>
        <w:t xml:space="preserve">не  учитываются </w:t>
      </w:r>
      <w:proofErr w:type="gramStart"/>
      <w:r w:rsidR="00E84319" w:rsidRPr="00E84319">
        <w:rPr>
          <w:rFonts w:ascii="Times New Roman" w:eastAsia="Calibri" w:hAnsi="Times New Roman" w:cs="Times New Roman"/>
          <w:b/>
          <w:i/>
          <w:sz w:val="24"/>
          <w:szCs w:val="24"/>
          <w:u w:val="single"/>
        </w:rPr>
        <w:t>награды</w:t>
      </w:r>
      <w:proofErr w:type="gramEnd"/>
      <w:r w:rsidR="00E84319" w:rsidRPr="00E84319">
        <w:rPr>
          <w:rFonts w:ascii="Times New Roman" w:eastAsia="Calibri" w:hAnsi="Times New Roman" w:cs="Times New Roman"/>
          <w:sz w:val="24"/>
          <w:szCs w:val="24"/>
        </w:rPr>
        <w:t xml:space="preserve">  </w:t>
      </w:r>
      <w:r w:rsidR="00AC60A2" w:rsidRPr="00AC60A2">
        <w:rPr>
          <w:rFonts w:ascii="Times New Roman" w:eastAsia="Calibri" w:hAnsi="Times New Roman" w:cs="Times New Roman"/>
          <w:sz w:val="24"/>
          <w:szCs w:val="24"/>
        </w:rPr>
        <w:t xml:space="preserve">учрежденные коммерческими и некоммерческими организациями, корпорациями, войсковыми частями, организационными комитетами всесоюзных и всероссийских выставок, Центросоюзом, </w:t>
      </w:r>
      <w:proofErr w:type="spellStart"/>
      <w:r w:rsidR="00AC60A2" w:rsidRPr="00AC60A2">
        <w:rPr>
          <w:rFonts w:ascii="Times New Roman" w:eastAsia="Calibri" w:hAnsi="Times New Roman" w:cs="Times New Roman"/>
          <w:sz w:val="24"/>
          <w:szCs w:val="24"/>
        </w:rPr>
        <w:t>Роспотребсоюзом</w:t>
      </w:r>
      <w:proofErr w:type="spellEnd"/>
      <w:r w:rsidR="00AC60A2" w:rsidRPr="00AC60A2">
        <w:rPr>
          <w:rFonts w:ascii="Times New Roman" w:eastAsia="Calibri" w:hAnsi="Times New Roman" w:cs="Times New Roman"/>
          <w:sz w:val="24"/>
          <w:szCs w:val="24"/>
        </w:rPr>
        <w:t xml:space="preserve">, ВЦСПС, Федерацией независимых профсоюзов России, ЦК КПСС, ЦК ВЛКСМ,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а также медали и дипломы (почетные дипломы) Выставки достижений народного хозяйства, грамоты (почетные грамоты), учрежденные Советом </w:t>
      </w:r>
      <w:proofErr w:type="gramStart"/>
      <w:r w:rsidR="00AC60A2" w:rsidRPr="00AC60A2">
        <w:rPr>
          <w:rFonts w:ascii="Times New Roman" w:eastAsia="Calibri" w:hAnsi="Times New Roman" w:cs="Times New Roman"/>
          <w:sz w:val="24"/>
          <w:szCs w:val="24"/>
        </w:rPr>
        <w:t>Министров СССР, РСФСР за достижения в социалистическом соревновании в честь 70-летия Великой Октябрьской социалистической революции, знак "Ударник коммунистического труда", 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 документы, подтверждающие ученое звание или ученую степень, звания, свидетельствующие о квалификации работника, медали, грамоты</w:t>
      </w:r>
      <w:proofErr w:type="gramEnd"/>
      <w:r w:rsidR="00AC60A2" w:rsidRPr="00AC60A2">
        <w:rPr>
          <w:rFonts w:ascii="Times New Roman" w:eastAsia="Calibri" w:hAnsi="Times New Roman" w:cs="Times New Roman"/>
          <w:sz w:val="24"/>
          <w:szCs w:val="24"/>
        </w:rPr>
        <w:t xml:space="preserve"> (почетные грамоты), дипломы (почетные дипломы) и иные поощрения за участие или победу в спортивных и иных конкурсах и соревнованиях, свидетельства, удостоверяющие исключительное право на результаты интеллектуальной деятельности, именные часы, денежные премии, юбилейные и памятные знаки, значки, медали.</w:t>
      </w:r>
    </w:p>
    <w:p w:rsidR="002E2154" w:rsidRPr="00E84319" w:rsidRDefault="002E2154" w:rsidP="00E84D7A">
      <w:pPr>
        <w:autoSpaceDE w:val="0"/>
        <w:autoSpaceDN w:val="0"/>
        <w:adjustRightInd w:val="0"/>
        <w:spacing w:after="0" w:line="240" w:lineRule="auto"/>
        <w:ind w:firstLine="540"/>
        <w:jc w:val="both"/>
        <w:rPr>
          <w:rFonts w:ascii="Times New Roman" w:hAnsi="Times New Roman" w:cs="Times New Roman"/>
          <w:sz w:val="24"/>
          <w:szCs w:val="24"/>
        </w:rPr>
      </w:pPr>
      <w:r w:rsidRPr="00E84319">
        <w:rPr>
          <w:rFonts w:ascii="Times New Roman" w:hAnsi="Times New Roman" w:cs="Times New Roman"/>
          <w:sz w:val="24"/>
          <w:szCs w:val="24"/>
        </w:rPr>
        <w:t xml:space="preserve">Лица, указанные в </w:t>
      </w:r>
      <w:hyperlink r:id="rId8" w:history="1">
        <w:r w:rsidRPr="00E84319">
          <w:rPr>
            <w:rFonts w:ascii="Times New Roman" w:hAnsi="Times New Roman" w:cs="Times New Roman"/>
            <w:color w:val="0000FF"/>
            <w:sz w:val="24"/>
            <w:szCs w:val="24"/>
          </w:rPr>
          <w:t xml:space="preserve">подпункте 2 </w:t>
        </w:r>
      </w:hyperlink>
      <w:r w:rsidRPr="00E84319">
        <w:rPr>
          <w:rFonts w:ascii="Times New Roman" w:hAnsi="Times New Roman" w:cs="Times New Roman"/>
          <w:bCs/>
          <w:sz w:val="24"/>
          <w:szCs w:val="24"/>
        </w:rPr>
        <w:t xml:space="preserve"> представляют:</w:t>
      </w:r>
      <w:r w:rsidRPr="00E84319">
        <w:rPr>
          <w:rFonts w:ascii="Times New Roman" w:hAnsi="Times New Roman" w:cs="Times New Roman"/>
          <w:sz w:val="24"/>
          <w:szCs w:val="24"/>
        </w:rPr>
        <w:t xml:space="preserve"> </w:t>
      </w:r>
    </w:p>
    <w:p w:rsidR="002E2154" w:rsidRPr="00E84319" w:rsidRDefault="002E2154" w:rsidP="00E84D7A">
      <w:pPr>
        <w:autoSpaceDE w:val="0"/>
        <w:autoSpaceDN w:val="0"/>
        <w:adjustRightInd w:val="0"/>
        <w:spacing w:after="0" w:line="240" w:lineRule="auto"/>
        <w:ind w:firstLine="540"/>
        <w:jc w:val="both"/>
        <w:rPr>
          <w:rFonts w:ascii="Times New Roman" w:hAnsi="Times New Roman" w:cs="Times New Roman"/>
          <w:sz w:val="24"/>
          <w:szCs w:val="24"/>
        </w:rPr>
      </w:pPr>
      <w:r w:rsidRPr="00E84319">
        <w:rPr>
          <w:rFonts w:ascii="Times New Roman" w:hAnsi="Times New Roman" w:cs="Times New Roman"/>
          <w:sz w:val="24"/>
          <w:szCs w:val="24"/>
        </w:rPr>
        <w:t>1) 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rsidR="002E2154" w:rsidRPr="00E84319" w:rsidRDefault="002E2154" w:rsidP="00E84D7A">
      <w:pPr>
        <w:autoSpaceDE w:val="0"/>
        <w:autoSpaceDN w:val="0"/>
        <w:adjustRightInd w:val="0"/>
        <w:spacing w:after="0" w:line="240" w:lineRule="auto"/>
        <w:ind w:firstLine="540"/>
        <w:jc w:val="both"/>
        <w:rPr>
          <w:rFonts w:ascii="Times New Roman" w:hAnsi="Times New Roman" w:cs="Times New Roman"/>
          <w:sz w:val="24"/>
          <w:szCs w:val="24"/>
        </w:rPr>
      </w:pPr>
      <w:r w:rsidRPr="00E84319">
        <w:rPr>
          <w:rFonts w:ascii="Times New Roman" w:hAnsi="Times New Roman" w:cs="Times New Roman"/>
          <w:sz w:val="24"/>
          <w:szCs w:val="24"/>
        </w:rPr>
        <w:t xml:space="preserve">Лица, указанные в </w:t>
      </w:r>
      <w:hyperlink r:id="rId9" w:history="1">
        <w:r w:rsidRPr="00E84319">
          <w:rPr>
            <w:rFonts w:ascii="Times New Roman" w:hAnsi="Times New Roman" w:cs="Times New Roman"/>
            <w:color w:val="0000FF"/>
            <w:sz w:val="24"/>
            <w:szCs w:val="24"/>
          </w:rPr>
          <w:t>подпункте 3</w:t>
        </w:r>
      </w:hyperlink>
      <w:r w:rsidRPr="00E84319">
        <w:rPr>
          <w:rFonts w:ascii="Times New Roman" w:hAnsi="Times New Roman" w:cs="Times New Roman"/>
          <w:sz w:val="24"/>
          <w:szCs w:val="24"/>
        </w:rPr>
        <w:t xml:space="preserve"> </w:t>
      </w:r>
      <w:r w:rsidRPr="00E84319">
        <w:rPr>
          <w:rFonts w:ascii="Times New Roman" w:hAnsi="Times New Roman" w:cs="Times New Roman"/>
          <w:bCs/>
          <w:sz w:val="24"/>
          <w:szCs w:val="24"/>
        </w:rPr>
        <w:t>представляют:</w:t>
      </w:r>
      <w:r w:rsidRPr="00E84319">
        <w:rPr>
          <w:rFonts w:ascii="Times New Roman" w:hAnsi="Times New Roman" w:cs="Times New Roman"/>
          <w:sz w:val="24"/>
          <w:szCs w:val="24"/>
        </w:rPr>
        <w:t xml:space="preserve"> </w:t>
      </w:r>
    </w:p>
    <w:p w:rsidR="002E2154" w:rsidRPr="00E84319" w:rsidRDefault="002E2154" w:rsidP="002E2154">
      <w:pPr>
        <w:autoSpaceDE w:val="0"/>
        <w:autoSpaceDN w:val="0"/>
        <w:adjustRightInd w:val="0"/>
        <w:spacing w:after="0" w:line="240" w:lineRule="auto"/>
        <w:ind w:firstLine="540"/>
        <w:jc w:val="both"/>
        <w:rPr>
          <w:rFonts w:ascii="Times New Roman" w:hAnsi="Times New Roman" w:cs="Times New Roman"/>
          <w:sz w:val="24"/>
          <w:szCs w:val="24"/>
        </w:rPr>
      </w:pPr>
      <w:r w:rsidRPr="00E84319">
        <w:rPr>
          <w:rFonts w:ascii="Times New Roman" w:hAnsi="Times New Roman" w:cs="Times New Roman"/>
          <w:sz w:val="24"/>
          <w:szCs w:val="24"/>
        </w:rPr>
        <w:t xml:space="preserve">1) извещение о гибели (смерти) участника Великой Отечественной войны либо архивную справку, подтверждающую факт гибели (смерти) участника Великой Отечественной войны, признания его </w:t>
      </w:r>
      <w:proofErr w:type="gramStart"/>
      <w:r w:rsidRPr="00E84319">
        <w:rPr>
          <w:rFonts w:ascii="Times New Roman" w:hAnsi="Times New Roman" w:cs="Times New Roman"/>
          <w:sz w:val="24"/>
          <w:szCs w:val="24"/>
        </w:rPr>
        <w:t>пропавшим</w:t>
      </w:r>
      <w:proofErr w:type="gramEnd"/>
      <w:r w:rsidRPr="00E84319">
        <w:rPr>
          <w:rFonts w:ascii="Times New Roman" w:hAnsi="Times New Roman" w:cs="Times New Roman"/>
          <w:sz w:val="24"/>
          <w:szCs w:val="24"/>
        </w:rPr>
        <w:t xml:space="preserve"> без вести;</w:t>
      </w:r>
    </w:p>
    <w:p w:rsidR="002E2154" w:rsidRPr="00E84319" w:rsidRDefault="002E2154" w:rsidP="002E2154">
      <w:pPr>
        <w:autoSpaceDE w:val="0"/>
        <w:autoSpaceDN w:val="0"/>
        <w:adjustRightInd w:val="0"/>
        <w:spacing w:after="0" w:line="240" w:lineRule="auto"/>
        <w:ind w:firstLine="540"/>
        <w:jc w:val="both"/>
        <w:rPr>
          <w:rFonts w:ascii="Times New Roman" w:hAnsi="Times New Roman" w:cs="Times New Roman"/>
          <w:sz w:val="24"/>
          <w:szCs w:val="24"/>
        </w:rPr>
      </w:pPr>
      <w:r w:rsidRPr="00E84319">
        <w:rPr>
          <w:rFonts w:ascii="Times New Roman" w:hAnsi="Times New Roman" w:cs="Times New Roman"/>
          <w:sz w:val="24"/>
          <w:szCs w:val="24"/>
        </w:rPr>
        <w:t>2) свидетельство о рождении или решение суда, устанавливающее факт родственных отношений с участником Великой Отечественной войны;</w:t>
      </w:r>
    </w:p>
    <w:p w:rsidR="006B7484" w:rsidRDefault="006B7484" w:rsidP="006B7484">
      <w:pPr>
        <w:autoSpaceDE w:val="0"/>
        <w:autoSpaceDN w:val="0"/>
        <w:adjustRightInd w:val="0"/>
        <w:spacing w:after="0" w:line="240" w:lineRule="auto"/>
        <w:ind w:firstLine="540"/>
        <w:jc w:val="both"/>
        <w:rPr>
          <w:rFonts w:ascii="Times New Roman" w:hAnsi="Times New Roman" w:cs="Times New Roman"/>
          <w:sz w:val="24"/>
          <w:szCs w:val="24"/>
        </w:rPr>
      </w:pPr>
      <w:r w:rsidRPr="006B7484">
        <w:rPr>
          <w:rFonts w:ascii="Times New Roman" w:hAnsi="Times New Roman" w:cs="Times New Roman"/>
          <w:sz w:val="24"/>
          <w:szCs w:val="24"/>
        </w:rPr>
        <w:t>Заявление и  документы</w:t>
      </w:r>
      <w:r w:rsidR="00930D78">
        <w:rPr>
          <w:rFonts w:ascii="Times New Roman" w:hAnsi="Times New Roman" w:cs="Times New Roman"/>
          <w:sz w:val="24"/>
          <w:szCs w:val="24"/>
        </w:rPr>
        <w:t>, подтверждающие право на присвоение звания Ветеран труда»,</w:t>
      </w:r>
      <w:r w:rsidRPr="006B7484">
        <w:rPr>
          <w:rFonts w:ascii="Times New Roman" w:hAnsi="Times New Roman" w:cs="Times New Roman"/>
          <w:sz w:val="24"/>
          <w:szCs w:val="24"/>
        </w:rPr>
        <w:t xml:space="preserve"> могут быть поданы в Управление социальной политики</w:t>
      </w:r>
      <w:r w:rsidR="00930D78">
        <w:rPr>
          <w:rFonts w:ascii="Times New Roman" w:hAnsi="Times New Roman" w:cs="Times New Roman"/>
          <w:sz w:val="24"/>
          <w:szCs w:val="24"/>
        </w:rPr>
        <w:t xml:space="preserve"> через </w:t>
      </w:r>
      <w:r w:rsidR="00930D78" w:rsidRPr="00930D78">
        <w:rPr>
          <w:rFonts w:ascii="Times New Roman" w:hAnsi="Times New Roman" w:cs="Times New Roman"/>
          <w:sz w:val="24"/>
          <w:szCs w:val="24"/>
        </w:rPr>
        <w:t>"Единый портал государственных и муниципальных услу</w:t>
      </w:r>
      <w:r w:rsidR="00930D78">
        <w:rPr>
          <w:rFonts w:ascii="Times New Roman" w:hAnsi="Times New Roman" w:cs="Times New Roman"/>
          <w:sz w:val="24"/>
          <w:szCs w:val="24"/>
        </w:rPr>
        <w:t xml:space="preserve">г» (ЕПГУ) или </w:t>
      </w:r>
      <w:r w:rsidRPr="006B7484">
        <w:rPr>
          <w:rFonts w:ascii="Times New Roman" w:hAnsi="Times New Roman" w:cs="Times New Roman"/>
          <w:sz w:val="24"/>
          <w:szCs w:val="24"/>
        </w:rPr>
        <w:t>через многофункциональный центр предоставления государственных и муниципальных услуг «Мои документы» по адрес</w:t>
      </w:r>
      <w:r w:rsidR="00E2517B">
        <w:rPr>
          <w:rFonts w:ascii="Times New Roman" w:hAnsi="Times New Roman" w:cs="Times New Roman"/>
          <w:sz w:val="24"/>
          <w:szCs w:val="24"/>
        </w:rPr>
        <w:t>ам:</w:t>
      </w:r>
      <w:r w:rsidRPr="006B7484">
        <w:rPr>
          <w:rFonts w:ascii="Times New Roman" w:hAnsi="Times New Roman" w:cs="Times New Roman"/>
          <w:sz w:val="24"/>
          <w:szCs w:val="24"/>
        </w:rPr>
        <w:t xml:space="preserve"> г. К</w:t>
      </w:r>
      <w:r w:rsidR="00E2517B">
        <w:rPr>
          <w:rFonts w:ascii="Times New Roman" w:hAnsi="Times New Roman" w:cs="Times New Roman"/>
          <w:sz w:val="24"/>
          <w:szCs w:val="24"/>
        </w:rPr>
        <w:t xml:space="preserve">расноуфимск, ул. </w:t>
      </w:r>
      <w:proofErr w:type="spellStart"/>
      <w:r w:rsidR="00E2517B">
        <w:rPr>
          <w:rFonts w:ascii="Times New Roman" w:hAnsi="Times New Roman" w:cs="Times New Roman"/>
          <w:sz w:val="24"/>
          <w:szCs w:val="24"/>
        </w:rPr>
        <w:t>Манчажская</w:t>
      </w:r>
      <w:proofErr w:type="spellEnd"/>
      <w:r w:rsidR="00E2517B">
        <w:rPr>
          <w:rFonts w:ascii="Times New Roman" w:hAnsi="Times New Roman" w:cs="Times New Roman"/>
          <w:sz w:val="24"/>
          <w:szCs w:val="24"/>
        </w:rPr>
        <w:t>, 15</w:t>
      </w:r>
      <w:r w:rsidRPr="006B7484">
        <w:rPr>
          <w:rFonts w:ascii="Times New Roman" w:hAnsi="Times New Roman" w:cs="Times New Roman"/>
          <w:sz w:val="24"/>
          <w:szCs w:val="24"/>
        </w:rPr>
        <w:t>а</w:t>
      </w:r>
      <w:r w:rsidR="001A06E8">
        <w:rPr>
          <w:rFonts w:ascii="Times New Roman" w:hAnsi="Times New Roman" w:cs="Times New Roman"/>
          <w:sz w:val="24"/>
          <w:szCs w:val="24"/>
        </w:rPr>
        <w:t xml:space="preserve">; </w:t>
      </w:r>
      <w:proofErr w:type="spellStart"/>
      <w:r w:rsidR="001A06E8">
        <w:rPr>
          <w:rFonts w:ascii="Times New Roman" w:hAnsi="Times New Roman" w:cs="Times New Roman"/>
          <w:sz w:val="24"/>
          <w:szCs w:val="24"/>
        </w:rPr>
        <w:t>Красноуфимский</w:t>
      </w:r>
      <w:proofErr w:type="spellEnd"/>
      <w:r w:rsidR="001A06E8">
        <w:rPr>
          <w:rFonts w:ascii="Times New Roman" w:hAnsi="Times New Roman" w:cs="Times New Roman"/>
          <w:sz w:val="24"/>
          <w:szCs w:val="24"/>
        </w:rPr>
        <w:t xml:space="preserve"> район</w:t>
      </w:r>
      <w:r w:rsidRPr="006B7484">
        <w:rPr>
          <w:rFonts w:ascii="Times New Roman" w:hAnsi="Times New Roman" w:cs="Times New Roman"/>
          <w:sz w:val="24"/>
          <w:szCs w:val="24"/>
        </w:rPr>
        <w:t xml:space="preserve">  п. Натальинск, ул</w:t>
      </w:r>
      <w:r w:rsidR="001A06E8">
        <w:rPr>
          <w:rFonts w:ascii="Times New Roman" w:hAnsi="Times New Roman" w:cs="Times New Roman"/>
          <w:sz w:val="24"/>
          <w:szCs w:val="24"/>
        </w:rPr>
        <w:t xml:space="preserve">. Ленина, 31; </w:t>
      </w:r>
      <w:proofErr w:type="spellStart"/>
      <w:proofErr w:type="gramStart"/>
      <w:r w:rsidR="001A06E8" w:rsidRPr="0063153D">
        <w:rPr>
          <w:rFonts w:ascii="Times New Roman" w:hAnsi="Times New Roman" w:cs="Times New Roman"/>
          <w:sz w:val="24"/>
          <w:szCs w:val="24"/>
        </w:rPr>
        <w:t>Артинский</w:t>
      </w:r>
      <w:proofErr w:type="spellEnd"/>
      <w:r w:rsidR="001A06E8" w:rsidRPr="0063153D">
        <w:rPr>
          <w:rFonts w:ascii="Times New Roman" w:hAnsi="Times New Roman" w:cs="Times New Roman"/>
          <w:sz w:val="24"/>
          <w:szCs w:val="24"/>
        </w:rPr>
        <w:t xml:space="preserve"> район</w:t>
      </w:r>
      <w:r w:rsidR="001A06E8">
        <w:rPr>
          <w:rFonts w:ascii="Times New Roman" w:hAnsi="Times New Roman" w:cs="Times New Roman"/>
          <w:sz w:val="24"/>
          <w:szCs w:val="24"/>
        </w:rPr>
        <w:t xml:space="preserve"> </w:t>
      </w:r>
      <w:r w:rsidR="0063153D">
        <w:rPr>
          <w:rFonts w:ascii="Times New Roman" w:hAnsi="Times New Roman" w:cs="Times New Roman"/>
          <w:sz w:val="24"/>
          <w:szCs w:val="24"/>
        </w:rPr>
        <w:t>–</w:t>
      </w:r>
      <w:r w:rsidR="00E2517B">
        <w:rPr>
          <w:rFonts w:ascii="Times New Roman" w:hAnsi="Times New Roman" w:cs="Times New Roman"/>
          <w:sz w:val="24"/>
          <w:szCs w:val="24"/>
        </w:rPr>
        <w:t xml:space="preserve"> </w:t>
      </w:r>
      <w:proofErr w:type="spellStart"/>
      <w:r w:rsidR="0063153D">
        <w:rPr>
          <w:rFonts w:ascii="Times New Roman" w:hAnsi="Times New Roman" w:cs="Times New Roman"/>
          <w:sz w:val="24"/>
          <w:szCs w:val="24"/>
        </w:rPr>
        <w:t>пгт</w:t>
      </w:r>
      <w:proofErr w:type="spellEnd"/>
      <w:r w:rsidR="0063153D">
        <w:rPr>
          <w:rFonts w:ascii="Times New Roman" w:hAnsi="Times New Roman" w:cs="Times New Roman"/>
          <w:sz w:val="24"/>
          <w:szCs w:val="24"/>
        </w:rPr>
        <w:t>.</w:t>
      </w:r>
      <w:proofErr w:type="gramEnd"/>
      <w:r w:rsidR="0063153D">
        <w:rPr>
          <w:rFonts w:ascii="Times New Roman" w:hAnsi="Times New Roman" w:cs="Times New Roman"/>
          <w:sz w:val="24"/>
          <w:szCs w:val="24"/>
        </w:rPr>
        <w:t xml:space="preserve"> Арти, ул. Рабочей молодежи, 113а; </w:t>
      </w:r>
      <w:proofErr w:type="spellStart"/>
      <w:r w:rsidR="0063153D">
        <w:rPr>
          <w:rFonts w:ascii="Times New Roman" w:hAnsi="Times New Roman" w:cs="Times New Roman"/>
          <w:sz w:val="24"/>
          <w:szCs w:val="24"/>
        </w:rPr>
        <w:t>пгт</w:t>
      </w:r>
      <w:proofErr w:type="spellEnd"/>
      <w:r w:rsidR="0063153D">
        <w:rPr>
          <w:rFonts w:ascii="Times New Roman" w:hAnsi="Times New Roman" w:cs="Times New Roman"/>
          <w:sz w:val="24"/>
          <w:szCs w:val="24"/>
        </w:rPr>
        <w:t>. Ачит, ул. Кривозубова, 8</w:t>
      </w:r>
    </w:p>
    <w:p w:rsidR="00E2517B" w:rsidRDefault="006B7484" w:rsidP="002E2154">
      <w:pPr>
        <w:autoSpaceDE w:val="0"/>
        <w:autoSpaceDN w:val="0"/>
        <w:adjustRightInd w:val="0"/>
        <w:spacing w:after="0" w:line="240" w:lineRule="auto"/>
        <w:ind w:firstLine="540"/>
        <w:jc w:val="both"/>
        <w:rPr>
          <w:rFonts w:ascii="Times New Roman" w:hAnsi="Times New Roman" w:cs="Times New Roman"/>
          <w:sz w:val="24"/>
          <w:szCs w:val="24"/>
        </w:rPr>
      </w:pPr>
      <w:r w:rsidRPr="006B7484">
        <w:rPr>
          <w:rFonts w:ascii="Times New Roman" w:hAnsi="Times New Roman" w:cs="Times New Roman"/>
          <w:sz w:val="24"/>
          <w:szCs w:val="24"/>
        </w:rPr>
        <w:t xml:space="preserve"> Вопросы </w:t>
      </w:r>
      <w:r w:rsidR="00760A3A">
        <w:rPr>
          <w:rFonts w:ascii="Times New Roman" w:hAnsi="Times New Roman" w:cs="Times New Roman"/>
          <w:sz w:val="24"/>
          <w:szCs w:val="24"/>
        </w:rPr>
        <w:t xml:space="preserve">и консультации </w:t>
      </w:r>
      <w:r w:rsidR="00E2517B">
        <w:rPr>
          <w:rFonts w:ascii="Times New Roman" w:hAnsi="Times New Roman" w:cs="Times New Roman"/>
          <w:sz w:val="24"/>
          <w:szCs w:val="24"/>
        </w:rPr>
        <w:t>по телефонам</w:t>
      </w:r>
      <w:r w:rsidRPr="006B7484">
        <w:rPr>
          <w:rFonts w:ascii="Times New Roman" w:hAnsi="Times New Roman" w:cs="Times New Roman"/>
          <w:sz w:val="24"/>
          <w:szCs w:val="24"/>
        </w:rPr>
        <w:t xml:space="preserve"> в Управлении: </w:t>
      </w:r>
      <w:r w:rsidR="00E2517B">
        <w:rPr>
          <w:rFonts w:ascii="Times New Roman" w:hAnsi="Times New Roman" w:cs="Times New Roman"/>
          <w:sz w:val="24"/>
          <w:szCs w:val="24"/>
        </w:rPr>
        <w:t xml:space="preserve">г. Красноуфимск - </w:t>
      </w:r>
      <w:r w:rsidRPr="006B7484">
        <w:rPr>
          <w:rFonts w:ascii="Times New Roman" w:hAnsi="Times New Roman" w:cs="Times New Roman"/>
          <w:sz w:val="24"/>
          <w:szCs w:val="24"/>
        </w:rPr>
        <w:t>8 (343</w:t>
      </w:r>
      <w:r w:rsidR="00A81ACE">
        <w:rPr>
          <w:rFonts w:ascii="Times New Roman" w:hAnsi="Times New Roman" w:cs="Times New Roman"/>
          <w:sz w:val="24"/>
          <w:szCs w:val="24"/>
        </w:rPr>
        <w:t xml:space="preserve"> </w:t>
      </w:r>
      <w:bookmarkStart w:id="0" w:name="_GoBack"/>
      <w:bookmarkEnd w:id="0"/>
      <w:r w:rsidRPr="006B7484">
        <w:rPr>
          <w:rFonts w:ascii="Times New Roman" w:hAnsi="Times New Roman" w:cs="Times New Roman"/>
          <w:sz w:val="24"/>
          <w:szCs w:val="24"/>
        </w:rPr>
        <w:t>94)5-21-82</w:t>
      </w:r>
      <w:r w:rsidR="00E2517B">
        <w:rPr>
          <w:rFonts w:ascii="Times New Roman" w:hAnsi="Times New Roman" w:cs="Times New Roman"/>
          <w:sz w:val="24"/>
          <w:szCs w:val="24"/>
        </w:rPr>
        <w:t xml:space="preserve">; </w:t>
      </w:r>
      <w:proofErr w:type="spellStart"/>
      <w:r w:rsidR="0063153D">
        <w:rPr>
          <w:rFonts w:ascii="Times New Roman" w:hAnsi="Times New Roman" w:cs="Times New Roman"/>
          <w:sz w:val="24"/>
          <w:szCs w:val="24"/>
        </w:rPr>
        <w:t>пгт</w:t>
      </w:r>
      <w:proofErr w:type="spellEnd"/>
      <w:r w:rsidR="0063153D">
        <w:rPr>
          <w:rFonts w:ascii="Times New Roman" w:hAnsi="Times New Roman" w:cs="Times New Roman"/>
          <w:sz w:val="24"/>
          <w:szCs w:val="24"/>
        </w:rPr>
        <w:t xml:space="preserve">. </w:t>
      </w:r>
      <w:r w:rsidR="00E2517B">
        <w:rPr>
          <w:rFonts w:ascii="Times New Roman" w:hAnsi="Times New Roman" w:cs="Times New Roman"/>
          <w:sz w:val="24"/>
          <w:szCs w:val="24"/>
        </w:rPr>
        <w:t xml:space="preserve">Арти – (343 91) 2-24-04;  </w:t>
      </w:r>
      <w:proofErr w:type="spellStart"/>
      <w:r w:rsidR="0063153D">
        <w:rPr>
          <w:rFonts w:ascii="Times New Roman" w:hAnsi="Times New Roman" w:cs="Times New Roman"/>
          <w:sz w:val="24"/>
          <w:szCs w:val="24"/>
        </w:rPr>
        <w:t>пгт</w:t>
      </w:r>
      <w:proofErr w:type="spellEnd"/>
      <w:r w:rsidR="0063153D">
        <w:rPr>
          <w:rFonts w:ascii="Times New Roman" w:hAnsi="Times New Roman" w:cs="Times New Roman"/>
          <w:sz w:val="24"/>
          <w:szCs w:val="24"/>
        </w:rPr>
        <w:t xml:space="preserve">. </w:t>
      </w:r>
      <w:r w:rsidR="00E2517B">
        <w:rPr>
          <w:rFonts w:ascii="Times New Roman" w:hAnsi="Times New Roman" w:cs="Times New Roman"/>
          <w:sz w:val="24"/>
          <w:szCs w:val="24"/>
        </w:rPr>
        <w:t>Ачит – (343 91) 7-14-75</w:t>
      </w:r>
    </w:p>
    <w:p w:rsidR="00562194" w:rsidRPr="00E84319" w:rsidRDefault="00E2517B" w:rsidP="00370A41">
      <w:pPr>
        <w:autoSpaceDE w:val="0"/>
        <w:autoSpaceDN w:val="0"/>
        <w:adjustRightInd w:val="0"/>
        <w:spacing w:after="0" w:line="240" w:lineRule="auto"/>
        <w:ind w:firstLine="540"/>
        <w:jc w:val="both"/>
        <w:rPr>
          <w:rFonts w:ascii="Times New Roman" w:hAnsi="Times New Roman" w:cs="Times New Roman"/>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562194" w:rsidRPr="00E84319" w:rsidSect="00113782">
      <w:pgSz w:w="11906" w:h="16838"/>
      <w:pgMar w:top="567" w:right="850" w:bottom="709" w:left="709"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1780D"/>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A70339"/>
    <w:multiLevelType w:val="hybridMultilevel"/>
    <w:tmpl w:val="D7C893CA"/>
    <w:lvl w:ilvl="0" w:tplc="C70221B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5B21298"/>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171BA8"/>
    <w:multiLevelType w:val="hybridMultilevel"/>
    <w:tmpl w:val="C3728A2A"/>
    <w:lvl w:ilvl="0" w:tplc="0A92043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17C634F6"/>
    <w:multiLevelType w:val="hybridMultilevel"/>
    <w:tmpl w:val="ABE871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007931"/>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3945CB"/>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427E33"/>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1B2CC0"/>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5063D3C"/>
    <w:multiLevelType w:val="hybridMultilevel"/>
    <w:tmpl w:val="C20494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8360EE"/>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3236D0"/>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F91B85"/>
    <w:multiLevelType w:val="hybridMultilevel"/>
    <w:tmpl w:val="5A92F6EA"/>
    <w:lvl w:ilvl="0" w:tplc="2FD68464">
      <w:start w:val="1"/>
      <w:numFmt w:val="decimal"/>
      <w:lvlText w:val="%1)"/>
      <w:lvlJc w:val="left"/>
      <w:pPr>
        <w:ind w:left="360"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3">
    <w:nsid w:val="52A70F24"/>
    <w:multiLevelType w:val="hybridMultilevel"/>
    <w:tmpl w:val="305492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31359E9"/>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7750E5"/>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503268"/>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B3F1E8A"/>
    <w:multiLevelType w:val="hybridMultilevel"/>
    <w:tmpl w:val="58D09B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14"/>
  </w:num>
  <w:num w:numId="4">
    <w:abstractNumId w:val="2"/>
  </w:num>
  <w:num w:numId="5">
    <w:abstractNumId w:val="17"/>
  </w:num>
  <w:num w:numId="6">
    <w:abstractNumId w:val="10"/>
  </w:num>
  <w:num w:numId="7">
    <w:abstractNumId w:val="15"/>
  </w:num>
  <w:num w:numId="8">
    <w:abstractNumId w:val="7"/>
  </w:num>
  <w:num w:numId="9">
    <w:abstractNumId w:val="12"/>
  </w:num>
  <w:num w:numId="10">
    <w:abstractNumId w:val="4"/>
  </w:num>
  <w:num w:numId="11">
    <w:abstractNumId w:val="1"/>
  </w:num>
  <w:num w:numId="12">
    <w:abstractNumId w:val="3"/>
  </w:num>
  <w:num w:numId="13">
    <w:abstractNumId w:val="13"/>
  </w:num>
  <w:num w:numId="14">
    <w:abstractNumId w:val="9"/>
  </w:num>
  <w:num w:numId="15">
    <w:abstractNumId w:val="16"/>
  </w:num>
  <w:num w:numId="16">
    <w:abstractNumId w:val="5"/>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74B"/>
    <w:rsid w:val="000143D1"/>
    <w:rsid w:val="0001543B"/>
    <w:rsid w:val="00015E26"/>
    <w:rsid w:val="0003074B"/>
    <w:rsid w:val="00050029"/>
    <w:rsid w:val="00070B1D"/>
    <w:rsid w:val="000D26A8"/>
    <w:rsid w:val="000E515A"/>
    <w:rsid w:val="000F6739"/>
    <w:rsid w:val="001030D0"/>
    <w:rsid w:val="0011377F"/>
    <w:rsid w:val="00113782"/>
    <w:rsid w:val="001148EE"/>
    <w:rsid w:val="00124002"/>
    <w:rsid w:val="00154065"/>
    <w:rsid w:val="0015792D"/>
    <w:rsid w:val="00166021"/>
    <w:rsid w:val="00173D75"/>
    <w:rsid w:val="00177608"/>
    <w:rsid w:val="00184B99"/>
    <w:rsid w:val="00186450"/>
    <w:rsid w:val="001A06E8"/>
    <w:rsid w:val="001A7A35"/>
    <w:rsid w:val="001B0D75"/>
    <w:rsid w:val="001C7758"/>
    <w:rsid w:val="001C7944"/>
    <w:rsid w:val="001D0A65"/>
    <w:rsid w:val="001D0E65"/>
    <w:rsid w:val="001D6DB9"/>
    <w:rsid w:val="001F33F4"/>
    <w:rsid w:val="00214582"/>
    <w:rsid w:val="00221042"/>
    <w:rsid w:val="002251FA"/>
    <w:rsid w:val="002349C6"/>
    <w:rsid w:val="002540E6"/>
    <w:rsid w:val="0027232A"/>
    <w:rsid w:val="002752CB"/>
    <w:rsid w:val="00297224"/>
    <w:rsid w:val="002C1944"/>
    <w:rsid w:val="002D415F"/>
    <w:rsid w:val="002D4BE6"/>
    <w:rsid w:val="002E2154"/>
    <w:rsid w:val="00325C12"/>
    <w:rsid w:val="003404DE"/>
    <w:rsid w:val="0034216B"/>
    <w:rsid w:val="003438E6"/>
    <w:rsid w:val="0036364A"/>
    <w:rsid w:val="00370A41"/>
    <w:rsid w:val="003745DB"/>
    <w:rsid w:val="00376751"/>
    <w:rsid w:val="003908AC"/>
    <w:rsid w:val="00392EC8"/>
    <w:rsid w:val="003B6715"/>
    <w:rsid w:val="003C0EB5"/>
    <w:rsid w:val="00430505"/>
    <w:rsid w:val="004324AF"/>
    <w:rsid w:val="0045087D"/>
    <w:rsid w:val="0045107C"/>
    <w:rsid w:val="0046123F"/>
    <w:rsid w:val="00467337"/>
    <w:rsid w:val="00480551"/>
    <w:rsid w:val="00485694"/>
    <w:rsid w:val="004D70E5"/>
    <w:rsid w:val="004E2DDB"/>
    <w:rsid w:val="004E38A9"/>
    <w:rsid w:val="004E3EE1"/>
    <w:rsid w:val="004E64D1"/>
    <w:rsid w:val="004F1293"/>
    <w:rsid w:val="004F2AC4"/>
    <w:rsid w:val="0050146E"/>
    <w:rsid w:val="00520A14"/>
    <w:rsid w:val="00550FE7"/>
    <w:rsid w:val="00557A25"/>
    <w:rsid w:val="00562194"/>
    <w:rsid w:val="0056453A"/>
    <w:rsid w:val="00573A51"/>
    <w:rsid w:val="00575C3B"/>
    <w:rsid w:val="00581CA5"/>
    <w:rsid w:val="00586AFC"/>
    <w:rsid w:val="005A43A3"/>
    <w:rsid w:val="005A73DA"/>
    <w:rsid w:val="005B31BD"/>
    <w:rsid w:val="005B65DD"/>
    <w:rsid w:val="005C1996"/>
    <w:rsid w:val="005C5A49"/>
    <w:rsid w:val="005F06A5"/>
    <w:rsid w:val="005F5AAE"/>
    <w:rsid w:val="005F7F17"/>
    <w:rsid w:val="00600D4D"/>
    <w:rsid w:val="00614A65"/>
    <w:rsid w:val="006232B1"/>
    <w:rsid w:val="0063153D"/>
    <w:rsid w:val="00632C7C"/>
    <w:rsid w:val="00633056"/>
    <w:rsid w:val="0064063E"/>
    <w:rsid w:val="00641CF1"/>
    <w:rsid w:val="00652674"/>
    <w:rsid w:val="006541C5"/>
    <w:rsid w:val="00686F0D"/>
    <w:rsid w:val="006B00DE"/>
    <w:rsid w:val="006B7484"/>
    <w:rsid w:val="006D6B31"/>
    <w:rsid w:val="006E4648"/>
    <w:rsid w:val="006F06D4"/>
    <w:rsid w:val="00706CDC"/>
    <w:rsid w:val="00735B6E"/>
    <w:rsid w:val="0073728B"/>
    <w:rsid w:val="00760A3A"/>
    <w:rsid w:val="0076474A"/>
    <w:rsid w:val="007711A4"/>
    <w:rsid w:val="00785ED4"/>
    <w:rsid w:val="00793626"/>
    <w:rsid w:val="007962D7"/>
    <w:rsid w:val="007C6923"/>
    <w:rsid w:val="007D10E0"/>
    <w:rsid w:val="007D22DF"/>
    <w:rsid w:val="007D5D11"/>
    <w:rsid w:val="007E5DFE"/>
    <w:rsid w:val="007F21A0"/>
    <w:rsid w:val="00807290"/>
    <w:rsid w:val="00814BFB"/>
    <w:rsid w:val="008263E7"/>
    <w:rsid w:val="00826C1D"/>
    <w:rsid w:val="008349A3"/>
    <w:rsid w:val="00842D5C"/>
    <w:rsid w:val="00867667"/>
    <w:rsid w:val="008679F7"/>
    <w:rsid w:val="00887D93"/>
    <w:rsid w:val="008A67BA"/>
    <w:rsid w:val="008B1FC6"/>
    <w:rsid w:val="008D3BB3"/>
    <w:rsid w:val="008F0472"/>
    <w:rsid w:val="008F06EF"/>
    <w:rsid w:val="00901308"/>
    <w:rsid w:val="00907BED"/>
    <w:rsid w:val="00930D78"/>
    <w:rsid w:val="009314BF"/>
    <w:rsid w:val="009511CE"/>
    <w:rsid w:val="00974FA4"/>
    <w:rsid w:val="00976241"/>
    <w:rsid w:val="009D7486"/>
    <w:rsid w:val="009D7D8F"/>
    <w:rsid w:val="009E2829"/>
    <w:rsid w:val="00A22FAF"/>
    <w:rsid w:val="00A32A88"/>
    <w:rsid w:val="00A3540B"/>
    <w:rsid w:val="00A51C7B"/>
    <w:rsid w:val="00A81ACE"/>
    <w:rsid w:val="00A90D9B"/>
    <w:rsid w:val="00A94657"/>
    <w:rsid w:val="00AA5A16"/>
    <w:rsid w:val="00AB2E4A"/>
    <w:rsid w:val="00AC60A2"/>
    <w:rsid w:val="00AD315F"/>
    <w:rsid w:val="00AD3162"/>
    <w:rsid w:val="00AF1FEC"/>
    <w:rsid w:val="00B02C47"/>
    <w:rsid w:val="00B06B6B"/>
    <w:rsid w:val="00B1255B"/>
    <w:rsid w:val="00B461FC"/>
    <w:rsid w:val="00BB043F"/>
    <w:rsid w:val="00BD63A8"/>
    <w:rsid w:val="00C02A8A"/>
    <w:rsid w:val="00C12533"/>
    <w:rsid w:val="00C21C63"/>
    <w:rsid w:val="00C24F04"/>
    <w:rsid w:val="00C25514"/>
    <w:rsid w:val="00C358BE"/>
    <w:rsid w:val="00C47F65"/>
    <w:rsid w:val="00C52D39"/>
    <w:rsid w:val="00C66EAA"/>
    <w:rsid w:val="00C67D7B"/>
    <w:rsid w:val="00C901E3"/>
    <w:rsid w:val="00C9653F"/>
    <w:rsid w:val="00CA1D90"/>
    <w:rsid w:val="00CB2257"/>
    <w:rsid w:val="00CB3BBD"/>
    <w:rsid w:val="00CB4A36"/>
    <w:rsid w:val="00CB6D21"/>
    <w:rsid w:val="00CC050C"/>
    <w:rsid w:val="00CC5488"/>
    <w:rsid w:val="00CC569A"/>
    <w:rsid w:val="00CD684E"/>
    <w:rsid w:val="00CE2724"/>
    <w:rsid w:val="00CE3AA2"/>
    <w:rsid w:val="00CF269D"/>
    <w:rsid w:val="00CF360D"/>
    <w:rsid w:val="00D00C83"/>
    <w:rsid w:val="00D22A9A"/>
    <w:rsid w:val="00D35313"/>
    <w:rsid w:val="00D36FBE"/>
    <w:rsid w:val="00D5161B"/>
    <w:rsid w:val="00D54831"/>
    <w:rsid w:val="00D54E9E"/>
    <w:rsid w:val="00D703E5"/>
    <w:rsid w:val="00D80168"/>
    <w:rsid w:val="00D92226"/>
    <w:rsid w:val="00DA6688"/>
    <w:rsid w:val="00DB59EA"/>
    <w:rsid w:val="00DD6A15"/>
    <w:rsid w:val="00DD70FB"/>
    <w:rsid w:val="00DD7DE7"/>
    <w:rsid w:val="00DF11F9"/>
    <w:rsid w:val="00DF2F7E"/>
    <w:rsid w:val="00E03FE1"/>
    <w:rsid w:val="00E2517B"/>
    <w:rsid w:val="00E26A15"/>
    <w:rsid w:val="00E357EC"/>
    <w:rsid w:val="00E43DDF"/>
    <w:rsid w:val="00E5704F"/>
    <w:rsid w:val="00E617CE"/>
    <w:rsid w:val="00E66392"/>
    <w:rsid w:val="00E772CE"/>
    <w:rsid w:val="00E77315"/>
    <w:rsid w:val="00E80759"/>
    <w:rsid w:val="00E818FF"/>
    <w:rsid w:val="00E84319"/>
    <w:rsid w:val="00E84D7A"/>
    <w:rsid w:val="00E90387"/>
    <w:rsid w:val="00E95676"/>
    <w:rsid w:val="00EC0DF8"/>
    <w:rsid w:val="00EC6A89"/>
    <w:rsid w:val="00ED51C0"/>
    <w:rsid w:val="00EE6E09"/>
    <w:rsid w:val="00F143EB"/>
    <w:rsid w:val="00F2568C"/>
    <w:rsid w:val="00F90D63"/>
    <w:rsid w:val="00FF16D9"/>
    <w:rsid w:val="00FF529A"/>
    <w:rsid w:val="00FF53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B6D21"/>
    <w:pPr>
      <w:keepNext/>
      <w:spacing w:after="0" w:line="240" w:lineRule="auto"/>
      <w:jc w:val="center"/>
      <w:outlineLvl w:val="1"/>
    </w:pPr>
    <w:rPr>
      <w:rFonts w:ascii="Times New Roman" w:eastAsia="Times New Roman" w:hAnsi="Times New Roman" w:cs="Times New Roman"/>
      <w:b/>
      <w:sz w:val="1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69A"/>
    <w:pPr>
      <w:ind w:left="720"/>
      <w:contextualSpacing/>
    </w:pPr>
  </w:style>
  <w:style w:type="paragraph" w:customStyle="1" w:styleId="ConsPlusNormal">
    <w:name w:val="ConsPlusNormal"/>
    <w:rsid w:val="007D10E0"/>
    <w:pPr>
      <w:autoSpaceDE w:val="0"/>
      <w:autoSpaceDN w:val="0"/>
      <w:adjustRightInd w:val="0"/>
      <w:spacing w:after="0" w:line="240" w:lineRule="auto"/>
    </w:pPr>
    <w:rPr>
      <w:rFonts w:ascii="Arial" w:eastAsia="Times New Roman" w:hAnsi="Arial" w:cs="Arial"/>
      <w:sz w:val="20"/>
      <w:szCs w:val="20"/>
    </w:rPr>
  </w:style>
  <w:style w:type="table" w:styleId="a4">
    <w:name w:val="Table Grid"/>
    <w:basedOn w:val="a1"/>
    <w:uiPriority w:val="59"/>
    <w:rsid w:val="00A354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 Spacing"/>
    <w:uiPriority w:val="1"/>
    <w:qFormat/>
    <w:rsid w:val="00186450"/>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8F06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F06EF"/>
    <w:rPr>
      <w:rFonts w:ascii="Tahoma" w:hAnsi="Tahoma" w:cs="Tahoma"/>
      <w:sz w:val="16"/>
      <w:szCs w:val="16"/>
    </w:rPr>
  </w:style>
  <w:style w:type="character" w:customStyle="1" w:styleId="20">
    <w:name w:val="Заголовок 2 Знак"/>
    <w:basedOn w:val="a0"/>
    <w:link w:val="2"/>
    <w:rsid w:val="00CB6D21"/>
    <w:rPr>
      <w:rFonts w:ascii="Times New Roman" w:eastAsia="Times New Roman" w:hAnsi="Times New Roman" w:cs="Times New Roman"/>
      <w:b/>
      <w:sz w:val="1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CB6D21"/>
    <w:pPr>
      <w:keepNext/>
      <w:spacing w:after="0" w:line="240" w:lineRule="auto"/>
      <w:jc w:val="center"/>
      <w:outlineLvl w:val="1"/>
    </w:pPr>
    <w:rPr>
      <w:rFonts w:ascii="Times New Roman" w:eastAsia="Times New Roman" w:hAnsi="Times New Roman" w:cs="Times New Roman"/>
      <w:b/>
      <w:sz w:val="1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69A"/>
    <w:pPr>
      <w:ind w:left="720"/>
      <w:contextualSpacing/>
    </w:pPr>
  </w:style>
  <w:style w:type="paragraph" w:customStyle="1" w:styleId="ConsPlusNormal">
    <w:name w:val="ConsPlusNormal"/>
    <w:rsid w:val="007D10E0"/>
    <w:pPr>
      <w:autoSpaceDE w:val="0"/>
      <w:autoSpaceDN w:val="0"/>
      <w:adjustRightInd w:val="0"/>
      <w:spacing w:after="0" w:line="240" w:lineRule="auto"/>
    </w:pPr>
    <w:rPr>
      <w:rFonts w:ascii="Arial" w:eastAsia="Times New Roman" w:hAnsi="Arial" w:cs="Arial"/>
      <w:sz w:val="20"/>
      <w:szCs w:val="20"/>
    </w:rPr>
  </w:style>
  <w:style w:type="table" w:styleId="a4">
    <w:name w:val="Table Grid"/>
    <w:basedOn w:val="a1"/>
    <w:uiPriority w:val="59"/>
    <w:rsid w:val="00A3540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 Spacing"/>
    <w:uiPriority w:val="1"/>
    <w:qFormat/>
    <w:rsid w:val="00186450"/>
    <w:pPr>
      <w:spacing w:after="0" w:line="240" w:lineRule="auto"/>
    </w:pPr>
    <w:rPr>
      <w:rFonts w:ascii="Calibri" w:eastAsia="Times New Roman" w:hAnsi="Calibri" w:cs="Times New Roman"/>
    </w:rPr>
  </w:style>
  <w:style w:type="paragraph" w:styleId="a6">
    <w:name w:val="Balloon Text"/>
    <w:basedOn w:val="a"/>
    <w:link w:val="a7"/>
    <w:uiPriority w:val="99"/>
    <w:semiHidden/>
    <w:unhideWhenUsed/>
    <w:rsid w:val="008F06E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F06EF"/>
    <w:rPr>
      <w:rFonts w:ascii="Tahoma" w:hAnsi="Tahoma" w:cs="Tahoma"/>
      <w:sz w:val="16"/>
      <w:szCs w:val="16"/>
    </w:rPr>
  </w:style>
  <w:style w:type="character" w:customStyle="1" w:styleId="20">
    <w:name w:val="Заголовок 2 Знак"/>
    <w:basedOn w:val="a0"/>
    <w:link w:val="2"/>
    <w:rsid w:val="00CB6D21"/>
    <w:rPr>
      <w:rFonts w:ascii="Times New Roman" w:eastAsia="Times New Roman" w:hAnsi="Times New Roman" w:cs="Times New Roman"/>
      <w:b/>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4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B0F79CC27C0464D7C148C4366846FD3FC2431F4BD66ABBA5E774AC2721B1DFB633FEAEB7CB3093946F993g2vAL" TargetMode="External"/><Relationship Id="rId3" Type="http://schemas.openxmlformats.org/officeDocument/2006/relationships/styles" Target="styles.xml"/><Relationship Id="rId7" Type="http://schemas.openxmlformats.org/officeDocument/2006/relationships/hyperlink" Target="consultantplus://offline/ref=FBD8193224A530179857114AD76659D9AAA95A6FAA07A7D140AACEC9105B0557DCEE657AB284F5C5B40279fEu0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120E70426AB5DAC5C6FB9A483D723B6C022994BE3572DEBAC641DD882D05622F1812619AC3D0543E23D426e8w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41257-A529-4195-B0BF-6E4D057F4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Pages>
  <Words>1287</Words>
  <Characters>7340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shvn</cp:lastModifiedBy>
  <cp:revision>30</cp:revision>
  <cp:lastPrinted>2020-08-20T12:51:00Z</cp:lastPrinted>
  <dcterms:created xsi:type="dcterms:W3CDTF">2016-05-27T08:57:00Z</dcterms:created>
  <dcterms:modified xsi:type="dcterms:W3CDTF">2022-05-16T06:57:00Z</dcterms:modified>
</cp:coreProperties>
</file>