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87"/>
      </w:tblGrid>
      <w:tr w:rsidR="00EF1BA4" w:rsidRPr="004919C3" w:rsidTr="004919C3">
        <w:tc>
          <w:tcPr>
            <w:tcW w:w="4219" w:type="dxa"/>
          </w:tcPr>
          <w:p w:rsidR="00EF1BA4" w:rsidRPr="004919C3" w:rsidRDefault="00EF1BA4" w:rsidP="00EF1BA4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F1259A" w:rsidRPr="004919C3" w:rsidRDefault="00F1259A" w:rsidP="00F1259A">
            <w:pPr>
              <w:ind w:left="369"/>
              <w:rPr>
                <w:rFonts w:ascii="Liberation Serif" w:hAnsi="Liberation Serif" w:cs="Liberation Serif"/>
                <w:szCs w:val="28"/>
                <w:lang w:val="ru-RU"/>
              </w:rPr>
            </w:pPr>
            <w:r w:rsidRPr="004919C3">
              <w:rPr>
                <w:rFonts w:ascii="Liberation Serif" w:hAnsi="Liberation Serif" w:cs="Liberation Serif"/>
                <w:szCs w:val="28"/>
                <w:lang w:val="ru-RU"/>
              </w:rPr>
              <w:t>УТВЕРЖДЕНО</w:t>
            </w:r>
          </w:p>
          <w:p w:rsidR="00EF1BA4" w:rsidRPr="004919C3" w:rsidRDefault="00F1259A" w:rsidP="00F1259A">
            <w:pPr>
              <w:ind w:left="369"/>
              <w:rPr>
                <w:rFonts w:ascii="Liberation Serif" w:hAnsi="Liberation Serif" w:cs="Liberation Serif"/>
                <w:color w:val="FF0000"/>
                <w:szCs w:val="28"/>
                <w:lang w:val="ru-RU"/>
              </w:rPr>
            </w:pPr>
            <w:proofErr w:type="gramStart"/>
            <w:r w:rsidRPr="004919C3">
              <w:rPr>
                <w:rFonts w:ascii="Liberation Serif" w:hAnsi="Liberation Serif" w:cs="Liberation Serif"/>
                <w:szCs w:val="28"/>
                <w:lang w:val="ru-RU"/>
              </w:rPr>
              <w:t xml:space="preserve">приказом государственного автономного учреждения социального обслуживания Свердловской области «Комплексный центр социального обслуживания населения Ленинского </w:t>
            </w:r>
            <w:r w:rsidRPr="007913CB">
              <w:rPr>
                <w:rFonts w:ascii="Liberation Serif" w:hAnsi="Liberation Serif" w:cs="Liberation Serif"/>
                <w:szCs w:val="28"/>
                <w:lang w:val="ru-RU"/>
              </w:rPr>
              <w:t>района города Нижний Тагил» от 29.04.2022 года № 133-ОД «</w:t>
            </w:r>
            <w:r w:rsidRPr="00F1259A">
              <w:rPr>
                <w:rFonts w:ascii="Liberation Serif" w:hAnsi="Liberation Serif" w:cs="Liberation Serif"/>
                <w:szCs w:val="28"/>
                <w:lang w:val="ru-RU"/>
              </w:rPr>
              <w:t>Об утверждении Положения о комиссии по противодействию коррупции в государственном автономном учреждении социального обслуживания населения Свердловской области «Комплексный центр социального обслуживания населения Ленинского района города Нижний Тагил» в новой редакции</w:t>
            </w:r>
            <w:r w:rsidRPr="004919C3">
              <w:rPr>
                <w:rFonts w:ascii="Liberation Serif" w:hAnsi="Liberation Serif" w:cs="Liberation Serif"/>
                <w:szCs w:val="28"/>
                <w:lang w:val="ru-RU"/>
              </w:rPr>
              <w:t>»</w:t>
            </w:r>
            <w:proofErr w:type="gramEnd"/>
          </w:p>
          <w:p w:rsidR="00EF1BA4" w:rsidRPr="004919C3" w:rsidRDefault="00EF1BA4" w:rsidP="00EF1BA4">
            <w:pPr>
              <w:rPr>
                <w:rFonts w:ascii="Liberation Serif" w:hAnsi="Liberation Serif" w:cs="Liberation Serif"/>
                <w:lang w:val="ru-RU"/>
              </w:rPr>
            </w:pPr>
          </w:p>
        </w:tc>
      </w:tr>
    </w:tbl>
    <w:p w:rsidR="00EF1BA4" w:rsidRPr="004919C3" w:rsidRDefault="00EF1BA4" w:rsidP="00EF1BA4">
      <w:pPr>
        <w:spacing w:after="160" w:line="256" w:lineRule="auto"/>
        <w:rPr>
          <w:rFonts w:ascii="Liberation Serif" w:eastAsia="Calibri" w:hAnsi="Liberation Serif" w:cs="Liberation Serif"/>
        </w:rPr>
      </w:pPr>
    </w:p>
    <w:p w:rsidR="00EF1BA4" w:rsidRPr="004919C3" w:rsidRDefault="00EF1BA4" w:rsidP="00EF1BA4">
      <w:pPr>
        <w:spacing w:after="160" w:line="256" w:lineRule="auto"/>
        <w:rPr>
          <w:rFonts w:ascii="Liberation Serif" w:eastAsia="Calibri" w:hAnsi="Liberation Serif" w:cs="Liberation Serif"/>
        </w:rPr>
      </w:pPr>
    </w:p>
    <w:p w:rsidR="00EF1BA4" w:rsidRPr="004919C3" w:rsidRDefault="00EF1BA4" w:rsidP="00EF1BA4">
      <w:pPr>
        <w:spacing w:after="160" w:line="256" w:lineRule="auto"/>
        <w:rPr>
          <w:rFonts w:ascii="Liberation Serif" w:eastAsia="Calibri" w:hAnsi="Liberation Serif" w:cs="Liberation Serif"/>
        </w:rPr>
      </w:pPr>
      <w:bookmarkStart w:id="0" w:name="_GoBack"/>
      <w:bookmarkEnd w:id="0"/>
    </w:p>
    <w:p w:rsidR="00EF1BA4" w:rsidRPr="004919C3" w:rsidRDefault="00EF1BA4" w:rsidP="00EF1BA4">
      <w:pPr>
        <w:spacing w:after="160" w:line="256" w:lineRule="auto"/>
        <w:rPr>
          <w:rFonts w:ascii="Liberation Serif" w:eastAsia="Calibri" w:hAnsi="Liberation Serif" w:cs="Liberation Serif"/>
        </w:rPr>
      </w:pPr>
    </w:p>
    <w:p w:rsidR="00EF1BA4" w:rsidRPr="004919C3" w:rsidRDefault="00EF1BA4" w:rsidP="00EF1BA4">
      <w:pPr>
        <w:spacing w:after="0"/>
        <w:jc w:val="center"/>
        <w:rPr>
          <w:rFonts w:ascii="Liberation Serif" w:eastAsia="Calibri" w:hAnsi="Liberation Serif" w:cs="Liberation Serif"/>
          <w:b/>
          <w:sz w:val="36"/>
          <w:szCs w:val="36"/>
        </w:rPr>
      </w:pPr>
      <w:r w:rsidRPr="004919C3">
        <w:rPr>
          <w:rFonts w:ascii="Liberation Serif" w:eastAsia="Calibri" w:hAnsi="Liberation Serif" w:cs="Liberation Serif"/>
          <w:b/>
          <w:sz w:val="36"/>
          <w:szCs w:val="36"/>
        </w:rPr>
        <w:t>ПОЛОЖЕНИЕ</w:t>
      </w:r>
    </w:p>
    <w:p w:rsidR="00EF1BA4" w:rsidRPr="004919C3" w:rsidRDefault="00EF1BA4" w:rsidP="00EF1BA4">
      <w:pPr>
        <w:spacing w:after="0"/>
        <w:jc w:val="center"/>
        <w:rPr>
          <w:rFonts w:ascii="Liberation Serif" w:eastAsia="Calibri" w:hAnsi="Liberation Serif" w:cs="Liberation Serif"/>
          <w:b/>
          <w:sz w:val="36"/>
          <w:szCs w:val="36"/>
        </w:rPr>
      </w:pPr>
      <w:r w:rsidRPr="004919C3">
        <w:rPr>
          <w:rFonts w:ascii="Liberation Serif" w:eastAsia="Calibri" w:hAnsi="Liberation Serif" w:cs="Liberation Serif"/>
          <w:b/>
          <w:sz w:val="36"/>
          <w:szCs w:val="36"/>
        </w:rPr>
        <w:t>О КОМИССИИ ПО ПРОТИВОДЕЙСТВИЮ</w:t>
      </w:r>
    </w:p>
    <w:p w:rsidR="00EF1BA4" w:rsidRPr="004919C3" w:rsidRDefault="00EF1BA4" w:rsidP="00EF1BA4">
      <w:pPr>
        <w:spacing w:after="0"/>
        <w:jc w:val="center"/>
        <w:rPr>
          <w:rFonts w:ascii="Liberation Serif" w:eastAsia="Calibri" w:hAnsi="Liberation Serif" w:cs="Liberation Serif"/>
          <w:b/>
          <w:sz w:val="36"/>
          <w:szCs w:val="36"/>
        </w:rPr>
      </w:pPr>
      <w:r w:rsidRPr="004919C3">
        <w:rPr>
          <w:rFonts w:ascii="Liberation Serif" w:eastAsia="Calibri" w:hAnsi="Liberation Serif" w:cs="Liberation Serif"/>
          <w:b/>
          <w:sz w:val="36"/>
          <w:szCs w:val="36"/>
        </w:rPr>
        <w:t>КОРРУПЦИИ</w:t>
      </w:r>
    </w:p>
    <w:p w:rsidR="00EF1BA4" w:rsidRPr="004919C3" w:rsidRDefault="00EF1BA4" w:rsidP="00EF1BA4">
      <w:pPr>
        <w:spacing w:after="160" w:line="256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EF1BA4" w:rsidRPr="004919C3" w:rsidRDefault="004919C3" w:rsidP="00EF1BA4">
      <w:pPr>
        <w:spacing w:after="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4919C3">
        <w:rPr>
          <w:rFonts w:ascii="Liberation Serif" w:eastAsia="Calibri" w:hAnsi="Liberation Serif" w:cs="Liberation Serif"/>
          <w:b/>
          <w:sz w:val="28"/>
          <w:szCs w:val="28"/>
        </w:rPr>
        <w:t xml:space="preserve">в государственном </w:t>
      </w:r>
      <w:r w:rsidR="00EF1BA4" w:rsidRPr="004919C3">
        <w:rPr>
          <w:rFonts w:ascii="Liberation Serif" w:eastAsia="Calibri" w:hAnsi="Liberation Serif" w:cs="Liberation Serif"/>
          <w:b/>
          <w:sz w:val="28"/>
          <w:szCs w:val="28"/>
        </w:rPr>
        <w:t>автономном учреждении социального обслуживания</w:t>
      </w:r>
    </w:p>
    <w:p w:rsidR="00EF1BA4" w:rsidRPr="004919C3" w:rsidRDefault="00EF1BA4" w:rsidP="00EF1BA4">
      <w:pPr>
        <w:spacing w:after="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4919C3">
        <w:rPr>
          <w:rFonts w:ascii="Liberation Serif" w:eastAsia="Calibri" w:hAnsi="Liberation Serif" w:cs="Liberation Serif"/>
          <w:b/>
          <w:sz w:val="28"/>
          <w:szCs w:val="28"/>
        </w:rPr>
        <w:t xml:space="preserve">Свердловской области «Комплексный центр социального обслуживания населения </w:t>
      </w:r>
      <w:r w:rsidR="004919C3" w:rsidRPr="004919C3">
        <w:rPr>
          <w:rFonts w:ascii="Liberation Serif" w:eastAsia="Calibri" w:hAnsi="Liberation Serif" w:cs="Liberation Serif"/>
          <w:b/>
          <w:sz w:val="28"/>
          <w:szCs w:val="28"/>
        </w:rPr>
        <w:t>Ленинского района</w:t>
      </w:r>
      <w:r w:rsidRPr="004919C3">
        <w:rPr>
          <w:rFonts w:ascii="Liberation Serif" w:eastAsia="Calibri" w:hAnsi="Liberation Serif" w:cs="Liberation Serif"/>
          <w:b/>
          <w:sz w:val="28"/>
          <w:szCs w:val="28"/>
        </w:rPr>
        <w:t xml:space="preserve"> города Нижний Тагил»</w:t>
      </w:r>
    </w:p>
    <w:p w:rsidR="00EF1BA4" w:rsidRPr="004919C3" w:rsidRDefault="00EF1BA4" w:rsidP="00EF1BA4">
      <w:pPr>
        <w:spacing w:after="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EF1BA4" w:rsidRPr="004919C3" w:rsidRDefault="00EF1BA4" w:rsidP="00EF1BA4">
      <w:pPr>
        <w:spacing w:after="16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EF1BA4" w:rsidRPr="004919C3" w:rsidRDefault="00EF1BA4" w:rsidP="00EF1BA4">
      <w:pPr>
        <w:spacing w:after="16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EF1BA4" w:rsidRPr="004919C3" w:rsidRDefault="00EF1BA4" w:rsidP="00EF1BA4">
      <w:pPr>
        <w:spacing w:after="16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EF1BA4" w:rsidRPr="004919C3" w:rsidRDefault="00EF1BA4" w:rsidP="00EF1BA4">
      <w:pPr>
        <w:spacing w:after="16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4919C3" w:rsidRPr="004919C3" w:rsidRDefault="004919C3" w:rsidP="00EF1BA4">
      <w:pPr>
        <w:spacing w:after="160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:rsidR="00EF1BA4" w:rsidRPr="004919C3" w:rsidRDefault="00EF1BA4" w:rsidP="00EF1BA4">
      <w:pPr>
        <w:spacing w:after="160"/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4919C3">
        <w:rPr>
          <w:rFonts w:ascii="Liberation Serif" w:eastAsia="Calibri" w:hAnsi="Liberation Serif" w:cs="Liberation Serif"/>
          <w:sz w:val="28"/>
          <w:szCs w:val="28"/>
        </w:rPr>
        <w:t>г. Нижний Тагил</w:t>
      </w:r>
    </w:p>
    <w:p w:rsidR="00EF1BA4" w:rsidRPr="004919C3" w:rsidRDefault="00EF1BA4" w:rsidP="00EF1BA4">
      <w:pPr>
        <w:spacing w:after="160"/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4919C3">
        <w:rPr>
          <w:rFonts w:ascii="Liberation Serif" w:eastAsia="Calibri" w:hAnsi="Liberation Serif" w:cs="Liberation Serif"/>
          <w:sz w:val="28"/>
          <w:szCs w:val="28"/>
        </w:rPr>
        <w:t>202</w:t>
      </w:r>
      <w:r w:rsidR="004919C3" w:rsidRPr="004919C3">
        <w:rPr>
          <w:rFonts w:ascii="Liberation Serif" w:eastAsia="Calibri" w:hAnsi="Liberation Serif" w:cs="Liberation Serif"/>
          <w:sz w:val="28"/>
          <w:szCs w:val="28"/>
        </w:rPr>
        <w:t>2</w:t>
      </w:r>
      <w:r w:rsidRPr="004919C3">
        <w:rPr>
          <w:rFonts w:ascii="Liberation Serif" w:eastAsia="Calibri" w:hAnsi="Liberation Serif" w:cs="Liberation Serif"/>
          <w:sz w:val="28"/>
          <w:szCs w:val="28"/>
        </w:rPr>
        <w:t xml:space="preserve"> г.</w:t>
      </w:r>
    </w:p>
    <w:p w:rsidR="00EF1BA4" w:rsidRPr="004919C3" w:rsidRDefault="00EF1BA4" w:rsidP="00EC6F22">
      <w:pPr>
        <w:numPr>
          <w:ilvl w:val="0"/>
          <w:numId w:val="1"/>
        </w:numPr>
        <w:spacing w:after="0" w:line="240" w:lineRule="auto"/>
        <w:ind w:left="0" w:firstLine="0"/>
        <w:contextualSpacing/>
        <w:jc w:val="center"/>
        <w:rPr>
          <w:rFonts w:ascii="Liberation Serif" w:eastAsia="Calibri" w:hAnsi="Liberation Serif" w:cs="Liberation Serif"/>
          <w:b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lastRenderedPageBreak/>
        <w:t>Общие положения</w:t>
      </w:r>
    </w:p>
    <w:p w:rsidR="00EF1BA4" w:rsidRPr="004919C3" w:rsidRDefault="00EF1BA4" w:rsidP="00EF1BA4">
      <w:pPr>
        <w:spacing w:after="0" w:line="240" w:lineRule="auto"/>
        <w:contextualSpacing/>
        <w:rPr>
          <w:rFonts w:ascii="Liberation Serif" w:eastAsia="Calibri" w:hAnsi="Liberation Serif" w:cs="Liberation Serif"/>
          <w:b/>
          <w:sz w:val="28"/>
          <w:lang w:bidi="en-US"/>
        </w:rPr>
      </w:pPr>
    </w:p>
    <w:p w:rsidR="00EF1BA4" w:rsidRPr="004919C3" w:rsidRDefault="00EF1BA4" w:rsidP="004919C3">
      <w:pPr>
        <w:pStyle w:val="a4"/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hAnsi="Liberation Serif" w:cs="Liberation Serif"/>
          <w:sz w:val="28"/>
          <w:lang w:bidi="en-US"/>
        </w:rPr>
      </w:pPr>
      <w:r w:rsidRPr="004919C3">
        <w:rPr>
          <w:rFonts w:ascii="Liberation Serif" w:hAnsi="Liberation Serif" w:cs="Liberation Serif"/>
          <w:sz w:val="28"/>
          <w:lang w:bidi="en-US"/>
        </w:rPr>
        <w:t xml:space="preserve">Настоящее Положение определяет порядок деятельности, задачи и компетенцию комиссии по противодействию коррупции (далее – Комиссия) в </w:t>
      </w:r>
      <w:r w:rsidR="004919C3" w:rsidRPr="004919C3">
        <w:rPr>
          <w:rFonts w:ascii="Liberation Serif" w:hAnsi="Liberation Serif" w:cs="Liberation Serif"/>
          <w:sz w:val="28"/>
          <w:szCs w:val="28"/>
        </w:rPr>
        <w:t>государственном автономном учреждении социального обслуживания</w:t>
      </w:r>
      <w:r w:rsidR="004919C3" w:rsidRPr="004919C3">
        <w:rPr>
          <w:rFonts w:ascii="Liberation Serif" w:hAnsi="Liberation Serif" w:cs="Liberation Serif"/>
          <w:sz w:val="28"/>
          <w:szCs w:val="28"/>
        </w:rPr>
        <w:t xml:space="preserve"> </w:t>
      </w:r>
      <w:r w:rsidR="004919C3" w:rsidRPr="004919C3">
        <w:rPr>
          <w:rFonts w:ascii="Liberation Serif" w:hAnsi="Liberation Serif" w:cs="Liberation Serif"/>
          <w:sz w:val="28"/>
          <w:szCs w:val="28"/>
        </w:rPr>
        <w:t>Свердловской области «Комплексный центр социального обслуживания населения Ленинского района города Нижний Тагил»</w:t>
      </w:r>
      <w:r w:rsidR="004919C3" w:rsidRPr="004919C3">
        <w:rPr>
          <w:rFonts w:ascii="Liberation Serif" w:hAnsi="Liberation Serif" w:cs="Liberation Serif"/>
          <w:sz w:val="28"/>
          <w:lang w:bidi="en-US"/>
        </w:rPr>
        <w:t xml:space="preserve"> (дале</w:t>
      </w:r>
      <w:proofErr w:type="gramStart"/>
      <w:r w:rsidR="004919C3" w:rsidRPr="004919C3">
        <w:rPr>
          <w:rFonts w:ascii="Liberation Serif" w:hAnsi="Liberation Serif" w:cs="Liberation Serif"/>
          <w:sz w:val="28"/>
          <w:lang w:bidi="en-US"/>
        </w:rPr>
        <w:t>е-</w:t>
      </w:r>
      <w:proofErr w:type="gramEnd"/>
      <w:r w:rsidR="004919C3" w:rsidRPr="004919C3">
        <w:rPr>
          <w:rFonts w:ascii="Liberation Serif" w:hAnsi="Liberation Serif" w:cs="Liberation Serif"/>
          <w:sz w:val="28"/>
          <w:lang w:bidi="en-US"/>
        </w:rPr>
        <w:t xml:space="preserve"> ГАУСО СО «КЦСОН Ленинского района города Нижний Тагил»)</w:t>
      </w:r>
      <w:r w:rsidRPr="004919C3">
        <w:rPr>
          <w:rFonts w:ascii="Liberation Serif" w:hAnsi="Liberation Serif" w:cs="Liberation Serif"/>
          <w:sz w:val="28"/>
          <w:lang w:bidi="en-US"/>
        </w:rPr>
        <w:t>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Комиссия является совещательным органом, который систематически осуществляет комплекс мероприятий по:</w:t>
      </w:r>
    </w:p>
    <w:p w:rsidR="00EF1BA4" w:rsidRPr="004919C3" w:rsidRDefault="00EF1BA4" w:rsidP="00EC6F22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выявлению и устранению причин и условий, порождающих коррупцию;</w:t>
      </w:r>
    </w:p>
    <w:p w:rsidR="00EF1BA4" w:rsidRPr="004919C3" w:rsidRDefault="00EF1BA4" w:rsidP="00EC6F22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выработке оптимальных механизмов защиты от проникновения коррупции в центре, снижению в ней коррупционных рисков;</w:t>
      </w:r>
    </w:p>
    <w:p w:rsidR="00EF1BA4" w:rsidRPr="004919C3" w:rsidRDefault="00EF1BA4" w:rsidP="00EC6F22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созданию единой системы мониторинга и информирования сотрудников по проблемам коррупции;</w:t>
      </w:r>
    </w:p>
    <w:p w:rsidR="00EF1BA4" w:rsidRPr="004919C3" w:rsidRDefault="00EF1BA4" w:rsidP="00EC6F22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антикоррупционной пропаганде и воспитанию;</w:t>
      </w:r>
    </w:p>
    <w:p w:rsidR="00EF1BA4" w:rsidRPr="004919C3" w:rsidRDefault="00EF1BA4" w:rsidP="00EC6F22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привлечению общественности и СМИ к сотрудничеству по вопросам противодействия коррупции в целях выработки у сотрудников и воспитанников навыков антикоррупционного поведения, а также формирования нетерпимого отношения к коррупции.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Для целей настоящего Положения применяются следующие понятия и определения:</w:t>
      </w:r>
    </w:p>
    <w:p w:rsidR="00EF1BA4" w:rsidRPr="004919C3" w:rsidRDefault="00EF1BA4" w:rsidP="00EC6F22">
      <w:pPr>
        <w:numPr>
          <w:ilvl w:val="2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Коррупция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– противоправная деятельность, заключающаяся в использовании лицом предоставленных должностных или служебных полномочий с целью незаконного достижения личных и/или имущественных интересов.</w:t>
      </w:r>
    </w:p>
    <w:p w:rsidR="00EF1BA4" w:rsidRPr="004919C3" w:rsidRDefault="00EF1BA4" w:rsidP="00EC6F22">
      <w:pPr>
        <w:numPr>
          <w:ilvl w:val="2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Противодействие коррупции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– скоординированная деятельность федеральных органов государственной власти, органов государственной власти субъектов РФ,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преследованию лиц, совершивших коррупционные преступления, минимизации и (или) ликвидации их последствий.</w:t>
      </w:r>
    </w:p>
    <w:p w:rsidR="00EF1BA4" w:rsidRPr="004919C3" w:rsidRDefault="00EF1BA4" w:rsidP="00EC6F22">
      <w:pPr>
        <w:numPr>
          <w:ilvl w:val="2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Коррупционное правонарушение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–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EF1BA4" w:rsidRPr="004919C3" w:rsidRDefault="00EF1BA4" w:rsidP="00EC6F22">
      <w:pPr>
        <w:numPr>
          <w:ilvl w:val="2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Субъекты антикоррупционной политики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– органы государственной власти и местного самоуправления, учреждения, организации и лица, уполномоченные на формирование и реализацию мер антикоррупционной политики, граждане. В Центре субъектами антикоррупционной политики являются:</w:t>
      </w:r>
    </w:p>
    <w:p w:rsidR="00EF1BA4" w:rsidRPr="004919C3" w:rsidRDefault="00EF1BA4" w:rsidP="00EC6F22">
      <w:pPr>
        <w:numPr>
          <w:ilvl w:val="0"/>
          <w:numId w:val="3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сотрудники Центра;</w:t>
      </w:r>
    </w:p>
    <w:p w:rsidR="00EF1BA4" w:rsidRPr="004919C3" w:rsidRDefault="00EF1BA4" w:rsidP="00EC6F22">
      <w:pPr>
        <w:numPr>
          <w:ilvl w:val="0"/>
          <w:numId w:val="3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клиенты Центра (или) законные представители;</w:t>
      </w:r>
    </w:p>
    <w:p w:rsidR="00EF1BA4" w:rsidRPr="004919C3" w:rsidRDefault="00EF1BA4" w:rsidP="00EC6F22">
      <w:pPr>
        <w:numPr>
          <w:ilvl w:val="0"/>
          <w:numId w:val="3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lastRenderedPageBreak/>
        <w:t>физические и юридические лица, заинтересованные в качественном оказании социальных услуг клиентам Центра.</w:t>
      </w:r>
    </w:p>
    <w:p w:rsidR="00EF1BA4" w:rsidRPr="004919C3" w:rsidRDefault="00EF1BA4" w:rsidP="00EC6F22">
      <w:pPr>
        <w:numPr>
          <w:ilvl w:val="2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Субъекты коррупционных правонарушений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– физические лица, использующие свой статус вопреки законным интересам общества и государства для незаконного получения выгод, а также лица, незаконно предоставляющие такие выгоды.</w:t>
      </w:r>
    </w:p>
    <w:p w:rsidR="00EF1BA4" w:rsidRPr="004919C3" w:rsidRDefault="00EF1BA4" w:rsidP="00EC6F22">
      <w:pPr>
        <w:numPr>
          <w:ilvl w:val="2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Предупреждение коррупции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– деятельность субъектов антикоррупционной политики, направленная на изучение, выявление, ограничение либо устранение явлений и условий, порождающих коррупционные правонарушения, или способствующих их распространению.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Комиссия в своей деятельности руководствуется: Конституцией Российской Федерации, Законом РФ от 25.12.2008 № 273-ФЗ «О противодействии коррупции»,  Федеральным законом от 27.07.2006 № 152-ФЗ «О персональных данных», нормативными актами Министерства социальной</w:t>
      </w:r>
      <w:r w:rsidR="008D0E95">
        <w:rPr>
          <w:rFonts w:ascii="Liberation Serif" w:eastAsia="Calibri" w:hAnsi="Liberation Serif" w:cs="Liberation Serif"/>
          <w:sz w:val="28"/>
          <w:lang w:bidi="en-US"/>
        </w:rPr>
        <w:t xml:space="preserve"> политики Свердловской области,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Уставом ГАУ</w:t>
      </w:r>
      <w:r w:rsidR="008D0E95">
        <w:rPr>
          <w:rFonts w:ascii="Liberation Serif" w:eastAsia="Calibri" w:hAnsi="Liberation Serif" w:cs="Liberation Serif"/>
          <w:sz w:val="28"/>
          <w:lang w:bidi="en-US"/>
        </w:rPr>
        <w:t>СО СО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«КЦСОН </w:t>
      </w:r>
      <w:r w:rsidR="008D0E95">
        <w:rPr>
          <w:rFonts w:ascii="Liberation Serif" w:eastAsia="Calibri" w:hAnsi="Liberation Serif" w:cs="Liberation Serif"/>
          <w:sz w:val="28"/>
          <w:lang w:bidi="en-US"/>
        </w:rPr>
        <w:t>Ленинского района</w:t>
      </w:r>
      <w:r w:rsidRPr="004919C3">
        <w:rPr>
          <w:rFonts w:ascii="Liberation Serif" w:eastAsia="Calibri" w:hAnsi="Liberation Serif" w:cs="Liberation Serif"/>
          <w:sz w:val="28"/>
          <w:lang w:bidi="en-US"/>
        </w:rPr>
        <w:t xml:space="preserve"> города Нижний Тагил», другими нормативными актами, а также настоящим Положением.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Настоящее Положение вступает в силу с момента его утверждения.</w:t>
      </w:r>
    </w:p>
    <w:p w:rsidR="00EF1BA4" w:rsidRPr="004919C3" w:rsidRDefault="00EF1BA4" w:rsidP="00EC6F22">
      <w:pPr>
        <w:spacing w:after="0" w:line="240" w:lineRule="auto"/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EF1BA4" w:rsidRPr="004919C3" w:rsidRDefault="00EF1BA4" w:rsidP="00EC6F22">
      <w:pPr>
        <w:numPr>
          <w:ilvl w:val="0"/>
          <w:numId w:val="1"/>
        </w:numPr>
        <w:spacing w:after="0" w:line="240" w:lineRule="auto"/>
        <w:ind w:left="0" w:firstLine="0"/>
        <w:contextualSpacing/>
        <w:jc w:val="center"/>
        <w:rPr>
          <w:rFonts w:ascii="Liberation Serif" w:eastAsia="Calibri" w:hAnsi="Liberation Serif" w:cs="Liberation Serif"/>
          <w:b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Задачи Комиссии</w:t>
      </w:r>
    </w:p>
    <w:p w:rsidR="00EF1BA4" w:rsidRPr="004919C3" w:rsidRDefault="00EF1BA4" w:rsidP="00EC6F22">
      <w:pPr>
        <w:spacing w:after="0" w:line="240" w:lineRule="auto"/>
        <w:ind w:firstLine="567"/>
        <w:contextualSpacing/>
        <w:rPr>
          <w:rFonts w:ascii="Liberation Serif" w:eastAsia="Calibri" w:hAnsi="Liberation Serif" w:cs="Liberation Serif"/>
          <w:b/>
          <w:sz w:val="28"/>
          <w:lang w:bidi="en-US"/>
        </w:rPr>
      </w:pP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Участвует в разработке и реализации приоритетных направлений осуществления антикоррупционной политики.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Координирует деятельность центра по устранению причин коррупции и условий им способствующих, выявлению и пресечению фактов коррупции и ее проявлений.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Вносит предложения, направленные на реализацию мероприятий по устранению причин и условий, способствующих коррупции в учреждении.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Вырабатывает рекомендации для практического использования по предотвращению и профилактике коррупционных правонарушений в деятельности центра.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Оказывает консультативную помощь субъектам антикоррупционной политики центра по вопросам, связанным с применением на практике общих принципов служебного поведения сотрудников и воспитанников учреждения.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EF1BA4" w:rsidRPr="004919C3" w:rsidRDefault="00EF1BA4" w:rsidP="00EC6F22">
      <w:pPr>
        <w:spacing w:after="0" w:line="240" w:lineRule="auto"/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EF1BA4" w:rsidRPr="004919C3" w:rsidRDefault="00EF1BA4" w:rsidP="00EC6F22">
      <w:pPr>
        <w:numPr>
          <w:ilvl w:val="0"/>
          <w:numId w:val="1"/>
        </w:numPr>
        <w:spacing w:after="0" w:line="240" w:lineRule="auto"/>
        <w:ind w:left="0" w:firstLine="0"/>
        <w:contextualSpacing/>
        <w:jc w:val="center"/>
        <w:rPr>
          <w:rFonts w:ascii="Liberation Serif" w:eastAsia="Calibri" w:hAnsi="Liberation Serif" w:cs="Liberation Serif"/>
          <w:b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Порядок формирования и деятельность Комиссии</w:t>
      </w:r>
    </w:p>
    <w:p w:rsidR="00EF1BA4" w:rsidRPr="004919C3" w:rsidRDefault="00EF1BA4" w:rsidP="00EC6F22">
      <w:pPr>
        <w:spacing w:after="0" w:line="240" w:lineRule="auto"/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Состав членов Комиссии утверждается приказом по учреждению.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 состав Комиссии входят:</w:t>
      </w:r>
    </w:p>
    <w:p w:rsidR="00EF1BA4" w:rsidRPr="004919C3" w:rsidRDefault="00EF1BA4" w:rsidP="00EC6F22">
      <w:pPr>
        <w:numPr>
          <w:ilvl w:val="0"/>
          <w:numId w:val="4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директор и его заместители;</w:t>
      </w:r>
    </w:p>
    <w:p w:rsidR="00EF1BA4" w:rsidRPr="004919C3" w:rsidRDefault="00EF1BA4" w:rsidP="00EC6F22">
      <w:pPr>
        <w:numPr>
          <w:ilvl w:val="0"/>
          <w:numId w:val="4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главный бухгалтер;</w:t>
      </w:r>
    </w:p>
    <w:p w:rsidR="00EF1BA4" w:rsidRPr="004919C3" w:rsidRDefault="00EF1BA4" w:rsidP="00EC6F22">
      <w:pPr>
        <w:numPr>
          <w:ilvl w:val="0"/>
          <w:numId w:val="4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юрисконсульты;</w:t>
      </w:r>
    </w:p>
    <w:p w:rsidR="00EF1BA4" w:rsidRPr="004919C3" w:rsidRDefault="00EF1BA4" w:rsidP="00EC6F22">
      <w:pPr>
        <w:numPr>
          <w:ilvl w:val="0"/>
          <w:numId w:val="4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lastRenderedPageBreak/>
        <w:t>специалист по кадрам;</w:t>
      </w:r>
    </w:p>
    <w:p w:rsidR="00EF1BA4" w:rsidRPr="004919C3" w:rsidRDefault="00EF1BA4" w:rsidP="00EC6F22">
      <w:pPr>
        <w:numPr>
          <w:ilvl w:val="0"/>
          <w:numId w:val="4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заведующий отделением социальной реабилитации (временный приют);</w:t>
      </w:r>
    </w:p>
    <w:p w:rsidR="00EF1BA4" w:rsidRPr="004919C3" w:rsidRDefault="00EF1BA4" w:rsidP="00EC6F22">
      <w:pPr>
        <w:numPr>
          <w:ilvl w:val="0"/>
          <w:numId w:val="4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представитель УСП по городу Нижний Тагил и Пригородному району (по согласованию).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Заседания Комиссии проводятся не реже двух раз в год, обязательно оформляется протокол заседаний. Заседания могут быть открытыми и закрытыми.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Присутствие на заседаниях Комиссии ее членов обязательно. Они не вправе делегировать свои полномочия другим лицам. В случае отсутствия членов Комиссии на заседании, они вправе изложить свое мнение по рассматриваемым вопросам в письменном виде.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Заседание Комиссии правомочно, если на нем присутствует не менее двух третей общего числа его членов, в случае несогласия с принятым решением, член Комиссии праве в письменном виде изложить особое мнение, которое подлежит приобщению к протоколу.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Член Комиссии добровольно принимает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 Информация, полученная Комиссией, может быть использована только в порядке, предусмотренном законодательством Российской Федерации.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Из состава Комиссии председателем назначаются заместитель председателя и секретарь.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Заместитель председателя Комиссии, в случаях отсутствия председателя Комиссии, по его поручению, проводят заседания Комиссии.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Секретарь Комиссии:</w:t>
      </w:r>
    </w:p>
    <w:p w:rsidR="00EF1BA4" w:rsidRPr="004919C3" w:rsidRDefault="00EF1BA4" w:rsidP="00EC6F22">
      <w:pPr>
        <w:numPr>
          <w:ilvl w:val="0"/>
          <w:numId w:val="5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организует подготовку материалов к заседанию Комиссии, а также проектов его решений;</w:t>
      </w:r>
    </w:p>
    <w:p w:rsidR="00EF1BA4" w:rsidRPr="004919C3" w:rsidRDefault="00EF1BA4" w:rsidP="00EC6F22">
      <w:pPr>
        <w:numPr>
          <w:ilvl w:val="0"/>
          <w:numId w:val="5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информирует членов Комиссии о месте, времени проведения и повестке дня очередного заседания, обеспечивает необходимыми справочно-информационными материалами.</w:t>
      </w:r>
    </w:p>
    <w:p w:rsidR="00EF1BA4" w:rsidRPr="004919C3" w:rsidRDefault="00EF1BA4" w:rsidP="00EC6F22">
      <w:pPr>
        <w:spacing w:after="0" w:line="240" w:lineRule="auto"/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EF1BA4" w:rsidRPr="004919C3" w:rsidRDefault="00EF1BA4" w:rsidP="00EC6F22">
      <w:pPr>
        <w:numPr>
          <w:ilvl w:val="0"/>
          <w:numId w:val="1"/>
        </w:numPr>
        <w:spacing w:after="0" w:line="240" w:lineRule="auto"/>
        <w:ind w:left="0" w:firstLine="0"/>
        <w:contextualSpacing/>
        <w:jc w:val="center"/>
        <w:rPr>
          <w:rFonts w:ascii="Liberation Serif" w:eastAsia="Calibri" w:hAnsi="Liberation Serif" w:cs="Liberation Serif"/>
          <w:b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Полномочия Комиссии</w:t>
      </w:r>
    </w:p>
    <w:p w:rsidR="00EF1BA4" w:rsidRPr="004919C3" w:rsidRDefault="00EF1BA4" w:rsidP="00EC6F22">
      <w:pPr>
        <w:spacing w:after="0" w:line="240" w:lineRule="auto"/>
        <w:ind w:firstLine="567"/>
        <w:contextualSpacing/>
        <w:rPr>
          <w:rFonts w:ascii="Liberation Serif" w:eastAsia="Calibri" w:hAnsi="Liberation Serif" w:cs="Liberation Serif"/>
          <w:b/>
          <w:sz w:val="28"/>
          <w:lang w:bidi="en-US"/>
        </w:rPr>
      </w:pP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Комиссия координирует деятельность центра по реализации мер противодействии коррупции.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Вносит предложения по совершенствованию деятельности в сфере противодействия коррупции, а также участвует в подготовке проектов локальных нормативных актов по вопросам, относящимся к ее компетенции.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Участвует в разработке форм и методов осуществления антикоррупционной деятельности и контролирует их реализацию.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lastRenderedPageBreak/>
        <w:t>Содействует работе по проведению анализа и экспертизы, издаваемых администрацией центра документов нормативного характера по вопросам противодействия коррупции.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Рассматривает предложения о совершенствовании методической и организационной работы противодействия коррупции в центре.</w:t>
      </w:r>
    </w:p>
    <w:p w:rsidR="004919C3" w:rsidRPr="004919C3" w:rsidRDefault="004919C3" w:rsidP="004919C3">
      <w:pPr>
        <w:pStyle w:val="a4"/>
        <w:numPr>
          <w:ilvl w:val="1"/>
          <w:numId w:val="1"/>
        </w:numPr>
        <w:tabs>
          <w:tab w:val="left" w:pos="1134"/>
        </w:tabs>
        <w:spacing w:after="0" w:line="216" w:lineRule="auto"/>
        <w:ind w:left="0" w:firstLine="567"/>
        <w:jc w:val="both"/>
        <w:rPr>
          <w:rFonts w:ascii="Liberation Serif" w:hAnsi="Liberation Serif" w:cs="Liberation Serif"/>
        </w:rPr>
      </w:pPr>
      <w:r w:rsidRPr="004919C3">
        <w:rPr>
          <w:rFonts w:ascii="Liberation Serif" w:hAnsi="Liberation Serif" w:cs="Liberation Serif"/>
          <w:sz w:val="28"/>
          <w:szCs w:val="28"/>
        </w:rPr>
        <w:t>Рассматривает</w:t>
      </w:r>
      <w:r w:rsidRPr="004919C3">
        <w:rPr>
          <w:rFonts w:ascii="Liberation Serif" w:hAnsi="Liberation Serif" w:cs="Liberation Serif"/>
          <w:sz w:val="28"/>
          <w:szCs w:val="28"/>
        </w:rPr>
        <w:t xml:space="preserve"> декларации о конфликте интересов </w:t>
      </w:r>
      <w:r w:rsidRPr="004919C3">
        <w:rPr>
          <w:rFonts w:ascii="Liberation Serif" w:hAnsi="Liberation Serif" w:cs="Liberation Serif"/>
          <w:bCs/>
          <w:sz w:val="28"/>
          <w:szCs w:val="28"/>
        </w:rPr>
        <w:t xml:space="preserve">(уведомления </w:t>
      </w:r>
      <w:r w:rsidRPr="004919C3">
        <w:rPr>
          <w:rFonts w:ascii="Liberation Serif" w:hAnsi="Liberation Serif" w:cs="Liberation Serif"/>
          <w:sz w:val="28"/>
          <w:szCs w:val="28"/>
        </w:rPr>
        <w:t xml:space="preserve"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и принятие решений (рекомендаций руководителю учреждения) о </w:t>
      </w:r>
      <w:r w:rsidRPr="004919C3">
        <w:rPr>
          <w:rFonts w:ascii="Liberation Serif" w:hAnsi="Liberation Serif" w:cs="Liberation Serif"/>
          <w:bCs/>
          <w:sz w:val="28"/>
          <w:szCs w:val="28"/>
        </w:rPr>
        <w:t>конкретных способах урегулирования конфликта интересов (возможности воз</w:t>
      </w:r>
      <w:r w:rsidRPr="004919C3">
        <w:rPr>
          <w:rFonts w:ascii="Liberation Serif" w:hAnsi="Liberation Serif" w:cs="Liberation Serif"/>
          <w:bCs/>
          <w:sz w:val="28"/>
          <w:szCs w:val="28"/>
        </w:rPr>
        <w:t>никновения конфликта интересов).</w:t>
      </w:r>
    </w:p>
    <w:p w:rsidR="004919C3" w:rsidRPr="004919C3" w:rsidRDefault="004919C3" w:rsidP="004919C3">
      <w:pPr>
        <w:pStyle w:val="a4"/>
        <w:numPr>
          <w:ilvl w:val="1"/>
          <w:numId w:val="1"/>
        </w:numPr>
        <w:tabs>
          <w:tab w:val="left" w:pos="1134"/>
        </w:tabs>
        <w:spacing w:after="0" w:line="216" w:lineRule="auto"/>
        <w:ind w:left="0" w:firstLine="567"/>
        <w:jc w:val="both"/>
        <w:rPr>
          <w:rFonts w:ascii="Liberation Serif" w:hAnsi="Liberation Serif" w:cs="Liberation Serif"/>
        </w:rPr>
      </w:pPr>
      <w:r w:rsidRPr="004919C3">
        <w:rPr>
          <w:rFonts w:ascii="Liberation Serif" w:hAnsi="Liberation Serif" w:cs="Liberation Serif"/>
          <w:bCs/>
          <w:sz w:val="28"/>
          <w:szCs w:val="28"/>
        </w:rPr>
        <w:t>Рассматривает</w:t>
      </w:r>
      <w:r w:rsidRPr="004919C3">
        <w:rPr>
          <w:rFonts w:ascii="Liberation Serif" w:hAnsi="Liberation Serif" w:cs="Liberation Serif"/>
          <w:sz w:val="28"/>
          <w:szCs w:val="28"/>
        </w:rPr>
        <w:t xml:space="preserve"> уведомлени</w:t>
      </w:r>
      <w:r w:rsidRPr="004919C3">
        <w:rPr>
          <w:rFonts w:ascii="Liberation Serif" w:hAnsi="Liberation Serif" w:cs="Liberation Serif"/>
          <w:sz w:val="28"/>
          <w:szCs w:val="28"/>
        </w:rPr>
        <w:t>я</w:t>
      </w:r>
      <w:r w:rsidRPr="004919C3">
        <w:rPr>
          <w:rFonts w:ascii="Liberation Serif" w:hAnsi="Liberation Serif" w:cs="Liberation Serif"/>
          <w:sz w:val="28"/>
          <w:szCs w:val="28"/>
        </w:rPr>
        <w:t xml:space="preserve"> работников о </w:t>
      </w:r>
      <w:r w:rsidRPr="004919C3">
        <w:rPr>
          <w:rFonts w:ascii="Liberation Serif" w:hAnsi="Liberation Serif" w:cs="Liberation Serif"/>
          <w:bCs/>
          <w:sz w:val="28"/>
          <w:szCs w:val="28"/>
        </w:rPr>
        <w:t>случаях склонения их к совершению коррупционных нарушений и принятие решений (</w:t>
      </w:r>
      <w:r w:rsidRPr="004919C3">
        <w:rPr>
          <w:rFonts w:ascii="Liberation Serif" w:hAnsi="Liberation Serif" w:cs="Liberation Serif"/>
          <w:sz w:val="28"/>
          <w:szCs w:val="28"/>
        </w:rPr>
        <w:t>рекомендаций руководителю учреждения) по принятию мер по недопущению коррупционного правонарушения, в том числе по применению мер</w:t>
      </w:r>
      <w:r w:rsidRPr="004919C3">
        <w:rPr>
          <w:rFonts w:ascii="Liberation Serif" w:hAnsi="Liberation Serif" w:cs="Liberation Serif"/>
          <w:sz w:val="28"/>
          <w:szCs w:val="28"/>
        </w:rPr>
        <w:t xml:space="preserve"> дисциплинарной ответственности.</w:t>
      </w:r>
      <w:r w:rsidRPr="004919C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4919C3" w:rsidRPr="004919C3" w:rsidRDefault="004919C3" w:rsidP="004919C3">
      <w:pPr>
        <w:pStyle w:val="a4"/>
        <w:numPr>
          <w:ilvl w:val="1"/>
          <w:numId w:val="1"/>
        </w:numPr>
        <w:spacing w:after="0" w:line="216" w:lineRule="auto"/>
        <w:ind w:left="0" w:firstLine="567"/>
        <w:jc w:val="both"/>
        <w:rPr>
          <w:rFonts w:ascii="Liberation Serif" w:hAnsi="Liberation Serif" w:cs="Liberation Serif"/>
        </w:rPr>
      </w:pPr>
      <w:r w:rsidRPr="004919C3">
        <w:rPr>
          <w:rFonts w:ascii="Liberation Serif" w:hAnsi="Liberation Serif" w:cs="Liberation Serif"/>
          <w:sz w:val="28"/>
          <w:szCs w:val="28"/>
        </w:rPr>
        <w:t>Рассматривает</w:t>
      </w:r>
      <w:r w:rsidRPr="004919C3">
        <w:rPr>
          <w:rFonts w:ascii="Liberation Serif" w:hAnsi="Liberation Serif" w:cs="Liberation Serif"/>
          <w:sz w:val="28"/>
          <w:szCs w:val="28"/>
        </w:rPr>
        <w:t xml:space="preserve"> результат</w:t>
      </w:r>
      <w:r w:rsidRPr="004919C3">
        <w:rPr>
          <w:rFonts w:ascii="Liberation Serif" w:hAnsi="Liberation Serif" w:cs="Liberation Serif"/>
          <w:sz w:val="28"/>
          <w:szCs w:val="28"/>
        </w:rPr>
        <w:t>ы</w:t>
      </w:r>
      <w:r w:rsidRPr="004919C3">
        <w:rPr>
          <w:rFonts w:ascii="Liberation Serif" w:hAnsi="Liberation Serif" w:cs="Liberation Serif"/>
          <w:sz w:val="28"/>
          <w:szCs w:val="28"/>
        </w:rPr>
        <w:t xml:space="preserve"> оценки коррупционных рисков учреждения, проектов Перечня должностей учреждения</w:t>
      </w:r>
      <w:r w:rsidRPr="004919C3">
        <w:rPr>
          <w:rFonts w:ascii="Liberation Serif" w:hAnsi="Liberation Serif" w:cs="Liberation Serif"/>
          <w:bCs/>
          <w:sz w:val="28"/>
          <w:szCs w:val="28"/>
        </w:rPr>
        <w:t>, замещение которых и исполнение обязанностей по которым связано с коррупционными рисками</w:t>
      </w:r>
      <w:r w:rsidRPr="004919C3">
        <w:rPr>
          <w:rFonts w:ascii="Liberation Serif" w:hAnsi="Liberation Serif" w:cs="Liberation Serif"/>
          <w:sz w:val="28"/>
          <w:szCs w:val="28"/>
        </w:rPr>
        <w:t>, Карты коррупционных рисков учреждения и Плана мероприятий по минимизации коррупционных рисков в учреждении</w:t>
      </w:r>
      <w:r w:rsidRPr="004919C3">
        <w:rPr>
          <w:rFonts w:ascii="Liberation Serif" w:hAnsi="Liberation Serif" w:cs="Liberation Serif"/>
          <w:sz w:val="28"/>
          <w:szCs w:val="28"/>
        </w:rPr>
        <w:t>.</w:t>
      </w:r>
    </w:p>
    <w:p w:rsidR="004919C3" w:rsidRPr="004919C3" w:rsidRDefault="004919C3" w:rsidP="004919C3">
      <w:pPr>
        <w:pStyle w:val="a4"/>
        <w:numPr>
          <w:ilvl w:val="1"/>
          <w:numId w:val="1"/>
        </w:numPr>
        <w:spacing w:after="0" w:line="216" w:lineRule="auto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4919C3">
        <w:rPr>
          <w:rFonts w:ascii="Liberation Serif" w:hAnsi="Liberation Serif" w:cs="Liberation Serif"/>
          <w:sz w:val="28"/>
          <w:szCs w:val="28"/>
        </w:rPr>
        <w:t>рассмотрение проекта Плана мероприятий учреждения по противодействию коррупции, изменений и дополнений в него, отчетов об исполнении Плана мероприятий учреждения по противодействию коррупции, результативности мероприятий, проводимых учреждением в</w:t>
      </w:r>
      <w:r w:rsidRPr="004919C3">
        <w:rPr>
          <w:rFonts w:ascii="Liberation Serif" w:hAnsi="Liberation Serif" w:cs="Liberation Serif"/>
          <w:sz w:val="28"/>
          <w:szCs w:val="28"/>
        </w:rPr>
        <w:t xml:space="preserve"> целях предупреждения коррупции.</w:t>
      </w:r>
    </w:p>
    <w:p w:rsidR="004919C3" w:rsidRPr="004919C3" w:rsidRDefault="004919C3" w:rsidP="004919C3">
      <w:pPr>
        <w:pStyle w:val="a4"/>
        <w:numPr>
          <w:ilvl w:val="1"/>
          <w:numId w:val="1"/>
        </w:numPr>
        <w:spacing w:after="0" w:line="216" w:lineRule="auto"/>
        <w:ind w:left="0" w:firstLine="567"/>
        <w:jc w:val="both"/>
        <w:rPr>
          <w:rFonts w:ascii="Liberation Serif" w:hAnsi="Liberation Serif" w:cs="Liberation Serif"/>
        </w:rPr>
      </w:pPr>
      <w:r w:rsidRPr="004919C3">
        <w:rPr>
          <w:rFonts w:ascii="Liberation Serif" w:hAnsi="Liberation Serif" w:cs="Liberation Serif"/>
          <w:sz w:val="28"/>
          <w:szCs w:val="28"/>
        </w:rPr>
        <w:t xml:space="preserve">Осуществляет </w:t>
      </w:r>
      <w:r w:rsidRPr="004919C3">
        <w:rPr>
          <w:rFonts w:ascii="Liberation Serif" w:hAnsi="Liberation Serif" w:cs="Liberation Serif"/>
          <w:sz w:val="28"/>
          <w:szCs w:val="28"/>
        </w:rPr>
        <w:t xml:space="preserve">иные полномочия по усмотрению учреждения по вопросам профилактики и предупреждения коррупции в учреждении с учетом </w:t>
      </w:r>
      <w:r w:rsidRPr="004919C3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специфики деятельности учреждения.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Содействует внесению дополнений в нормативные правовые акты с учетом изменений действующего законодательства, а также реально складывающиеся социально-политической и экономической обстановки в стране.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Вносит предложения по финансовому и ресурсному обеспечению мероприятий по борьбе с коррупцией в центре.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Заслушивают на своих заседаниях субъектов антикоррупционной политики Центра.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В компетенцию Комиссии не входит координация деятельности правоохранительных органов по борьбе с преступностью, участие в осуществлении прокурорского надзора, оперативно-розыскной и следственной работе правоохранительных органов.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Полномочия Комиссии, порядок ее формирования и деятельности определяются настоящим Положением в соответствии с Конституцией и законами Российской Федерации, указами Президента Российской Федерации, постановлениями правительства Российской Федерации, приказами Министерства социальной политики РФ, Уставом и другими локальными нормативными актами учреждения.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lastRenderedPageBreak/>
        <w:t>В зависимости от рассматриваемых вопросов, к участию в заседаниях Комиссии могут привлекаться иные лица, по согласованию с ее председателем.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Решения Комиссии принимаются на заседании открытым голосованием, простым большинством голосов, присутствующих членов Комиссии и носит рекомендательный характер, оформляется протоколом, который подписывает председатель Комиссии, а при необходимости, реализуется путем принятия соответствующих приказов и распоряжений директора, если иное не предусмотрено действующим законодательством. Члены Комиссии обладают равными правами при принятии решений.</w:t>
      </w:r>
    </w:p>
    <w:p w:rsidR="00EF1BA4" w:rsidRPr="004919C3" w:rsidRDefault="00EF1BA4" w:rsidP="00EC6F22">
      <w:pPr>
        <w:spacing w:after="0" w:line="240" w:lineRule="auto"/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EF1BA4" w:rsidRPr="004919C3" w:rsidRDefault="00EF1BA4" w:rsidP="00EC6F22">
      <w:pPr>
        <w:numPr>
          <w:ilvl w:val="0"/>
          <w:numId w:val="1"/>
        </w:numPr>
        <w:spacing w:after="0" w:line="240" w:lineRule="auto"/>
        <w:ind w:left="0" w:firstLine="567"/>
        <w:contextualSpacing/>
        <w:jc w:val="center"/>
        <w:rPr>
          <w:rFonts w:ascii="Liberation Serif" w:eastAsia="Calibri" w:hAnsi="Liberation Serif" w:cs="Liberation Serif"/>
          <w:b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Председатель Комиссии</w:t>
      </w:r>
    </w:p>
    <w:p w:rsidR="00EF1BA4" w:rsidRPr="004919C3" w:rsidRDefault="00EF1BA4" w:rsidP="00EC6F22">
      <w:pPr>
        <w:spacing w:after="0" w:line="240" w:lineRule="auto"/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Определяет место, время проведения и повестку дня заседания Комиссии.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На основе предложений членов Комиссии формирует план работы на текущий год и повестку дня его очередного заседания.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По вопросам, относящимся к компетенции Комиссии, в установленном порядке запрашивает информацию от исполнительных органов государственной власти, правоохранительных, контролирующих, налоговых и других органов.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Информирует сотрудников учреждения о результатах реализации мер противодействия коррупции в исполнительных органах государственной власти.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Дает соответствующие поручения заместителю, секретарю и членам Комиссии, осуществляет контроль за их выполнением.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Подписывает протокол заседания Комиссии.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Председатель Комиссии и ее члены осуществляют свою деятельность на общественных началах.</w:t>
      </w:r>
    </w:p>
    <w:p w:rsidR="00EF1BA4" w:rsidRPr="004919C3" w:rsidRDefault="00EF1BA4" w:rsidP="00EC6F22">
      <w:pPr>
        <w:spacing w:after="160" w:line="256" w:lineRule="auto"/>
        <w:ind w:firstLine="567"/>
        <w:jc w:val="both"/>
        <w:rPr>
          <w:rFonts w:ascii="Liberation Serif" w:eastAsia="Calibri" w:hAnsi="Liberation Serif" w:cs="Liberation Serif"/>
        </w:rPr>
      </w:pPr>
    </w:p>
    <w:p w:rsidR="00EF1BA4" w:rsidRPr="004919C3" w:rsidRDefault="00EF1BA4" w:rsidP="00EC6F22">
      <w:pPr>
        <w:numPr>
          <w:ilvl w:val="0"/>
          <w:numId w:val="1"/>
        </w:numPr>
        <w:spacing w:after="0" w:line="240" w:lineRule="auto"/>
        <w:ind w:left="0" w:firstLine="567"/>
        <w:contextualSpacing/>
        <w:jc w:val="center"/>
        <w:rPr>
          <w:rFonts w:ascii="Liberation Serif" w:eastAsia="Calibri" w:hAnsi="Liberation Serif" w:cs="Liberation Serif"/>
          <w:b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t>Обеспечение участия общественности и СМИ в деятельности Комиссии</w:t>
      </w:r>
    </w:p>
    <w:p w:rsidR="00EF1BA4" w:rsidRPr="004919C3" w:rsidRDefault="00EF1BA4" w:rsidP="00EC6F22">
      <w:pPr>
        <w:spacing w:after="0" w:line="240" w:lineRule="auto"/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EF1BA4" w:rsidRPr="004919C3" w:rsidRDefault="008D0E95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>
        <w:rPr>
          <w:rFonts w:ascii="Liberation Serif" w:eastAsia="Calibri" w:hAnsi="Liberation Serif" w:cs="Liberation Serif"/>
          <w:sz w:val="28"/>
          <w:lang w:bidi="en-US"/>
        </w:rPr>
        <w:t>Субъекты Центра и</w:t>
      </w:r>
      <w:r w:rsidR="00EF1BA4" w:rsidRPr="004919C3">
        <w:rPr>
          <w:rFonts w:ascii="Liberation Serif" w:eastAsia="Calibri" w:hAnsi="Liberation Serif" w:cs="Liberation Serif"/>
          <w:sz w:val="28"/>
          <w:lang w:bidi="en-US"/>
        </w:rPr>
        <w:t xml:space="preserve"> получатели социальных услуг вправе направлять в установленном порядке обращения в Комиссию по вопросам противодействия коррупции в центре, которые рассматриваются на ее заседаниях.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На заседание Комиссии могут быть приглашены представители общественности и СМИ. По решению председателя Комиссии информация не конфиденциального характера о рассмотренных Комиссией проблемных вопросах может передаваться в СМИ для опубликования.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По решению председателя Комиссии, информация не конфиденциального характера о рассмотренных Комиссией проблемных вопросах, может быть размещена на сайте учреждения.</w:t>
      </w:r>
    </w:p>
    <w:p w:rsidR="00EF1BA4" w:rsidRPr="004919C3" w:rsidRDefault="00EF1BA4" w:rsidP="00EC6F22">
      <w:pPr>
        <w:spacing w:after="0" w:line="240" w:lineRule="auto"/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EF1BA4" w:rsidRPr="004919C3" w:rsidRDefault="00EF1BA4" w:rsidP="00EC6F22">
      <w:pPr>
        <w:numPr>
          <w:ilvl w:val="0"/>
          <w:numId w:val="1"/>
        </w:numPr>
        <w:spacing w:after="0" w:line="240" w:lineRule="auto"/>
        <w:ind w:left="0" w:firstLine="567"/>
        <w:contextualSpacing/>
        <w:jc w:val="center"/>
        <w:rPr>
          <w:rFonts w:ascii="Liberation Serif" w:eastAsia="Calibri" w:hAnsi="Liberation Serif" w:cs="Liberation Serif"/>
          <w:b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b/>
          <w:sz w:val="28"/>
          <w:lang w:bidi="en-US"/>
        </w:rPr>
        <w:lastRenderedPageBreak/>
        <w:t>Взаимодействие</w:t>
      </w:r>
    </w:p>
    <w:p w:rsidR="00EF1BA4" w:rsidRPr="004919C3" w:rsidRDefault="00EF1BA4" w:rsidP="00EC6F22">
      <w:pPr>
        <w:spacing w:after="0" w:line="240" w:lineRule="auto"/>
        <w:ind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Председатель Комиссии, заместитель председателя, секретарь и ее члены непосредственно взаимодействуют:</w:t>
      </w:r>
    </w:p>
    <w:p w:rsidR="00EF1BA4" w:rsidRPr="004919C3" w:rsidRDefault="00EF1BA4" w:rsidP="00EC6F22">
      <w:pPr>
        <w:numPr>
          <w:ilvl w:val="0"/>
          <w:numId w:val="6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 коллективом центра по вопросам реализации мер противодействия коррупции, совершенствования методической и организационной работы по противодействию коррупции в учреждении;</w:t>
      </w:r>
    </w:p>
    <w:p w:rsidR="00EF1BA4" w:rsidRPr="004919C3" w:rsidRDefault="00EF1BA4" w:rsidP="00EC6F22">
      <w:pPr>
        <w:numPr>
          <w:ilvl w:val="0"/>
          <w:numId w:val="6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 бухгалтерией по вопросам финансового и ресурсного обеспечения мероприятий, направленных на борьбу с коррупцией в Центре;</w:t>
      </w:r>
    </w:p>
    <w:p w:rsidR="00EF1BA4" w:rsidRPr="004919C3" w:rsidRDefault="00EF1BA4" w:rsidP="00EC6F22">
      <w:pPr>
        <w:numPr>
          <w:ilvl w:val="0"/>
          <w:numId w:val="6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 общественными объединениями и гражданами по рассмотрению их письменных обращений, связанных с вопросами противодействия коррупции в центре;</w:t>
      </w:r>
    </w:p>
    <w:p w:rsidR="00EF1BA4" w:rsidRPr="004919C3" w:rsidRDefault="00EF1BA4" w:rsidP="00EC6F22">
      <w:pPr>
        <w:numPr>
          <w:ilvl w:val="0"/>
          <w:numId w:val="6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 правоохранительными органами по реализации мер, направленных на предупреждение (профилактику) коррупции и на выявление субъектов коррупционных нарушений.</w:t>
      </w:r>
    </w:p>
    <w:p w:rsidR="00EF1BA4" w:rsidRPr="004919C3" w:rsidRDefault="00EF1BA4" w:rsidP="00EC6F22">
      <w:pPr>
        <w:numPr>
          <w:ilvl w:val="1"/>
          <w:numId w:val="1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Комиссия осуществляет взаимодействие:</w:t>
      </w:r>
    </w:p>
    <w:p w:rsidR="00EF1BA4" w:rsidRPr="004919C3" w:rsidRDefault="00EF1BA4" w:rsidP="00EC6F22">
      <w:pPr>
        <w:numPr>
          <w:ilvl w:val="0"/>
          <w:numId w:val="7"/>
        </w:numPr>
        <w:spacing w:after="0" w:line="240" w:lineRule="auto"/>
        <w:ind w:left="0" w:firstLine="567"/>
        <w:contextualSpacing/>
        <w:jc w:val="both"/>
        <w:rPr>
          <w:rFonts w:ascii="Liberation Serif" w:eastAsia="Calibri" w:hAnsi="Liberation Serif" w:cs="Liberation Serif"/>
          <w:sz w:val="28"/>
          <w:lang w:bidi="en-US"/>
        </w:rPr>
      </w:pPr>
      <w:r w:rsidRPr="004919C3">
        <w:rPr>
          <w:rFonts w:ascii="Liberation Serif" w:eastAsia="Calibri" w:hAnsi="Liberation Serif" w:cs="Liberation Serif"/>
          <w:sz w:val="28"/>
          <w:lang w:bidi="en-US"/>
        </w:rPr>
        <w:t>с исполнительными органами государственной власти, правоохранительными, контролирующими, налоговыми и другими органами по вопросам, относящимся к компетенции Комиссии, а также по вопросам получения в установленном порядке необходимой информации от них, внесения дополнений в нормативные правовые акты с учетом изменений действующего законодательства.</w:t>
      </w:r>
    </w:p>
    <w:p w:rsidR="00EF1BA4" w:rsidRPr="00EF1BA4" w:rsidRDefault="00EF1BA4" w:rsidP="00EC6F22">
      <w:pPr>
        <w:spacing w:after="160" w:line="256" w:lineRule="auto"/>
        <w:ind w:firstLine="567"/>
        <w:jc w:val="both"/>
        <w:rPr>
          <w:rFonts w:ascii="Calibri" w:eastAsia="Calibri" w:hAnsi="Calibri" w:cs="Times New Roman"/>
        </w:rPr>
      </w:pPr>
    </w:p>
    <w:p w:rsidR="00EF1BA4" w:rsidRPr="00EF1BA4" w:rsidRDefault="00EF1BA4" w:rsidP="00EC6F2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F1BA4" w:rsidRPr="00EF1BA4" w:rsidRDefault="00EF1BA4" w:rsidP="00EC6F22">
      <w:pPr>
        <w:spacing w:after="160" w:line="256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</w:p>
    <w:p w:rsidR="00776C19" w:rsidRDefault="00F1259A" w:rsidP="00EC6F22">
      <w:pPr>
        <w:ind w:firstLine="567"/>
      </w:pPr>
    </w:p>
    <w:sectPr w:rsidR="00776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21EE8"/>
    <w:multiLevelType w:val="hybridMultilevel"/>
    <w:tmpl w:val="26F29002"/>
    <w:lvl w:ilvl="0" w:tplc="349495B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21B1B"/>
    <w:multiLevelType w:val="hybridMultilevel"/>
    <w:tmpl w:val="274CDF8E"/>
    <w:lvl w:ilvl="0" w:tplc="FF201000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2F436A"/>
    <w:multiLevelType w:val="hybridMultilevel"/>
    <w:tmpl w:val="6E30B70E"/>
    <w:lvl w:ilvl="0" w:tplc="6CC67F7E">
      <w:start w:val="1"/>
      <w:numFmt w:val="bullet"/>
      <w:suff w:val="space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40BE7E0B"/>
    <w:multiLevelType w:val="multilevel"/>
    <w:tmpl w:val="86A280A2"/>
    <w:lvl w:ilvl="0">
      <w:start w:val="1"/>
      <w:numFmt w:val="decimal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A4211E4"/>
    <w:multiLevelType w:val="hybridMultilevel"/>
    <w:tmpl w:val="2CA4110A"/>
    <w:lvl w:ilvl="0" w:tplc="1B3C188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C857B2"/>
    <w:multiLevelType w:val="hybridMultilevel"/>
    <w:tmpl w:val="896A3F70"/>
    <w:lvl w:ilvl="0" w:tplc="03588E4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236B61"/>
    <w:multiLevelType w:val="hybridMultilevel"/>
    <w:tmpl w:val="E80CAA4A"/>
    <w:lvl w:ilvl="0" w:tplc="C3C0299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D1C"/>
    <w:rsid w:val="002D0034"/>
    <w:rsid w:val="004919C3"/>
    <w:rsid w:val="00762D1C"/>
    <w:rsid w:val="007D5ACC"/>
    <w:rsid w:val="008D0E95"/>
    <w:rsid w:val="009717E5"/>
    <w:rsid w:val="00EC6F22"/>
    <w:rsid w:val="00EF1BA4"/>
    <w:rsid w:val="00F1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1BA4"/>
    <w:pPr>
      <w:spacing w:after="0" w:line="240" w:lineRule="auto"/>
    </w:pPr>
    <w:rPr>
      <w:rFonts w:ascii="Times New Roman" w:eastAsia="Calibri" w:hAnsi="Times New Roman" w:cs="Times New Roman"/>
      <w:sz w:val="28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rsid w:val="004919C3"/>
    <w:pPr>
      <w:suppressAutoHyphens/>
      <w:autoSpaceDN w:val="0"/>
      <w:spacing w:after="160" w:line="254" w:lineRule="auto"/>
      <w:ind w:left="720"/>
      <w:textAlignment w:val="baseline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1BA4"/>
    <w:pPr>
      <w:spacing w:after="0" w:line="240" w:lineRule="auto"/>
    </w:pPr>
    <w:rPr>
      <w:rFonts w:ascii="Times New Roman" w:eastAsia="Calibri" w:hAnsi="Times New Roman" w:cs="Times New Roman"/>
      <w:sz w:val="28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rsid w:val="004919C3"/>
    <w:pPr>
      <w:suppressAutoHyphens/>
      <w:autoSpaceDN w:val="0"/>
      <w:spacing w:after="160" w:line="254" w:lineRule="auto"/>
      <w:ind w:left="720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8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1942</Words>
  <Characters>11075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Yurist</cp:lastModifiedBy>
  <cp:revision>3</cp:revision>
  <dcterms:created xsi:type="dcterms:W3CDTF">2022-05-20T05:45:00Z</dcterms:created>
  <dcterms:modified xsi:type="dcterms:W3CDTF">2022-05-20T05:52:00Z</dcterms:modified>
</cp:coreProperties>
</file>