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6" w:rsidRPr="00D63176" w:rsidRDefault="00D63176" w:rsidP="00D63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76">
        <w:rPr>
          <w:rFonts w:ascii="Times New Roman" w:eastAsia="Times New Roman" w:hAnsi="Times New Roman" w:cs="Times New Roman"/>
          <w:sz w:val="40"/>
          <w:szCs w:val="40"/>
          <w:lang w:eastAsia="ru-RU"/>
        </w:rPr>
        <w:t>Основные этапы развития детского рисунка</w:t>
      </w:r>
      <w:r w:rsidRPr="00D6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можно заметить, как родители пытаются «улучшить» рисунки своих малышей. Так можно заметить, что на конкурс рисунка приходят рисунки маленьких авторов с нюансами сильно не характерными возрасту. Зачастую мама или папа как бы извиняются своим поведением на приеме психолога за то, что их четырехлетний малыш рисует «</w:t>
      </w:r>
      <w:proofErr w:type="spellStart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головонога</w:t>
      </w:r>
      <w:proofErr w:type="spellEnd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или на 8-е марта мама шестилетнего автора получает чудный портрет себя в полный рост, с ногами расположенными по краям юбки и сильно смущается. Сегодня мы окунемся в основные периоды развития рисунка, дабы несколько уменьшить переживания родителей. 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Рисунки периода «каракулей», «марания», который, начинаясь в возрасте 1,5–2 лет, длится до 3–3,5 лет. Этот этап продолжителен и неоднороден. Первые рисунки – каракули возникают случайно, как один из возможных результатов действий с карандашом и бумагой. Ребенок рисует пока только для того, чтобы получить удовольствие от проведенной линии. Ребенок еще не способен нарисовать что-нибудь реальное, пока это каракули от простых ломаных линий, до спиралевидных изображений, иногда можно увидеть уже и почти настоящий круг. Первые «</w:t>
      </w:r>
      <w:proofErr w:type="spellStart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каляки</w:t>
      </w:r>
      <w:proofErr w:type="spellEnd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начало нового этапа освоения мира, схожие с лепетом.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Стадия схематичного изображения. На этой стадии ребенок рисует только некоторые существенные детали изображаемого им объекта. Так, человек состоит из головы на палках (</w:t>
      </w:r>
      <w:proofErr w:type="spellStart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</w:t>
      </w:r>
      <w:proofErr w:type="spellEnd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Постепенно ребенок начинает рисовать туловище, руки. Формы могут быть самыми разнообразными, туловище может быть как круглым или овальным, так и квадратным. Ребенок вообще не учитывает пропорций. Голова чаще всего непропорционально велика. Пальцы могут быть почти такой длины, как сами руки. Может </w:t>
      </w:r>
      <w:proofErr w:type="gramStart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пять пальцев, а шесть или больше.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Стадия правдоподобных изображений приходит примерно к началу школьного обучения. На этой стадии рисунки начинают все больше напоминать реальность, появляется больше деталей: волосы у человека, крылечко у дома и т.д. Появляются достаточно сложные сюжетные изображения. При этом, для рисунка характерна прозрачность (например, рисуя дом, ребенок рисует предметы внутри, который в реальности не видны через стены дома). Ребенок на этой стадии, еще не всегда может соблюдать пропорции. То, что расположено далеко, может быть больше того, что расположено близко, а человек может оказаться выше дома. Такое несоблюдение пропорций нормально для стадии правдоподобных изображений.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этой стадии без каких-либо усилий со стороны взрослого обязательно дойдет любой ребенок, в распоряжении которого есть бумага и карандаши. 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этой же стадии находятся и многие взрослые, которые специально не учились рисовать. 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Объем, перспектива, тени – это то, что обычно появляется в рисунке только после специального обучения.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помощи ребенку в развитии графических навыков применяется рисование прямых дорожек и фигурных, рисование по точкам, по контурам по клеточкам; выполнения штриховок: с различным направлением движения руки, силуэтных штриховок.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Также, полезно развивать мелкую моторику, для этого можно применять пальчиковую гимнастику, собирание мозаики из мелких деталей, лепку. Можно попросить ребенка помочь перебрать рис или крупу.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развития изобразительных навыков хорошо использовать рисование с натуры или «видение руками» - ребенку дают задание ощупать предмет с закрытыми глазами, а потом нарисовать то, что ощупал.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у Вас имеются вопросы к психологу по развитию Вашего ребенка, Вы можете обратиться на бесплатную консультацию.</w:t>
      </w:r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 для записи: + 7 (343) 305-99-85, г. Екатеринбург, ул. </w:t>
      </w:r>
      <w:proofErr w:type="spellStart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Даниловская</w:t>
      </w:r>
      <w:proofErr w:type="spellEnd"/>
      <w:r w:rsidRPr="00D63176">
        <w:rPr>
          <w:rFonts w:ascii="Times New Roman" w:eastAsia="Times New Roman" w:hAnsi="Times New Roman" w:cs="Times New Roman"/>
          <w:sz w:val="28"/>
          <w:szCs w:val="28"/>
          <w:lang w:eastAsia="ru-RU"/>
        </w:rPr>
        <w:t>, 16а.</w:t>
      </w:r>
    </w:p>
    <w:p w:rsidR="00171DC3" w:rsidRPr="00D63176" w:rsidRDefault="00D63176">
      <w:pPr>
        <w:rPr>
          <w:sz w:val="28"/>
          <w:szCs w:val="28"/>
        </w:rPr>
      </w:pPr>
    </w:p>
    <w:sectPr w:rsidR="00171DC3" w:rsidRPr="00D63176" w:rsidSect="0072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76"/>
    <w:rsid w:val="00541851"/>
    <w:rsid w:val="00725FE4"/>
    <w:rsid w:val="008935BA"/>
    <w:rsid w:val="00960BF0"/>
    <w:rsid w:val="00D63176"/>
    <w:rsid w:val="00D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>Home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2022-05-13T09:01:00Z</dcterms:created>
  <dcterms:modified xsi:type="dcterms:W3CDTF">2022-05-13T09:02:00Z</dcterms:modified>
</cp:coreProperties>
</file>