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69C6" w:rsidRDefault="008969C6" w:rsidP="008969C6">
      <w:pPr>
        <w:tabs>
          <w:tab w:val="left" w:pos="7088"/>
          <w:tab w:val="left" w:pos="7230"/>
        </w:tabs>
        <w:spacing w:after="0"/>
        <w:ind w:left="5387"/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:rsidR="008969C6" w:rsidRDefault="008969C6" w:rsidP="008969C6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Министерства социальной политики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 w:rsidR="003A701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28» апреля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2022 года № </w:t>
      </w:r>
      <w:r w:rsidR="003A7019">
        <w:rPr>
          <w:rFonts w:ascii="Liberation Serif" w:eastAsia="Times New Roman" w:hAnsi="Liberation Serif" w:cs="Liberation Serif"/>
          <w:sz w:val="28"/>
          <w:szCs w:val="28"/>
          <w:lang w:eastAsia="ru-RU"/>
        </w:rPr>
        <w:t>137</w:t>
      </w:r>
      <w:bookmarkStart w:id="0" w:name="_GoBack"/>
      <w:bookmarkEnd w:id="0"/>
    </w:p>
    <w:p w:rsidR="008969C6" w:rsidRDefault="008969C6" w:rsidP="008969C6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</w:p>
    <w:p w:rsidR="008969C6" w:rsidRDefault="008969C6" w:rsidP="008969C6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замещение вакантной должности в Министерстве социальной политики Свердловской области»</w:t>
      </w:r>
    </w:p>
    <w:p w:rsidR="008969C6" w:rsidRDefault="008969C6" w:rsidP="008969C6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969C6" w:rsidRDefault="008969C6" w:rsidP="008969C6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8969C6" w:rsidRDefault="008969C6" w:rsidP="008969C6">
      <w:pPr>
        <w:tabs>
          <w:tab w:val="left" w:pos="7230"/>
        </w:tabs>
        <w:spacing w:after="0"/>
        <w:jc w:val="center"/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:rsidR="008969C6" w:rsidRDefault="008969C6" w:rsidP="008969C6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проведения конкурса на замещение вакантной должности </w:t>
      </w:r>
    </w:p>
    <w:p w:rsidR="008969C6" w:rsidRDefault="008969C6" w:rsidP="008969C6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в Министерстве социальной политики Свердловской области</w:t>
      </w:r>
    </w:p>
    <w:p w:rsidR="008969C6" w:rsidRDefault="008969C6" w:rsidP="008969C6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8969C6" w:rsidRDefault="008969C6" w:rsidP="008969C6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8969C6" w:rsidRDefault="008969C6" w:rsidP="008969C6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8969C6" w:rsidRDefault="008969C6" w:rsidP="008969C6">
      <w:pPr>
        <w:pStyle w:val="a3"/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8969C6" w:rsidRDefault="008969C6" w:rsidP="008969C6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на</w:t>
      </w:r>
      <w:r>
        <w:t xml:space="preserve"> </w:t>
      </w:r>
      <w:r>
        <w:rPr>
          <w:rFonts w:ascii="Liberation Serif" w:hAnsi="Liberation Serif" w:cs="Liberation Serif"/>
          <w:sz w:val="28"/>
          <w:szCs w:val="28"/>
        </w:rPr>
        <w:t>замещение вакантной должности в Министерстве социальной политики Свердловской области (далее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  <w:sz w:val="28"/>
          <w:szCs w:val="28"/>
        </w:rPr>
        <w:t>соответственно – гражданин, конкурс, Министерство),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969C6" w:rsidRDefault="008969C6" w:rsidP="008969C6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Глава 2. ПРИЕМ И ПРОВЕРКА ДОКУМЕНТОВ ДЛЯ УЧАСТИЯ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КОНКУРСЕ, ПРИНЯТИЕ РЕШЕНИЯ О ДОПУСКЕ </w:t>
      </w:r>
      <w:r>
        <w:rPr>
          <w:rFonts w:ascii="Liberation Serif" w:hAnsi="Liberation Serif" w:cs="Liberation Serif"/>
          <w:sz w:val="28"/>
          <w:szCs w:val="28"/>
        </w:rPr>
        <w:br/>
        <w:t>КО ВТОРОМУ ЭТАПУ КОНКУРСА</w:t>
      </w:r>
    </w:p>
    <w:p w:rsidR="008969C6" w:rsidRDefault="008969C6" w:rsidP="008969C6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личное заявление на имя Министра социальной политики Свердловской области (далее – Министр);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документы, подтверждающие необходимое профессиональное образование, квалификацию и стаж работы: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от 27 июля </w:t>
      </w:r>
      <w:r>
        <w:rPr>
          <w:rFonts w:ascii="Liberation Serif" w:hAnsi="Liberation Serif" w:cs="Liberation Serif"/>
          <w:sz w:val="28"/>
          <w:szCs w:val="28"/>
        </w:rPr>
        <w:br/>
        <w:t>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>в Министерстве и изъявивший желание участвовать в конкурсе, подает заявление на имя Министра.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Гражданский служащий иного государственного органа, изъявивший желание участвовать в конкурсе, представляет в Министерство заявление на имя Министра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Достоверность сведений, представленных гражданином в Министерство для участия в конкурсе, подлежит проверке, проводимой в порядке, установленном законодательством Российской Федерации.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Документы представляются в отдел государственной службы и кадров Министерства в течение 21 календарного дня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об их приеме на официальном сайте федеральной государственной </w:t>
      </w:r>
      <w:r>
        <w:rPr>
          <w:rFonts w:ascii="Liberation Serif" w:hAnsi="Liberation Serif" w:cs="Liberation Serif"/>
          <w:sz w:val="28"/>
          <w:szCs w:val="28"/>
        </w:rPr>
        <w:lastRenderedPageBreak/>
        <w:t>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>их не в полном объеме или с нарушением правил оформления по уважительной причине Министр вправе перенести сроки их приема.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Екатеринбург, ул. Большакова, д. 105,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каб</w:t>
      </w:r>
      <w:proofErr w:type="spellEnd"/>
      <w:r>
        <w:rPr>
          <w:rFonts w:ascii="Liberation Serif" w:hAnsi="Liberation Serif" w:cs="Liberation Serif"/>
          <w:sz w:val="28"/>
          <w:szCs w:val="28"/>
        </w:rPr>
        <w:t>. 301/3.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Время приема документов: понедельник – четверг с 09-00 до 13-00 </w:t>
      </w:r>
      <w:r>
        <w:rPr>
          <w:rFonts w:ascii="Liberation Serif" w:hAnsi="Liberation Serif" w:cs="Liberation Serif"/>
          <w:sz w:val="28"/>
          <w:szCs w:val="28"/>
        </w:rPr>
        <w:br/>
        <w:t xml:space="preserve">и с 14-00 до 16-00, в пятницу с 09-00 до 13-00 и с 14-00 до 15-00,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Дополнительную информацию о конкурсе можно получить по телефону </w:t>
      </w:r>
      <w:r>
        <w:rPr>
          <w:rFonts w:ascii="Liberation Serif" w:hAnsi="Liberation Serif" w:cs="Liberation Serif"/>
          <w:sz w:val="28"/>
          <w:szCs w:val="28"/>
        </w:rPr>
        <w:br/>
        <w:t>(343) 312-00-08 (доб. 143).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Гражданин (гражданский служащий) не допускается к конкурсу в связи </w:t>
      </w:r>
      <w:r>
        <w:rPr>
          <w:rFonts w:ascii="Liberation Serif" w:hAnsi="Liberation Serif" w:cs="Liberation Serif"/>
          <w:sz w:val="28"/>
          <w:szCs w:val="28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 Решение о дате, месте и времени проведения второго этапа конкурса принимается Министром после проверки достоверности сведений, представленных претендентами на включение в кадровый резерв.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Министерства </w:t>
      </w:r>
      <w:r>
        <w:rPr>
          <w:rFonts w:ascii="Liberation Serif" w:hAnsi="Liberation Serif" w:cs="Liberation Serif"/>
          <w:sz w:val="28"/>
          <w:szCs w:val="28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969C6" w:rsidRDefault="008969C6" w:rsidP="008969C6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8969C6" w:rsidRDefault="008969C6" w:rsidP="008969C6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службе, применяются методы оценки: тестирование и индивидуальное собеседование. При этом тестирование предшествует индивидуальному собеседованию. 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тестировании используется единый перечень вопросов.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 xml:space="preserve"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</w:t>
      </w:r>
      <w:r>
        <w:rPr>
          <w:rFonts w:ascii="Liberation Serif" w:hAnsi="Liberation Serif" w:cs="Liberation Serif"/>
          <w:sz w:val="28"/>
          <w:szCs w:val="28"/>
        </w:rPr>
        <w:br/>
        <w:t>по которой формируется кадровый резерв).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наличии технических условий тестирование проводится </w:t>
      </w:r>
      <w:r>
        <w:rPr>
          <w:rFonts w:ascii="Liberation Serif" w:hAnsi="Liberation Serif" w:cs="Liberation Serif"/>
          <w:sz w:val="28"/>
          <w:szCs w:val="28"/>
        </w:rPr>
        <w:br/>
        <w:t>с использованием специального программного обеспечения.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по аудитории, обмен информацией между кандидатами. 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Тестирование считается пройденным (конкурсное задание выполненным), если кандидат правильно ответил на 70 и более процентов заданных вопросов. 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Кандидаты, правильно ответившие менее, чем на 70 процентов вопросов, к индивидуальному собеседованию не допускаются.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Предварительное индивидуальное собеседование может проводиться руководителем заинтересованного структурного подразделения Министерства.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Индивидуальное собеседование проводится конкурсной комиссией Министерства.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публичного выступления, умения полемизировать, культуры высказываний, знания русского языка и владения им.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Конкурсное задание считается выполненным, если кандидат набрал не менее 4 баллов.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из кандидатов, определенного по сумме итоговых баллов кандидатов по результатам всех конкурсных процедур: первое место в рейтинге занимает кандидат, набравший наибольший итоговый балл, далее места распределяются в порядке убывания итогового балла кандидатов; 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8969C6" w:rsidRDefault="008969C6" w:rsidP="008969C6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Решение конкурсной комиссии об определении победителя конкурса на замещение вакантной должности в Министерстве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8969C6" w:rsidRDefault="008969C6" w:rsidP="008969C6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  <w:r>
        <w:rPr>
          <w:rFonts w:ascii="Liberation Serif" w:hAnsi="Liberation Serif" w:cs="Liberation Serif"/>
          <w:sz w:val="28"/>
          <w:szCs w:val="28"/>
        </w:rPr>
        <w:t> </w:t>
      </w:r>
    </w:p>
    <w:p w:rsidR="00973B76" w:rsidRDefault="00973B76"/>
    <w:sectPr w:rsidR="00973B76" w:rsidSect="008969C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F0B6A"/>
    <w:multiLevelType w:val="multilevel"/>
    <w:tmpl w:val="24AE94D8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9C6"/>
    <w:rsid w:val="003A7019"/>
    <w:rsid w:val="008969C6"/>
    <w:rsid w:val="0097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7FB4B2-2D65-45DD-B698-0D6C85186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69C6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8969C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2132</Words>
  <Characters>12154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1</cp:revision>
  <dcterms:created xsi:type="dcterms:W3CDTF">2022-05-06T07:11:00Z</dcterms:created>
  <dcterms:modified xsi:type="dcterms:W3CDTF">2022-05-06T07:28:00Z</dcterms:modified>
</cp:coreProperties>
</file>