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B59" w:rsidRPr="00B74B59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государственное автономное учреждение </w:t>
      </w:r>
    </w:p>
    <w:p w:rsidR="00B74B59" w:rsidRPr="00B74B59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социального обслуживания Свердловской области </w:t>
      </w:r>
    </w:p>
    <w:p w:rsidR="00B74B59" w:rsidRPr="00B74B59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«Комплексный центр социального обслуживания населения </w:t>
      </w: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 Нижняя Салда»</w:t>
      </w: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</w:t>
      </w: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7A78" w:rsidRPr="00B74B59" w:rsidRDefault="00F87A78" w:rsidP="00F12DEF">
      <w:pPr>
        <w:autoSpaceDE w:val="0"/>
        <w:autoSpaceDN w:val="0"/>
        <w:adjustRightInd w:val="0"/>
        <w:spacing w:after="0"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2"/>
        <w:gridCol w:w="4673"/>
      </w:tblGrid>
      <w:tr w:rsidR="00B74B59" w:rsidRPr="00B74B59" w:rsidTr="00B74B59">
        <w:tc>
          <w:tcPr>
            <w:tcW w:w="4672" w:type="dxa"/>
          </w:tcPr>
          <w:p w:rsidR="00B74B59" w:rsidRPr="00B74B59" w:rsidRDefault="00B74B59" w:rsidP="00F12DEF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4B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 апреля 2022 года</w:t>
            </w:r>
          </w:p>
        </w:tc>
        <w:tc>
          <w:tcPr>
            <w:tcW w:w="4673" w:type="dxa"/>
          </w:tcPr>
          <w:p w:rsidR="00B74B59" w:rsidRPr="00B74B59" w:rsidRDefault="00B74B59" w:rsidP="00B74B59">
            <w:pPr>
              <w:autoSpaceDE w:val="0"/>
              <w:autoSpaceDN w:val="0"/>
              <w:adjustRightInd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74B5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10-ПК</w:t>
            </w:r>
          </w:p>
        </w:tc>
      </w:tr>
    </w:tbl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4B59" w:rsidRDefault="00F12DEF" w:rsidP="00B74B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</w:t>
      </w:r>
      <w:r w:rsidR="002511B9"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Положения о</w:t>
      </w:r>
      <w:r w:rsidR="00FE421C"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внутреннем контроле </w:t>
      </w:r>
    </w:p>
    <w:p w:rsidR="00F12DEF" w:rsidRPr="00B74B59" w:rsidRDefault="00B74B59" w:rsidP="00B74B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хозяйственных операций</w:t>
      </w: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F87A78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связи с </w:t>
      </w:r>
      <w:r w:rsid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актуализацией локальных нормативно-правовых документов на основании Письма Министерства социальной политики Свердловской области от 21.03.2022 № 07-04-85/2128 «О направлении мистических рекомендаций»</w:t>
      </w:r>
      <w:r w:rsidR="00F87A78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в </w:t>
      </w:r>
      <w:r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соответствии с</w:t>
      </w:r>
      <w:r w:rsid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о ст.</w:t>
      </w:r>
      <w:r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13.3 Федерального закона от 25.12.2008г. № 273- ФЗ «О противодействии коррупции»,  </w:t>
      </w:r>
    </w:p>
    <w:p w:rsidR="00F12DEF" w:rsidRPr="00B74B59" w:rsidRDefault="00F12DEF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12DEF" w:rsidRPr="00B74B59" w:rsidRDefault="00F12DEF" w:rsidP="00B74B5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7921CC" w:rsidRPr="00B74B59" w:rsidRDefault="007921CC" w:rsidP="00F12DE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F12DEF" w:rsidRPr="00B74B59" w:rsidRDefault="00B74B59" w:rsidP="00B74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F12DEF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</w:t>
      </w:r>
      <w:r w:rsidR="002511B9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Положение </w:t>
      </w:r>
      <w:r w:rsidR="00FE421C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внутреннем контроле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хозяйственных операций</w:t>
      </w:r>
      <w:r w:rsidR="002511B9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ГАУ</w:t>
      </w:r>
      <w:r w:rsidR="007921CC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 СО</w:t>
      </w:r>
      <w:r w:rsidR="002511B9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«КЦСОН 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орода</w:t>
      </w:r>
      <w:r w:rsidR="002511B9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Нижняя Салда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="00570C59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F12DEF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</w:t>
      </w:r>
      <w:r w:rsidR="005979F5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="00F12DEF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№1);</w:t>
      </w:r>
    </w:p>
    <w:p w:rsidR="00F12DEF" w:rsidRPr="00B74B59" w:rsidRDefault="00B74B59" w:rsidP="00B74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Считать утратившим силу приказ директора ГАУСО СО «КЦСОН города Нижняя Салда» от 20 ноября 2019 года № 16 «Об утверждении положения о внутреннем финансовом контроле» с 15 апреля 2022 года;</w:t>
      </w:r>
    </w:p>
    <w:p w:rsidR="00F12DEF" w:rsidRPr="00B74B59" w:rsidRDefault="00B74B59" w:rsidP="00B74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F87A78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Ответственному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координацию и организацию работы по противодействию коррупции </w:t>
      </w:r>
      <w:r w:rsidR="00F87A78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Якимову К.В. </w:t>
      </w:r>
      <w:r w:rsidR="00F12DEF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ознакомить всех сотрудников с </w:t>
      </w:r>
      <w:r w:rsidR="005979F5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Положением</w:t>
      </w:r>
      <w:r w:rsidR="00F12DEF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12DEF" w:rsidRPr="00B74B59" w:rsidRDefault="00B74B59" w:rsidP="00B74B5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r w:rsidR="00F12DEF" w:rsidRPr="00B74B5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приказа оставляю за собой.</w:t>
      </w:r>
    </w:p>
    <w:p w:rsidR="00F12DEF" w:rsidRDefault="00F12DEF" w:rsidP="00B74B59">
      <w:p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4B59" w:rsidRPr="00B74B59" w:rsidRDefault="00B74B59" w:rsidP="00B74B5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Директор                                                                                                М.В. Касаткина</w:t>
      </w:r>
    </w:p>
    <w:p w:rsidR="00F12DEF" w:rsidRPr="00B74B59" w:rsidRDefault="00F12DEF" w:rsidP="00F12D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87A78" w:rsidRPr="00B74B59" w:rsidRDefault="00F87A78" w:rsidP="00F12DE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F12DEF" w:rsidRPr="00B74B59" w:rsidRDefault="00F12DEF" w:rsidP="00823A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2DEF" w:rsidRPr="00B74B59" w:rsidRDefault="00F12DEF" w:rsidP="00F12DEF">
      <w:pPr>
        <w:rPr>
          <w:rFonts w:ascii="Times New Roman" w:hAnsi="Times New Roman" w:cs="Times New Roman"/>
          <w:bCs/>
          <w:sz w:val="28"/>
          <w:szCs w:val="28"/>
        </w:rPr>
      </w:pPr>
      <w:r w:rsidRPr="00B74B59">
        <w:rPr>
          <w:rFonts w:ascii="Times New Roman" w:hAnsi="Times New Roman" w:cs="Times New Roman"/>
          <w:bCs/>
          <w:sz w:val="28"/>
          <w:szCs w:val="28"/>
        </w:rPr>
        <w:t>Ознакомлен:</w:t>
      </w:r>
    </w:p>
    <w:p w:rsidR="00F12DEF" w:rsidRPr="00B74B59" w:rsidRDefault="00F12DEF" w:rsidP="00F12DEF">
      <w:pPr>
        <w:rPr>
          <w:rFonts w:ascii="Times New Roman" w:hAnsi="Times New Roman" w:cs="Times New Roman"/>
          <w:bCs/>
          <w:sz w:val="28"/>
          <w:szCs w:val="28"/>
        </w:rPr>
      </w:pPr>
      <w:r w:rsidRPr="00B74B59">
        <w:rPr>
          <w:rFonts w:ascii="Times New Roman" w:hAnsi="Times New Roman" w:cs="Times New Roman"/>
          <w:bCs/>
          <w:sz w:val="28"/>
          <w:szCs w:val="28"/>
        </w:rPr>
        <w:t xml:space="preserve">_____________ </w:t>
      </w:r>
      <w:r w:rsidR="00F87A78" w:rsidRPr="00B74B59">
        <w:rPr>
          <w:rFonts w:ascii="Times New Roman" w:hAnsi="Times New Roman" w:cs="Times New Roman"/>
          <w:bCs/>
          <w:sz w:val="28"/>
          <w:szCs w:val="28"/>
        </w:rPr>
        <w:t>К.В. Якимов</w:t>
      </w:r>
    </w:p>
    <w:p w:rsidR="00B74B59" w:rsidRDefault="00B74B59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:rsidR="002511B9" w:rsidRPr="00B74B59" w:rsidRDefault="002511B9" w:rsidP="00823A0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12DEF" w:rsidRPr="00B74B59" w:rsidRDefault="00F12DEF" w:rsidP="00B2398F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bookmarkStart w:id="0" w:name="_GoBack"/>
      <w:r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Приложение №1</w:t>
      </w:r>
    </w:p>
    <w:p w:rsidR="00B2398F" w:rsidRDefault="00F12DEF" w:rsidP="00B2398F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приказу</w:t>
      </w:r>
      <w:r w:rsidR="00B2398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директора ГАУСО СО </w:t>
      </w:r>
    </w:p>
    <w:p w:rsidR="00B2398F" w:rsidRDefault="00B2398F" w:rsidP="00B2398F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«КЦСОН города Нижняя Салда»</w:t>
      </w:r>
    </w:p>
    <w:p w:rsidR="00F12DEF" w:rsidRPr="00B74B59" w:rsidRDefault="00B2398F" w:rsidP="00B2398F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="00F12DEF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15 апреля 2022 </w:t>
      </w:r>
      <w:r w:rsidR="00F12DEF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ода</w:t>
      </w:r>
      <w:r w:rsidR="00F12DEF" w:rsidRPr="00B74B5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10-ПК</w:t>
      </w: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2398F" w:rsidRDefault="00B2398F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</w:rPr>
        <w:t>Положение</w:t>
      </w:r>
    </w:p>
    <w:p w:rsidR="00B2398F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</w:rPr>
        <w:t xml:space="preserve">о внутреннем контроле </w:t>
      </w:r>
      <w:r w:rsidR="00B2398F">
        <w:rPr>
          <w:rFonts w:ascii="Times New Roman" w:eastAsia="Times New Roman" w:hAnsi="Times New Roman" w:cs="Times New Roman"/>
          <w:b/>
          <w:sz w:val="28"/>
          <w:szCs w:val="28"/>
        </w:rPr>
        <w:t xml:space="preserve">хозяйственных операций </w:t>
      </w: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74B59">
        <w:rPr>
          <w:rFonts w:ascii="Times New Roman" w:eastAsia="Times New Roman" w:hAnsi="Times New Roman" w:cs="Times New Roman"/>
          <w:b/>
          <w:sz w:val="28"/>
          <w:szCs w:val="28"/>
        </w:rPr>
        <w:t xml:space="preserve">в </w:t>
      </w:r>
      <w:r w:rsidR="00B2398F">
        <w:rPr>
          <w:rFonts w:ascii="Times New Roman" w:eastAsia="Times New Roman" w:hAnsi="Times New Roman" w:cs="Times New Roman"/>
          <w:b/>
          <w:sz w:val="28"/>
          <w:szCs w:val="28"/>
        </w:rPr>
        <w:t xml:space="preserve">ГАУСО СО «КЦСОН </w:t>
      </w:r>
      <w:r w:rsidRPr="00B74B59">
        <w:rPr>
          <w:rFonts w:ascii="Times New Roman" w:eastAsia="Times New Roman" w:hAnsi="Times New Roman" w:cs="Times New Roman"/>
          <w:b/>
          <w:sz w:val="28"/>
          <w:szCs w:val="28"/>
        </w:rPr>
        <w:t>города Нижняя Салда»</w:t>
      </w: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7A78" w:rsidRPr="00B74B59" w:rsidRDefault="00F87A78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7A78" w:rsidRPr="00B74B59" w:rsidRDefault="00F87A78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7A78" w:rsidRPr="00B74B59" w:rsidRDefault="00F87A78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87A78" w:rsidRPr="00B74B59" w:rsidRDefault="00F87A78" w:rsidP="00FE42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74B59">
        <w:rPr>
          <w:rFonts w:ascii="Times New Roman" w:eastAsia="Times New Roman" w:hAnsi="Times New Roman" w:cs="Times New Roman"/>
          <w:sz w:val="28"/>
          <w:szCs w:val="28"/>
        </w:rPr>
        <w:t>20</w:t>
      </w:r>
      <w:r w:rsidR="00B2398F">
        <w:rPr>
          <w:rFonts w:ascii="Times New Roman" w:eastAsia="Times New Roman" w:hAnsi="Times New Roman" w:cs="Times New Roman"/>
          <w:sz w:val="28"/>
          <w:szCs w:val="28"/>
        </w:rPr>
        <w:t>22</w:t>
      </w:r>
      <w:r w:rsidRPr="00B74B59"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</w:p>
    <w:p w:rsidR="00B2398F" w:rsidRDefault="00B2398F">
      <w:p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br w:type="page"/>
      </w:r>
    </w:p>
    <w:p w:rsidR="00F87A78" w:rsidRPr="00B74B59" w:rsidRDefault="00F87A78" w:rsidP="00FE421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B59">
        <w:rPr>
          <w:rFonts w:ascii="Times New Roman" w:hAnsi="Times New Roman" w:cs="Times New Roman"/>
          <w:b/>
          <w:sz w:val="28"/>
          <w:szCs w:val="28"/>
        </w:rPr>
        <w:t>1. Общие положения</w:t>
      </w: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1.1. Настоящее положение о внутреннем контроле </w:t>
      </w:r>
      <w:r w:rsidR="00B2398F">
        <w:rPr>
          <w:rFonts w:ascii="Times New Roman" w:hAnsi="Times New Roman" w:cs="Times New Roman"/>
          <w:sz w:val="28"/>
          <w:szCs w:val="28"/>
        </w:rPr>
        <w:t xml:space="preserve">хозяйственных операций </w:t>
      </w:r>
      <w:r w:rsidRPr="00B74B59">
        <w:rPr>
          <w:rFonts w:ascii="Times New Roman" w:hAnsi="Times New Roman" w:cs="Times New Roman"/>
          <w:sz w:val="28"/>
          <w:szCs w:val="28"/>
        </w:rPr>
        <w:t>разработано в соответствии с Федеральным законом от 06.12.2011 N 402-ФЗ "О бухгалтерском учете", приказом Минфина России от 01.12.2010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государственных академий наук, государственных (муниципальных) учреждений и Инструкции по его применению».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1.2. Положение определяет:</w:t>
      </w:r>
    </w:p>
    <w:p w:rsidR="00FE421C" w:rsidRPr="00B74B59" w:rsidRDefault="00FE421C" w:rsidP="00B2398F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цели, задачи и объекты внутреннего контроля </w:t>
      </w:r>
      <w:r w:rsidR="00B2398F">
        <w:rPr>
          <w:rFonts w:ascii="Times New Roman" w:hAnsi="Times New Roman" w:cs="Times New Roman"/>
          <w:sz w:val="28"/>
          <w:szCs w:val="28"/>
        </w:rPr>
        <w:t xml:space="preserve">хозяйственных операций </w:t>
      </w:r>
      <w:r w:rsidRPr="00B74B59">
        <w:rPr>
          <w:rFonts w:ascii="Times New Roman" w:hAnsi="Times New Roman" w:cs="Times New Roman"/>
          <w:sz w:val="28"/>
          <w:szCs w:val="28"/>
        </w:rPr>
        <w:t>в государственном автономном учреждении социального обслуживания населения Свердловской области «Комплексный центр социального обслуживания населения города Нижняя Салда» (далее – учреждение);</w:t>
      </w:r>
    </w:p>
    <w:p w:rsidR="00FE421C" w:rsidRPr="00B74B59" w:rsidRDefault="00FE421C" w:rsidP="00B2398F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организацию внутреннего контроля </w:t>
      </w:r>
      <w:r w:rsidR="00B2398F">
        <w:rPr>
          <w:rFonts w:ascii="Times New Roman" w:hAnsi="Times New Roman" w:cs="Times New Roman"/>
          <w:sz w:val="28"/>
          <w:szCs w:val="28"/>
        </w:rPr>
        <w:t xml:space="preserve">хозяйственных операций </w:t>
      </w:r>
      <w:r w:rsidRPr="00B74B59">
        <w:rPr>
          <w:rFonts w:ascii="Times New Roman" w:hAnsi="Times New Roman" w:cs="Times New Roman"/>
          <w:sz w:val="28"/>
          <w:szCs w:val="28"/>
        </w:rPr>
        <w:t>в учреждении;</w:t>
      </w:r>
    </w:p>
    <w:p w:rsidR="00FE421C" w:rsidRPr="00B74B59" w:rsidRDefault="00FE421C" w:rsidP="00B2398F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права и обязанности комиссии при проведении контрольных мероприятий;</w:t>
      </w:r>
    </w:p>
    <w:p w:rsidR="00FE421C" w:rsidRPr="00B74B59" w:rsidRDefault="00FE421C" w:rsidP="00B2398F">
      <w:pPr>
        <w:numPr>
          <w:ilvl w:val="0"/>
          <w:numId w:val="2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порядок оформления результатов проверки финансово-хозяйственной деятельности (далее - ФХД) учреждения.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1.3. Целью внутреннего контроля </w:t>
      </w:r>
      <w:r w:rsidR="00B2398F">
        <w:rPr>
          <w:rFonts w:ascii="Times New Roman" w:hAnsi="Times New Roman" w:cs="Times New Roman"/>
          <w:sz w:val="28"/>
          <w:szCs w:val="28"/>
        </w:rPr>
        <w:t>хозяйственных операций</w:t>
      </w:r>
      <w:r w:rsidR="00B2398F" w:rsidRPr="00B74B59">
        <w:rPr>
          <w:rFonts w:ascii="Times New Roman" w:hAnsi="Times New Roman" w:cs="Times New Roman"/>
          <w:sz w:val="28"/>
          <w:szCs w:val="28"/>
        </w:rPr>
        <w:t xml:space="preserve"> </w:t>
      </w:r>
      <w:r w:rsidRPr="00B74B59">
        <w:rPr>
          <w:rFonts w:ascii="Times New Roman" w:hAnsi="Times New Roman" w:cs="Times New Roman"/>
          <w:sz w:val="28"/>
          <w:szCs w:val="28"/>
        </w:rPr>
        <w:t xml:space="preserve">является обеспечение соблюдения законодательства Российской Федерации, нормативных правовых актов и иных актов, регулирующих </w:t>
      </w:r>
      <w:r w:rsidR="00B2398F">
        <w:rPr>
          <w:rFonts w:ascii="Times New Roman" w:hAnsi="Times New Roman" w:cs="Times New Roman"/>
          <w:sz w:val="28"/>
          <w:szCs w:val="28"/>
        </w:rPr>
        <w:t>финансово-хозяйственную деятельность</w:t>
      </w:r>
      <w:r w:rsidRPr="00B74B59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1.4. Задачи внутреннего контроля</w:t>
      </w:r>
      <w:r w:rsidR="00B2398F">
        <w:rPr>
          <w:rFonts w:ascii="Times New Roman" w:hAnsi="Times New Roman" w:cs="Times New Roman"/>
          <w:sz w:val="28"/>
          <w:szCs w:val="28"/>
        </w:rPr>
        <w:t xml:space="preserve"> </w:t>
      </w:r>
      <w:r w:rsidR="00B2398F">
        <w:rPr>
          <w:rFonts w:ascii="Times New Roman" w:hAnsi="Times New Roman" w:cs="Times New Roman"/>
          <w:sz w:val="28"/>
          <w:szCs w:val="28"/>
        </w:rPr>
        <w:t>хозяйственных операций</w:t>
      </w:r>
      <w:r w:rsidRPr="00B74B59">
        <w:rPr>
          <w:rFonts w:ascii="Times New Roman" w:hAnsi="Times New Roman" w:cs="Times New Roman"/>
          <w:sz w:val="28"/>
          <w:szCs w:val="28"/>
        </w:rPr>
        <w:t>:</w:t>
      </w:r>
    </w:p>
    <w:p w:rsidR="00FE421C" w:rsidRPr="00B74B59" w:rsidRDefault="00FE421C" w:rsidP="00B2398F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установление соответствия проводимых финансово-хозяйственных операций требованиям нормативных правовых актов и учётной политики учреждения;</w:t>
      </w:r>
    </w:p>
    <w:p w:rsidR="00FE421C" w:rsidRPr="00B74B59" w:rsidRDefault="00FE421C" w:rsidP="00B2398F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установление полноты и достоверности отражения совершенных финансово-хозяйственных операций в учёте и отчётности учреждения;</w:t>
      </w:r>
    </w:p>
    <w:p w:rsidR="00FE421C" w:rsidRPr="00B74B59" w:rsidRDefault="00FE421C" w:rsidP="00B2398F">
      <w:pPr>
        <w:numPr>
          <w:ilvl w:val="0"/>
          <w:numId w:val="2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предупреждение и пресечение финансовых нарушений в процессе </w:t>
      </w:r>
      <w:r w:rsidR="00B2398F">
        <w:rPr>
          <w:rFonts w:ascii="Times New Roman" w:hAnsi="Times New Roman" w:cs="Times New Roman"/>
          <w:sz w:val="28"/>
          <w:szCs w:val="28"/>
        </w:rPr>
        <w:t xml:space="preserve">финансово-хозяйственной деятельности (далее по тексту – ФХД) </w:t>
      </w:r>
      <w:r w:rsidRPr="00B74B59">
        <w:rPr>
          <w:rFonts w:ascii="Times New Roman" w:hAnsi="Times New Roman" w:cs="Times New Roman"/>
          <w:sz w:val="28"/>
          <w:szCs w:val="28"/>
        </w:rPr>
        <w:t>учреждения.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1.5. Объекты внутреннего контроля</w:t>
      </w:r>
      <w:r w:rsidR="00B2398F">
        <w:rPr>
          <w:rFonts w:ascii="Times New Roman" w:hAnsi="Times New Roman" w:cs="Times New Roman"/>
          <w:sz w:val="28"/>
          <w:szCs w:val="28"/>
        </w:rPr>
        <w:t xml:space="preserve"> </w:t>
      </w:r>
      <w:r w:rsidR="00B2398F">
        <w:rPr>
          <w:rFonts w:ascii="Times New Roman" w:hAnsi="Times New Roman" w:cs="Times New Roman"/>
          <w:sz w:val="28"/>
          <w:szCs w:val="28"/>
        </w:rPr>
        <w:t>хозяйственных операций</w:t>
      </w:r>
      <w:r w:rsidRPr="00B74B59">
        <w:rPr>
          <w:rFonts w:ascii="Times New Roman" w:hAnsi="Times New Roman" w:cs="Times New Roman"/>
          <w:sz w:val="28"/>
          <w:szCs w:val="28"/>
        </w:rPr>
        <w:t>: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плановые документы (план ФХД, расчёты плановой себестоимости, план материально-технического обеспечения и иные плановые документы учреждения);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контракты и договоры на приобретение продукции (работ, услуг), на оказание учреждением платных услуг, договоры аренды имущества;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приказы (распоряжения) руководителя учреждения;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первичные учётные документы и регистры учёта;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lastRenderedPageBreak/>
        <w:t>хозяйственные операции, отражённые в учёте учреждения;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бухгалтерская, финансовая, налоговая, статистическая и иная отчётность учреждения;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штатно-трудовая дисциплина;</w:t>
      </w:r>
    </w:p>
    <w:p w:rsidR="00FE421C" w:rsidRPr="00B74B59" w:rsidRDefault="00FE421C" w:rsidP="00B2398F">
      <w:pPr>
        <w:numPr>
          <w:ilvl w:val="0"/>
          <w:numId w:val="2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иные объекты по распоряжению </w:t>
      </w:r>
      <w:r w:rsidR="00B2398F">
        <w:rPr>
          <w:rFonts w:ascii="Times New Roman" w:hAnsi="Times New Roman" w:cs="Times New Roman"/>
          <w:sz w:val="28"/>
          <w:szCs w:val="28"/>
        </w:rPr>
        <w:t>директора</w:t>
      </w:r>
      <w:r w:rsidRPr="00B74B59">
        <w:rPr>
          <w:rFonts w:ascii="Times New Roman" w:hAnsi="Times New Roman" w:cs="Times New Roman"/>
          <w:sz w:val="28"/>
          <w:szCs w:val="28"/>
        </w:rPr>
        <w:t xml:space="preserve"> учреждения.</w:t>
      </w:r>
    </w:p>
    <w:p w:rsidR="00FE421C" w:rsidRPr="00B74B59" w:rsidRDefault="00FE421C" w:rsidP="00FE4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B59">
        <w:rPr>
          <w:rFonts w:ascii="Times New Roman" w:hAnsi="Times New Roman" w:cs="Times New Roman"/>
          <w:b/>
          <w:sz w:val="28"/>
          <w:szCs w:val="28"/>
        </w:rPr>
        <w:t>2. Организация внутреннего контроля</w:t>
      </w:r>
      <w:r w:rsidR="00B23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398F" w:rsidRPr="00B2398F">
        <w:rPr>
          <w:rFonts w:ascii="Times New Roman" w:hAnsi="Times New Roman" w:cs="Times New Roman"/>
          <w:b/>
          <w:sz w:val="28"/>
          <w:szCs w:val="28"/>
        </w:rPr>
        <w:t>хозяйственных операций</w:t>
      </w:r>
    </w:p>
    <w:p w:rsidR="00FE421C" w:rsidRPr="00B74B59" w:rsidRDefault="00FE421C" w:rsidP="00FE4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2.1. Ответственность за организацию внутреннего контроля </w:t>
      </w:r>
      <w:r w:rsidR="00126309">
        <w:rPr>
          <w:rFonts w:ascii="Times New Roman" w:hAnsi="Times New Roman" w:cs="Times New Roman"/>
          <w:sz w:val="28"/>
          <w:szCs w:val="28"/>
        </w:rPr>
        <w:t>хозяйственных операций</w:t>
      </w:r>
      <w:r w:rsidR="00126309" w:rsidRPr="00B74B59">
        <w:rPr>
          <w:rFonts w:ascii="Times New Roman" w:hAnsi="Times New Roman" w:cs="Times New Roman"/>
          <w:sz w:val="28"/>
          <w:szCs w:val="28"/>
        </w:rPr>
        <w:t xml:space="preserve"> </w:t>
      </w:r>
      <w:r w:rsidRPr="00B74B59">
        <w:rPr>
          <w:rFonts w:ascii="Times New Roman" w:hAnsi="Times New Roman" w:cs="Times New Roman"/>
          <w:sz w:val="28"/>
          <w:szCs w:val="28"/>
        </w:rPr>
        <w:t xml:space="preserve">возлагается на </w:t>
      </w:r>
      <w:r w:rsidR="00126309">
        <w:rPr>
          <w:rFonts w:ascii="Times New Roman" w:hAnsi="Times New Roman" w:cs="Times New Roman"/>
          <w:sz w:val="28"/>
          <w:szCs w:val="28"/>
        </w:rPr>
        <w:t>директора учреждения</w:t>
      </w:r>
      <w:r w:rsidRPr="00B74B59">
        <w:rPr>
          <w:rFonts w:ascii="Times New Roman" w:hAnsi="Times New Roman" w:cs="Times New Roman"/>
          <w:sz w:val="28"/>
          <w:szCs w:val="28"/>
        </w:rPr>
        <w:t>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2.2. Внутренний контроль </w:t>
      </w:r>
      <w:r w:rsidR="00126309">
        <w:rPr>
          <w:rFonts w:ascii="Times New Roman" w:hAnsi="Times New Roman" w:cs="Times New Roman"/>
          <w:sz w:val="28"/>
          <w:szCs w:val="28"/>
        </w:rPr>
        <w:t>хозяйственных операций</w:t>
      </w:r>
      <w:r w:rsidR="00126309" w:rsidRPr="00B74B59">
        <w:rPr>
          <w:rFonts w:ascii="Times New Roman" w:hAnsi="Times New Roman" w:cs="Times New Roman"/>
          <w:sz w:val="28"/>
          <w:szCs w:val="28"/>
        </w:rPr>
        <w:t xml:space="preserve"> </w:t>
      </w:r>
      <w:r w:rsidRPr="00B74B59">
        <w:rPr>
          <w:rFonts w:ascii="Times New Roman" w:hAnsi="Times New Roman" w:cs="Times New Roman"/>
          <w:sz w:val="28"/>
          <w:szCs w:val="28"/>
        </w:rPr>
        <w:t>в учреждении осуществляют:</w:t>
      </w:r>
    </w:p>
    <w:p w:rsidR="00FE421C" w:rsidRPr="00B74B59" w:rsidRDefault="00FE421C" w:rsidP="00B2398F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должностные лица (работники учреждения);</w:t>
      </w:r>
    </w:p>
    <w:p w:rsidR="00FE421C" w:rsidRPr="00B74B59" w:rsidRDefault="00126309" w:rsidP="00B2398F">
      <w:pPr>
        <w:numPr>
          <w:ilvl w:val="0"/>
          <w:numId w:val="2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постоянно действующая </w:t>
      </w:r>
      <w:r w:rsidR="00FE421C" w:rsidRPr="00B74B59">
        <w:rPr>
          <w:rFonts w:ascii="Times New Roman" w:hAnsi="Times New Roman" w:cs="Times New Roman"/>
          <w:sz w:val="28"/>
          <w:szCs w:val="28"/>
        </w:rPr>
        <w:t>комиссия.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2.3. Внутренний контроль</w:t>
      </w:r>
      <w:r w:rsidR="00126309">
        <w:rPr>
          <w:rFonts w:ascii="Times New Roman" w:hAnsi="Times New Roman" w:cs="Times New Roman"/>
          <w:sz w:val="28"/>
          <w:szCs w:val="28"/>
        </w:rPr>
        <w:t xml:space="preserve"> </w:t>
      </w:r>
      <w:r w:rsidR="00126309">
        <w:rPr>
          <w:rFonts w:ascii="Times New Roman" w:hAnsi="Times New Roman" w:cs="Times New Roman"/>
          <w:sz w:val="28"/>
          <w:szCs w:val="28"/>
        </w:rPr>
        <w:t>хозяйственных операций</w:t>
      </w:r>
      <w:r w:rsidRPr="00B74B59">
        <w:rPr>
          <w:rFonts w:ascii="Times New Roman" w:hAnsi="Times New Roman" w:cs="Times New Roman"/>
          <w:sz w:val="28"/>
          <w:szCs w:val="28"/>
        </w:rPr>
        <w:t xml:space="preserve"> в учреждении осуществляется в следующих видах:</w:t>
      </w:r>
    </w:p>
    <w:p w:rsidR="00FE421C" w:rsidRPr="00B74B59" w:rsidRDefault="00FE421C" w:rsidP="00B2398F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предварительный контроль - мероприятия, направленные на предупреждение и пресечение ошибок и (или) незаконных действий должностных лиц учреждения до совершения факта хозяйственной жизни учреждения;</w:t>
      </w:r>
    </w:p>
    <w:p w:rsidR="00FE421C" w:rsidRPr="00B74B59" w:rsidRDefault="00FE421C" w:rsidP="00B2398F">
      <w:pPr>
        <w:numPr>
          <w:ilvl w:val="0"/>
          <w:numId w:val="2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последующий контроль - мероприятия, направленные на установление законности действий должностных лиц учреждения после совершения факта хозяйственной жизни.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2.4. Предварительный контроль в учреждении осуществляется должностными лицами (работниками учреждения) в соответствии с их должностными (функциональными) обязанностями в процессе деятельности учреждения.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2.5. К мероприятиям предварительного контроля относятся:</w:t>
      </w:r>
    </w:p>
    <w:p w:rsidR="00FE421C" w:rsidRPr="00B74B59" w:rsidRDefault="00FE421C" w:rsidP="00B2398F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документов учреждения до совершения хозяйственных операций в соответствии с графиком документооборота;</w:t>
      </w:r>
    </w:p>
    <w:p w:rsidR="00FE421C" w:rsidRPr="00B74B59" w:rsidRDefault="00FE421C" w:rsidP="00B2398F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контроль за приёмом обязательств учреждения в пределах утверждённых плановых назначений;</w:t>
      </w:r>
    </w:p>
    <w:p w:rsidR="00FE421C" w:rsidRPr="00B74B59" w:rsidRDefault="00FE421C" w:rsidP="00B2398F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законности и экономической целесообразности проектов заключаемых контрактов (договоров);</w:t>
      </w:r>
    </w:p>
    <w:p w:rsidR="00FE421C" w:rsidRPr="00B74B59" w:rsidRDefault="00FE421C" w:rsidP="00B2398F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проектов приказов (распоряжений) руководителя учреждения;</w:t>
      </w:r>
    </w:p>
    <w:p w:rsidR="00FE421C" w:rsidRPr="00B74B59" w:rsidRDefault="00FE421C" w:rsidP="00B2398F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бухгалтерской, финансовой, статистической, налоговой и другой отчётности до утверждения или подписания;</w:t>
      </w:r>
    </w:p>
    <w:p w:rsidR="00FE421C" w:rsidRPr="00B74B59" w:rsidRDefault="00FE421C" w:rsidP="00B2398F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правомерности отнесения факта, наступившего после отчётной даты, но до даты подписания отчётности, к событию после отчётной даты;</w:t>
      </w:r>
    </w:p>
    <w:p w:rsidR="00FE421C" w:rsidRPr="00B74B59" w:rsidRDefault="00FE421C" w:rsidP="00B2398F">
      <w:pPr>
        <w:numPr>
          <w:ilvl w:val="0"/>
          <w:numId w:val="2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правильности отражения события после отчётной даты на счетах бухгалтерского учёта и в отчётности в соответствии с правилами, установленными в учётной политике учреждения.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lastRenderedPageBreak/>
        <w:t>2.6. Последующий контроль в учреждении осуществляется:</w:t>
      </w:r>
    </w:p>
    <w:p w:rsidR="00FE421C" w:rsidRPr="00B74B59" w:rsidRDefault="00FE421C" w:rsidP="00B2398F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должностными лицами (работниками учреждения) в соответствии с их должностными (функциональными) обязанностями в процессе деятельности учреждения;</w:t>
      </w:r>
    </w:p>
    <w:p w:rsidR="00FE421C" w:rsidRPr="00B74B59" w:rsidRDefault="00FE421C" w:rsidP="00B2398F">
      <w:pPr>
        <w:numPr>
          <w:ilvl w:val="0"/>
          <w:numId w:val="2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комиссией</w:t>
      </w:r>
      <w:r w:rsidR="00126309"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B74B59">
        <w:rPr>
          <w:rFonts w:ascii="Times New Roman" w:hAnsi="Times New Roman" w:cs="Times New Roman"/>
          <w:sz w:val="28"/>
          <w:szCs w:val="28"/>
        </w:rPr>
        <w:t>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2.7. К мероприятиям последующего контроля со стороны должностных лиц учреждения относятся:</w:t>
      </w:r>
    </w:p>
    <w:p w:rsidR="00FE421C" w:rsidRPr="00B74B59" w:rsidRDefault="00FE421C" w:rsidP="00B2398F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первичных документов учреждения после совершения хозяйственных операций в соответствии с графиком документооборота;</w:t>
      </w:r>
    </w:p>
    <w:p w:rsidR="00FE421C" w:rsidRPr="00B74B59" w:rsidRDefault="00FE421C" w:rsidP="00B2398F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анализ исполнения плановых документов;</w:t>
      </w:r>
    </w:p>
    <w:p w:rsidR="00FE421C" w:rsidRPr="00B74B59" w:rsidRDefault="00FE421C" w:rsidP="00B2398F">
      <w:pPr>
        <w:numPr>
          <w:ilvl w:val="0"/>
          <w:numId w:val="30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проверка достоверности отражения хозяйственных операций в учёте и отчётности учреждения.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2.8. </w:t>
      </w:r>
      <w:r w:rsidR="00126309">
        <w:rPr>
          <w:rFonts w:ascii="Times New Roman" w:hAnsi="Times New Roman" w:cs="Times New Roman"/>
          <w:sz w:val="28"/>
          <w:szCs w:val="28"/>
        </w:rPr>
        <w:t>К</w:t>
      </w:r>
      <w:r w:rsidRPr="00B74B59">
        <w:rPr>
          <w:rFonts w:ascii="Times New Roman" w:hAnsi="Times New Roman" w:cs="Times New Roman"/>
          <w:sz w:val="28"/>
          <w:szCs w:val="28"/>
        </w:rPr>
        <w:t>омиссия проводит плановые и внеплановые проверки ФХД учреждения.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2.9. Периодичность проведения проверок ФХД:</w:t>
      </w:r>
    </w:p>
    <w:p w:rsidR="00FE421C" w:rsidRPr="00B74B59" w:rsidRDefault="00FE421C" w:rsidP="00B2398F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плановые проверки - один раз в полгода в соответствии с утверждённым </w:t>
      </w:r>
      <w:r w:rsidR="00126309">
        <w:rPr>
          <w:rFonts w:ascii="Times New Roman" w:hAnsi="Times New Roman" w:cs="Times New Roman"/>
          <w:sz w:val="28"/>
          <w:szCs w:val="28"/>
        </w:rPr>
        <w:t>директором</w:t>
      </w:r>
      <w:r w:rsidRPr="00B74B59">
        <w:rPr>
          <w:rFonts w:ascii="Times New Roman" w:hAnsi="Times New Roman" w:cs="Times New Roman"/>
          <w:sz w:val="28"/>
          <w:szCs w:val="28"/>
        </w:rPr>
        <w:t xml:space="preserve"> учреждения планом контрольных мероприятий на соответствующий год;</w:t>
      </w:r>
    </w:p>
    <w:p w:rsidR="00FE421C" w:rsidRPr="00B74B59" w:rsidRDefault="00FE421C" w:rsidP="00B2398F">
      <w:pPr>
        <w:numPr>
          <w:ilvl w:val="0"/>
          <w:numId w:val="3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внеплановые проверки - по мере необходимости.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2.10. Проверка ФХД у</w:t>
      </w:r>
      <w:r w:rsidR="00126309">
        <w:rPr>
          <w:rFonts w:ascii="Times New Roman" w:hAnsi="Times New Roman" w:cs="Times New Roman"/>
          <w:sz w:val="28"/>
          <w:szCs w:val="28"/>
        </w:rPr>
        <w:t>чреждения назначается приказом директора</w:t>
      </w:r>
      <w:r w:rsidRPr="00B74B59">
        <w:rPr>
          <w:rFonts w:ascii="Times New Roman" w:hAnsi="Times New Roman" w:cs="Times New Roman"/>
          <w:sz w:val="28"/>
          <w:szCs w:val="28"/>
        </w:rPr>
        <w:t xml:space="preserve"> учреждения, в котором указываются тема проверки, проверяемый период, срок проведения проверки, состав комиссии.</w:t>
      </w:r>
    </w:p>
    <w:p w:rsidR="00FE421C" w:rsidRPr="00B74B59" w:rsidRDefault="00FE421C" w:rsidP="00B2398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2.11. </w:t>
      </w:r>
      <w:r w:rsidR="00126309">
        <w:rPr>
          <w:rFonts w:ascii="Times New Roman" w:hAnsi="Times New Roman" w:cs="Times New Roman"/>
          <w:sz w:val="28"/>
          <w:szCs w:val="28"/>
        </w:rPr>
        <w:t>К</w:t>
      </w:r>
      <w:r w:rsidRPr="00B74B59">
        <w:rPr>
          <w:rFonts w:ascii="Times New Roman" w:hAnsi="Times New Roman" w:cs="Times New Roman"/>
          <w:sz w:val="28"/>
          <w:szCs w:val="28"/>
        </w:rPr>
        <w:t>омиссия в своей деятельности руководствуется действующим законодательством РФ, иными нормативными правовыми актами, Уставом учреждения и настоящим Положением.</w:t>
      </w:r>
    </w:p>
    <w:p w:rsidR="00FE421C" w:rsidRPr="00B74B59" w:rsidRDefault="00FE421C" w:rsidP="00FE4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B59">
        <w:rPr>
          <w:rFonts w:ascii="Times New Roman" w:hAnsi="Times New Roman" w:cs="Times New Roman"/>
          <w:b/>
          <w:sz w:val="28"/>
          <w:szCs w:val="28"/>
        </w:rPr>
        <w:t xml:space="preserve">3. Обязанности и права комиссии </w:t>
      </w: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B59">
        <w:rPr>
          <w:rFonts w:ascii="Times New Roman" w:hAnsi="Times New Roman" w:cs="Times New Roman"/>
          <w:b/>
          <w:sz w:val="28"/>
          <w:szCs w:val="28"/>
        </w:rPr>
        <w:t>при проведении контрольных мероприятий</w:t>
      </w:r>
    </w:p>
    <w:p w:rsidR="00FE421C" w:rsidRPr="00B74B59" w:rsidRDefault="00FE421C" w:rsidP="00FE4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3.1. Председатель комиссии перед началом контрольных мероприятий готовит план (программу) работы, проводит инструктаж с членами комиссии и организует изучение ими законодательства РФ, нормативных правовых актов, регулирующих финансовую и хозяйственную деятельность учреждения, знакомит членов комиссии с материалами предыдущих ревизий и проверок.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3.2. Председатель комиссии обязан:</w:t>
      </w:r>
    </w:p>
    <w:p w:rsidR="00FE421C" w:rsidRPr="00B74B59" w:rsidRDefault="00FE421C" w:rsidP="00126309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определять методы и способы проведения контрольных мероприятий;</w:t>
      </w:r>
    </w:p>
    <w:p w:rsidR="00FE421C" w:rsidRPr="00B74B59" w:rsidRDefault="00FE421C" w:rsidP="00126309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распределять направления проведения контрольных мероприятий между членами комиссии;</w:t>
      </w:r>
    </w:p>
    <w:p w:rsidR="00FE421C" w:rsidRPr="00B74B59" w:rsidRDefault="00FE421C" w:rsidP="00126309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быть принципиальным, соблюдать профессиональную этику и конфиденциальность;</w:t>
      </w:r>
    </w:p>
    <w:p w:rsidR="00FE421C" w:rsidRPr="00B74B59" w:rsidRDefault="00FE421C" w:rsidP="00126309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организовывать проведение контрольных мероприятий в учреждении согласно утверждённому плану (программе);</w:t>
      </w:r>
    </w:p>
    <w:p w:rsidR="00FE421C" w:rsidRPr="00B74B59" w:rsidRDefault="00FE421C" w:rsidP="00126309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lastRenderedPageBreak/>
        <w:t>осуществлять общее руководство членами комиссии в процессе проведения контрольных мероприятий;</w:t>
      </w:r>
    </w:p>
    <w:p w:rsidR="00FE421C" w:rsidRPr="00B74B59" w:rsidRDefault="00FE421C" w:rsidP="00126309">
      <w:pPr>
        <w:numPr>
          <w:ilvl w:val="0"/>
          <w:numId w:val="3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обеспечивать сохранность полученных документов, отчётов и других материалов, проверяемых в ходе контрольных мероприятий.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3.3. Председатель комиссии имеет право:</w:t>
      </w:r>
    </w:p>
    <w:p w:rsidR="00FE421C" w:rsidRPr="00B74B59" w:rsidRDefault="00FE421C" w:rsidP="00126309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проходить во все помещения, занимаемые учреждением, с учётом ограничений, установленных законодательством;</w:t>
      </w:r>
    </w:p>
    <w:p w:rsidR="00FE421C" w:rsidRPr="00B74B59" w:rsidRDefault="00FE421C" w:rsidP="00126309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давать указания должностным лицам о представлении комиссии необходимых для проверки документов и сведений (информации), определять сроки представления документов и сведений (информации);</w:t>
      </w:r>
    </w:p>
    <w:p w:rsidR="00FE421C" w:rsidRPr="00B74B59" w:rsidRDefault="00FE421C" w:rsidP="00126309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получать от должностных, а также материально ответственных лиц учреждения письменные объяснения по вопросам, возникающим в ходе проведения контрольных мероприятий, копии документов, связанных с осуществлением операций учреждения;</w:t>
      </w:r>
    </w:p>
    <w:p w:rsidR="00FE421C" w:rsidRPr="00B74B59" w:rsidRDefault="00FE421C" w:rsidP="00126309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привлекать сотрудников учреждения к проведению контрольных мероприятий, служебных расследований по согласованию с руководителем учреждения;</w:t>
      </w:r>
    </w:p>
    <w:p w:rsidR="00FE421C" w:rsidRPr="00B74B59" w:rsidRDefault="00FE421C" w:rsidP="00126309">
      <w:pPr>
        <w:numPr>
          <w:ilvl w:val="0"/>
          <w:numId w:val="3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вносить предложения об устранении выявленных в ходе проведения контрольных мероприятий нарушений и недостатков.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3.4. Члены комиссии обязаны:</w:t>
      </w:r>
    </w:p>
    <w:p w:rsidR="00FE421C" w:rsidRPr="00B74B59" w:rsidRDefault="00FE421C" w:rsidP="00126309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быть принципиальными, соблюдать профессиональную этику и конфиденциальность;</w:t>
      </w:r>
    </w:p>
    <w:p w:rsidR="00FE421C" w:rsidRPr="00B74B59" w:rsidRDefault="00FE421C" w:rsidP="00126309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проводить контрольные мероприятия учреждения в соответствии с утверждённым планом (программой);</w:t>
      </w:r>
    </w:p>
    <w:p w:rsidR="00FE421C" w:rsidRPr="00B74B59" w:rsidRDefault="00FE421C" w:rsidP="00126309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незамедлительно докладывать председателю комиссии о выявленных в процессе контрольных мероприятий нарушениях и злоупотреблениях;</w:t>
      </w:r>
    </w:p>
    <w:p w:rsidR="00FE421C" w:rsidRPr="00B74B59" w:rsidRDefault="00FE421C" w:rsidP="00126309">
      <w:pPr>
        <w:numPr>
          <w:ilvl w:val="0"/>
          <w:numId w:val="34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обеспечивать сохранность полученных документов, отчётов и других материалов, проверяемых в ходе контрольных мероприятий.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3.5. Члены комиссии имеют право:</w:t>
      </w:r>
    </w:p>
    <w:p w:rsidR="00FE421C" w:rsidRPr="00B74B59" w:rsidRDefault="00FE421C" w:rsidP="00126309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проходить во все помещения, занимаемые учреждением, с учётом ограничений, установленных законодательством;</w:t>
      </w:r>
    </w:p>
    <w:p w:rsidR="00FE421C" w:rsidRPr="00B74B59" w:rsidRDefault="00FE421C" w:rsidP="00126309">
      <w:pPr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ходатайствовать перед председателем комиссии о представлении им необходимых для проверки документов и сведений (информации).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3.6. Руководитель и проверяемые должностные лица учреждения в процессе контрольных мероприятий обязаны:</w:t>
      </w:r>
    </w:p>
    <w:p w:rsidR="00FE421C" w:rsidRPr="00B74B59" w:rsidRDefault="00FE421C" w:rsidP="00126309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оказывать содействие в проведении контрольных мероприятий;</w:t>
      </w:r>
    </w:p>
    <w:p w:rsidR="00FE421C" w:rsidRPr="00B74B59" w:rsidRDefault="00FE421C" w:rsidP="00126309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представлять по требованию председателя комиссии и в установленные им сроки документы, необходимые для проверки;</w:t>
      </w:r>
    </w:p>
    <w:p w:rsidR="00FE421C" w:rsidRPr="00B74B59" w:rsidRDefault="00FE421C" w:rsidP="00126309">
      <w:pPr>
        <w:numPr>
          <w:ilvl w:val="0"/>
          <w:numId w:val="36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lastRenderedPageBreak/>
        <w:t>давать справки и объяснения в устной и письменной форме по вопросам, возникающим в ходе проведения контрольных мероприятий.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 xml:space="preserve">3.7. </w:t>
      </w:r>
      <w:r w:rsidR="00126309">
        <w:rPr>
          <w:rFonts w:ascii="Times New Roman" w:hAnsi="Times New Roman" w:cs="Times New Roman"/>
          <w:sz w:val="28"/>
          <w:szCs w:val="28"/>
        </w:rPr>
        <w:t>К</w:t>
      </w:r>
      <w:r w:rsidRPr="00B74B59">
        <w:rPr>
          <w:rFonts w:ascii="Times New Roman" w:hAnsi="Times New Roman" w:cs="Times New Roman"/>
          <w:sz w:val="28"/>
          <w:szCs w:val="28"/>
        </w:rPr>
        <w:t>омиссия несёт ответственность за качественное проведение контрольных мероприятий в соответствии с законодательством РФ.</w:t>
      </w:r>
    </w:p>
    <w:p w:rsidR="00FE421C" w:rsidRPr="00B74B59" w:rsidRDefault="00FE421C" w:rsidP="00FE421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74B59">
        <w:rPr>
          <w:rFonts w:ascii="Times New Roman" w:hAnsi="Times New Roman" w:cs="Times New Roman"/>
          <w:b/>
          <w:sz w:val="28"/>
          <w:szCs w:val="28"/>
        </w:rPr>
        <w:t>4. Оформление результатов контрольных мероприятий учреждения</w:t>
      </w:r>
    </w:p>
    <w:p w:rsidR="00FE421C" w:rsidRPr="00B74B59" w:rsidRDefault="00FE421C" w:rsidP="00FE421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4.1. По итогам проведения контрольных мероприятий комиссия анализирует их результаты и составляет:</w:t>
      </w:r>
    </w:p>
    <w:p w:rsidR="00FE421C" w:rsidRPr="00B74B59" w:rsidRDefault="00FE421C" w:rsidP="00126309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при проведении плановой проверки - акт проверки ФХД учреждения за соответствующее полугодие;</w:t>
      </w:r>
    </w:p>
    <w:p w:rsidR="00FE421C" w:rsidRPr="00B74B59" w:rsidRDefault="00FE421C" w:rsidP="00126309">
      <w:pPr>
        <w:numPr>
          <w:ilvl w:val="0"/>
          <w:numId w:val="3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при проведении внеплановой проверки - акт проверки отдельных вопросов ФХД учреждения.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4.2. Акт проверки ФХД (акт проверки отдельных вопросов ФХД) учреждения составляется в двух экземплярах, подписывается председателем и членами комиссии, главным бухгалтером, руководителями структурных подразделений, в которых проводилась проверка.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4.3. Акт проверки ФХД должен содержать следующие сведения:</w:t>
      </w:r>
    </w:p>
    <w:p w:rsidR="00FE421C" w:rsidRPr="00B74B59" w:rsidRDefault="00FE421C" w:rsidP="00126309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тему и перечень объектов проверки;</w:t>
      </w:r>
    </w:p>
    <w:p w:rsidR="00FE421C" w:rsidRPr="00B74B59" w:rsidRDefault="00FE421C" w:rsidP="00126309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срок проведения проверки;</w:t>
      </w:r>
    </w:p>
    <w:p w:rsidR="00FE421C" w:rsidRPr="00B74B59" w:rsidRDefault="00FE421C" w:rsidP="00126309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характеристику и описание состояния объектов проверки;</w:t>
      </w:r>
    </w:p>
    <w:p w:rsidR="00FE421C" w:rsidRPr="00B74B59" w:rsidRDefault="00FE421C" w:rsidP="00126309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описание выявленных нарушений и злоупотреблений, а также причины их возникновения;</w:t>
      </w:r>
    </w:p>
    <w:p w:rsidR="00FE421C" w:rsidRPr="00B74B59" w:rsidRDefault="00FE421C" w:rsidP="00126309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выводы о состоянии ФХД учреждения;</w:t>
      </w:r>
    </w:p>
    <w:p w:rsidR="00FE421C" w:rsidRPr="00B74B59" w:rsidRDefault="00FE421C" w:rsidP="00126309">
      <w:pPr>
        <w:numPr>
          <w:ilvl w:val="0"/>
          <w:numId w:val="3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предложения по устранению выявленных нарушений, недостатков с указанием сроков и ответственных лиц.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4.4. При составлении акта должна обеспечиваться объективность, обоснованность, системность, чёткость, доступность и лаконичность изложения текста.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4.5. Результаты проверки, отражаемые в акте, подтверждаются документами (копиями документов), результатами контрольных действий, объяснениями должностных и материально ответственных лиц и другими материалами, которые являются приложением к акту проверки.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4.6. Главный бухгалтер и руководители структурных подразделений, в которых проводилась проверка, не вправе отказаться от подписания акта. При наличии возражений к акту прикладываются письменные возражения указанных лиц.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4.7. Подписанные экземпляры актов проверки ФХД представляются председателем комиссии на утверждение руководителю учреждения.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lastRenderedPageBreak/>
        <w:t>4.8. После утверждения руководителем акта проверки ФХД проводится совещание о подведении итогов проверки ФХД учреждения с привлечением должностных лиц, установленных руководителем учреждения.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4.9. На основании утверждённого акта проверки и проведённого совещания издаётся приказ руководителя учреждения о мерах по устранению выявленных нарушений (замечаний).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4.10. Первый экземпляр акта проверки ФХД учреждения хранится в делопроизводстве учреждения, второй - в бухгалтерии.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4.11. О выполнении мер (предложений), вынесенных в акте проверки, ответственные лица докладывают в письменной форме председателю комиссии. Председатель комиссии обобщает полученные материалы по устранению нарушений (недостатков) и представляет письменный доклад руководителю учреждения. Доклад об устранении выявленных нарушений (недостатков) хранится в делопроизводстве учреждения, копия - у главного бухгалтера учреждения.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4.12. По окончании года комиссия представляет руководителю учреждения отчёт о проделанной работе.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4.13. В отчёте отражаются:</w:t>
      </w:r>
    </w:p>
    <w:p w:rsidR="00FE421C" w:rsidRPr="00B74B59" w:rsidRDefault="00FE421C" w:rsidP="00126309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сведения о выполнении плановых и внеплановых контрольных мероприятий учреждения;</w:t>
      </w:r>
    </w:p>
    <w:p w:rsidR="00FE421C" w:rsidRPr="00B74B59" w:rsidRDefault="00FE421C" w:rsidP="00126309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результаты контрольных мероприятий за отчётный период;</w:t>
      </w:r>
    </w:p>
    <w:p w:rsidR="00FE421C" w:rsidRPr="00B74B59" w:rsidRDefault="00FE421C" w:rsidP="00126309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анализ выявленных нарушений (недостатков) по сравнению с предыдущим периодом;</w:t>
      </w:r>
    </w:p>
    <w:p w:rsidR="00FE421C" w:rsidRPr="00B74B59" w:rsidRDefault="00FE421C" w:rsidP="00126309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сведения о выполнении мер по устранению выявленных нарушений и недостатков;</w:t>
      </w:r>
    </w:p>
    <w:p w:rsidR="00FE421C" w:rsidRPr="00B74B59" w:rsidRDefault="00FE421C" w:rsidP="00126309">
      <w:pPr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вывод о состоянии ФХД учреждения за отчётный период.</w:t>
      </w: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E421C" w:rsidRPr="00B74B59" w:rsidRDefault="00FE421C" w:rsidP="0012630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74B59">
        <w:rPr>
          <w:rFonts w:ascii="Times New Roman" w:hAnsi="Times New Roman" w:cs="Times New Roman"/>
          <w:sz w:val="28"/>
          <w:szCs w:val="28"/>
        </w:rPr>
        <w:t>4.14. По итогам года руководитель учреждения проводит совещание о состоянии ФХД учреждения за соответствующий период.</w:t>
      </w:r>
    </w:p>
    <w:bookmarkEnd w:id="0"/>
    <w:p w:rsidR="00C90FAC" w:rsidRPr="00B74B59" w:rsidRDefault="00C90FAC" w:rsidP="00126309">
      <w:pPr>
        <w:tabs>
          <w:tab w:val="left" w:pos="2328"/>
          <w:tab w:val="center" w:pos="4677"/>
        </w:tabs>
        <w:spacing w:after="0" w:line="240" w:lineRule="auto"/>
        <w:ind w:firstLine="709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C90FAC" w:rsidRPr="00B74B59" w:rsidSect="00707E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240B" w:rsidRDefault="0095240B" w:rsidP="00C8709B">
      <w:pPr>
        <w:spacing w:after="0" w:line="240" w:lineRule="auto"/>
      </w:pPr>
      <w:r>
        <w:separator/>
      </w:r>
    </w:p>
  </w:endnote>
  <w:endnote w:type="continuationSeparator" w:id="0">
    <w:p w:rsidR="0095240B" w:rsidRDefault="0095240B" w:rsidP="00C870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240B" w:rsidRDefault="0095240B" w:rsidP="00C8709B">
      <w:pPr>
        <w:spacing w:after="0" w:line="240" w:lineRule="auto"/>
      </w:pPr>
      <w:r>
        <w:separator/>
      </w:r>
    </w:p>
  </w:footnote>
  <w:footnote w:type="continuationSeparator" w:id="0">
    <w:p w:rsidR="0095240B" w:rsidRDefault="0095240B" w:rsidP="00C8709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42FE8"/>
    <w:multiLevelType w:val="hybridMultilevel"/>
    <w:tmpl w:val="45B8269E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886117"/>
    <w:multiLevelType w:val="multilevel"/>
    <w:tmpl w:val="F188A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C62C73"/>
    <w:multiLevelType w:val="hybridMultilevel"/>
    <w:tmpl w:val="F65822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596905"/>
    <w:multiLevelType w:val="multilevel"/>
    <w:tmpl w:val="4B52D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623246"/>
    <w:multiLevelType w:val="hybridMultilevel"/>
    <w:tmpl w:val="C98691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23759A"/>
    <w:multiLevelType w:val="multilevel"/>
    <w:tmpl w:val="ABA6A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37596F"/>
    <w:multiLevelType w:val="hybridMultilevel"/>
    <w:tmpl w:val="59847E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953696"/>
    <w:multiLevelType w:val="multilevel"/>
    <w:tmpl w:val="95A0C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C85C58"/>
    <w:multiLevelType w:val="hybridMultilevel"/>
    <w:tmpl w:val="DA42CB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0963D5"/>
    <w:multiLevelType w:val="hybridMultilevel"/>
    <w:tmpl w:val="4A9803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573CB2"/>
    <w:multiLevelType w:val="hybridMultilevel"/>
    <w:tmpl w:val="3CECB63C"/>
    <w:lvl w:ilvl="0" w:tplc="0419000D">
      <w:start w:val="1"/>
      <w:numFmt w:val="bullet"/>
      <w:lvlText w:val=""/>
      <w:lvlJc w:val="left"/>
      <w:pPr>
        <w:ind w:left="1992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7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52" w:hanging="360"/>
      </w:pPr>
      <w:rPr>
        <w:rFonts w:ascii="Wingdings" w:hAnsi="Wingdings" w:hint="default"/>
      </w:rPr>
    </w:lvl>
  </w:abstractNum>
  <w:abstractNum w:abstractNumId="11" w15:restartNumberingAfterBreak="0">
    <w:nsid w:val="24797AAF"/>
    <w:multiLevelType w:val="multilevel"/>
    <w:tmpl w:val="A50AF2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EB679A"/>
    <w:multiLevelType w:val="hybridMultilevel"/>
    <w:tmpl w:val="8ECE03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297E7C48"/>
    <w:multiLevelType w:val="multilevel"/>
    <w:tmpl w:val="3C469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FA91F6B"/>
    <w:multiLevelType w:val="hybridMultilevel"/>
    <w:tmpl w:val="F75C2C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FF87DAD"/>
    <w:multiLevelType w:val="hybridMultilevel"/>
    <w:tmpl w:val="3C144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0101055"/>
    <w:multiLevelType w:val="hybridMultilevel"/>
    <w:tmpl w:val="BA68D5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F15FA"/>
    <w:multiLevelType w:val="multilevel"/>
    <w:tmpl w:val="68EA79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8" w15:restartNumberingAfterBreak="0">
    <w:nsid w:val="37CF3CE1"/>
    <w:multiLevelType w:val="multilevel"/>
    <w:tmpl w:val="90B04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8B417DF"/>
    <w:multiLevelType w:val="hybridMultilevel"/>
    <w:tmpl w:val="2ED053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DA77FEE"/>
    <w:multiLevelType w:val="multilevel"/>
    <w:tmpl w:val="5EF0A2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E3311D"/>
    <w:multiLevelType w:val="multilevel"/>
    <w:tmpl w:val="B70A9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2392A27"/>
    <w:multiLevelType w:val="hybridMultilevel"/>
    <w:tmpl w:val="ABA66E5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3B34580"/>
    <w:multiLevelType w:val="multilevel"/>
    <w:tmpl w:val="ED906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6DA222A"/>
    <w:multiLevelType w:val="hybridMultilevel"/>
    <w:tmpl w:val="D15A14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E852BE"/>
    <w:multiLevelType w:val="multilevel"/>
    <w:tmpl w:val="F0547B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AB92473"/>
    <w:multiLevelType w:val="multilevel"/>
    <w:tmpl w:val="FFA272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B1632EF"/>
    <w:multiLevelType w:val="hybridMultilevel"/>
    <w:tmpl w:val="543299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AB7F1A"/>
    <w:multiLevelType w:val="hybridMultilevel"/>
    <w:tmpl w:val="AC3054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FC13730"/>
    <w:multiLevelType w:val="hybridMultilevel"/>
    <w:tmpl w:val="BC604F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776F5"/>
    <w:multiLevelType w:val="hybridMultilevel"/>
    <w:tmpl w:val="2208D8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4A55D58"/>
    <w:multiLevelType w:val="hybridMultilevel"/>
    <w:tmpl w:val="73B08C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4D46C5F"/>
    <w:multiLevelType w:val="hybridMultilevel"/>
    <w:tmpl w:val="717AE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6D71D09"/>
    <w:multiLevelType w:val="multilevel"/>
    <w:tmpl w:val="49525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B630474"/>
    <w:multiLevelType w:val="hybridMultilevel"/>
    <w:tmpl w:val="F2A065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222742"/>
    <w:multiLevelType w:val="hybridMultilevel"/>
    <w:tmpl w:val="B7605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4F64FA1"/>
    <w:multiLevelType w:val="hybridMultilevel"/>
    <w:tmpl w:val="3CF26E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DB97BBB"/>
    <w:multiLevelType w:val="hybridMultilevel"/>
    <w:tmpl w:val="13725C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B71283"/>
    <w:multiLevelType w:val="hybridMultilevel"/>
    <w:tmpl w:val="DF16DE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7"/>
  </w:num>
  <w:num w:numId="3">
    <w:abstractNumId w:val="10"/>
  </w:num>
  <w:num w:numId="4">
    <w:abstractNumId w:val="6"/>
  </w:num>
  <w:num w:numId="5">
    <w:abstractNumId w:val="2"/>
  </w:num>
  <w:num w:numId="6">
    <w:abstractNumId w:val="19"/>
  </w:num>
  <w:num w:numId="7">
    <w:abstractNumId w:val="31"/>
  </w:num>
  <w:num w:numId="8">
    <w:abstractNumId w:val="30"/>
  </w:num>
  <w:num w:numId="9">
    <w:abstractNumId w:val="33"/>
  </w:num>
  <w:num w:numId="10">
    <w:abstractNumId w:val="21"/>
  </w:num>
  <w:num w:numId="11">
    <w:abstractNumId w:val="11"/>
  </w:num>
  <w:num w:numId="12">
    <w:abstractNumId w:val="1"/>
  </w:num>
  <w:num w:numId="13">
    <w:abstractNumId w:val="13"/>
  </w:num>
  <w:num w:numId="14">
    <w:abstractNumId w:val="7"/>
  </w:num>
  <w:num w:numId="15">
    <w:abstractNumId w:val="25"/>
  </w:num>
  <w:num w:numId="16">
    <w:abstractNumId w:val="18"/>
  </w:num>
  <w:num w:numId="17">
    <w:abstractNumId w:val="20"/>
  </w:num>
  <w:num w:numId="18">
    <w:abstractNumId w:val="5"/>
  </w:num>
  <w:num w:numId="19">
    <w:abstractNumId w:val="23"/>
  </w:num>
  <w:num w:numId="20">
    <w:abstractNumId w:val="26"/>
  </w:num>
  <w:num w:numId="21">
    <w:abstractNumId w:val="3"/>
  </w:num>
  <w:num w:numId="22">
    <w:abstractNumId w:val="17"/>
  </w:num>
  <w:num w:numId="23">
    <w:abstractNumId w:val="38"/>
  </w:num>
  <w:num w:numId="24">
    <w:abstractNumId w:val="12"/>
  </w:num>
  <w:num w:numId="25">
    <w:abstractNumId w:val="36"/>
  </w:num>
  <w:num w:numId="26">
    <w:abstractNumId w:val="0"/>
  </w:num>
  <w:num w:numId="27">
    <w:abstractNumId w:val="28"/>
  </w:num>
  <w:num w:numId="28">
    <w:abstractNumId w:val="8"/>
  </w:num>
  <w:num w:numId="29">
    <w:abstractNumId w:val="22"/>
  </w:num>
  <w:num w:numId="30">
    <w:abstractNumId w:val="4"/>
  </w:num>
  <w:num w:numId="31">
    <w:abstractNumId w:val="14"/>
  </w:num>
  <w:num w:numId="32">
    <w:abstractNumId w:val="9"/>
  </w:num>
  <w:num w:numId="33">
    <w:abstractNumId w:val="35"/>
  </w:num>
  <w:num w:numId="34">
    <w:abstractNumId w:val="24"/>
  </w:num>
  <w:num w:numId="35">
    <w:abstractNumId w:val="32"/>
  </w:num>
  <w:num w:numId="36">
    <w:abstractNumId w:val="34"/>
  </w:num>
  <w:num w:numId="37">
    <w:abstractNumId w:val="29"/>
  </w:num>
  <w:num w:numId="38">
    <w:abstractNumId w:val="27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7F68"/>
    <w:rsid w:val="00105C3A"/>
    <w:rsid w:val="00126309"/>
    <w:rsid w:val="002511B9"/>
    <w:rsid w:val="00270B0C"/>
    <w:rsid w:val="002D6500"/>
    <w:rsid w:val="00427F68"/>
    <w:rsid w:val="00440A68"/>
    <w:rsid w:val="005317E3"/>
    <w:rsid w:val="005620F4"/>
    <w:rsid w:val="00570C59"/>
    <w:rsid w:val="005979F5"/>
    <w:rsid w:val="005D7BEC"/>
    <w:rsid w:val="00667D70"/>
    <w:rsid w:val="006E1044"/>
    <w:rsid w:val="00707E98"/>
    <w:rsid w:val="007921CC"/>
    <w:rsid w:val="007A21C4"/>
    <w:rsid w:val="00823A0B"/>
    <w:rsid w:val="008737A8"/>
    <w:rsid w:val="008A2F83"/>
    <w:rsid w:val="008A5B71"/>
    <w:rsid w:val="00904B4B"/>
    <w:rsid w:val="0095240B"/>
    <w:rsid w:val="00A5633F"/>
    <w:rsid w:val="00A7797A"/>
    <w:rsid w:val="00B2398F"/>
    <w:rsid w:val="00B56544"/>
    <w:rsid w:val="00B6432D"/>
    <w:rsid w:val="00B74B59"/>
    <w:rsid w:val="00C1773A"/>
    <w:rsid w:val="00C73021"/>
    <w:rsid w:val="00C8709B"/>
    <w:rsid w:val="00C90FAC"/>
    <w:rsid w:val="00CA6A31"/>
    <w:rsid w:val="00D32953"/>
    <w:rsid w:val="00D41BAF"/>
    <w:rsid w:val="00D82BE6"/>
    <w:rsid w:val="00DC205B"/>
    <w:rsid w:val="00DE681D"/>
    <w:rsid w:val="00E12E11"/>
    <w:rsid w:val="00E65CA0"/>
    <w:rsid w:val="00F12DEF"/>
    <w:rsid w:val="00F87A78"/>
    <w:rsid w:val="00FE42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1C15C"/>
  <w15:docId w15:val="{731DBC1A-7BFA-4B7D-BDA5-E58371451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82BE6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E12E1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2D65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D6500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C8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8709B"/>
  </w:style>
  <w:style w:type="paragraph" w:styleId="a9">
    <w:name w:val="footer"/>
    <w:basedOn w:val="a"/>
    <w:link w:val="aa"/>
    <w:uiPriority w:val="99"/>
    <w:unhideWhenUsed/>
    <w:rsid w:val="00C870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8709B"/>
  </w:style>
  <w:style w:type="table" w:styleId="ab">
    <w:name w:val="Table Grid"/>
    <w:basedOn w:val="a1"/>
    <w:uiPriority w:val="59"/>
    <w:rsid w:val="00707E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04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B1C918-3059-487B-BA41-E9C7284F5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1982</Words>
  <Characters>11303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2</cp:revision>
  <cp:lastPrinted>2022-04-28T05:22:00Z</cp:lastPrinted>
  <dcterms:created xsi:type="dcterms:W3CDTF">2022-04-28T05:26:00Z</dcterms:created>
  <dcterms:modified xsi:type="dcterms:W3CDTF">2022-04-28T05:26:00Z</dcterms:modified>
</cp:coreProperties>
</file>