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2C" w:rsidRDefault="00107CEB">
      <w:pPr>
        <w:pStyle w:val="40"/>
        <w:shd w:val="clear" w:color="auto" w:fill="auto"/>
        <w:spacing w:after="273"/>
        <w:ind w:left="6580" w:right="148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УТВЕРЖДАЮ: </w:t>
      </w:r>
    </w:p>
    <w:p w:rsidR="0078132C" w:rsidRDefault="00107CEB">
      <w:pPr>
        <w:pStyle w:val="40"/>
        <w:shd w:val="clear" w:color="auto" w:fill="auto"/>
        <w:spacing w:after="273"/>
        <w:ind w:left="6580" w:right="1480" w:firstLine="0"/>
        <w:rPr>
          <w:sz w:val="24"/>
          <w:szCs w:val="24"/>
        </w:rPr>
      </w:pPr>
      <w:r>
        <w:rPr>
          <w:sz w:val="24"/>
          <w:szCs w:val="24"/>
        </w:rPr>
        <w:t>Директор ГКУ</w:t>
      </w:r>
      <w:proofErr w:type="gramStart"/>
      <w:r>
        <w:rPr>
          <w:sz w:val="24"/>
          <w:szCs w:val="24"/>
        </w:rPr>
        <w:t>«С</w:t>
      </w:r>
      <w:proofErr w:type="gramEnd"/>
      <w:r>
        <w:rPr>
          <w:sz w:val="24"/>
          <w:szCs w:val="24"/>
        </w:rPr>
        <w:t>РЦН Октябрьского района                   города Екатеринбурга»               Н.Ф. Щербакова</w:t>
      </w:r>
    </w:p>
    <w:p w:rsidR="0078132C" w:rsidRDefault="00ED058F">
      <w:pPr>
        <w:pStyle w:val="40"/>
        <w:shd w:val="clear" w:color="auto" w:fill="auto"/>
        <w:tabs>
          <w:tab w:val="left" w:pos="6801"/>
          <w:tab w:val="left" w:pos="8543"/>
        </w:tabs>
        <w:spacing w:after="2449" w:line="280" w:lineRule="exact"/>
        <w:ind w:left="610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«  11 »        01          </w:t>
      </w:r>
      <w:bookmarkStart w:id="0" w:name="_GoBack"/>
      <w:bookmarkEnd w:id="0"/>
      <w:r w:rsidR="00107CEB">
        <w:rPr>
          <w:sz w:val="24"/>
          <w:szCs w:val="24"/>
        </w:rPr>
        <w:t>2021 г.</w:t>
      </w:r>
    </w:p>
    <w:p w:rsidR="0078132C" w:rsidRDefault="00107CEB">
      <w:pPr>
        <w:pStyle w:val="51"/>
        <w:shd w:val="clear" w:color="auto" w:fill="auto"/>
        <w:spacing w:before="0"/>
        <w:ind w:right="20"/>
      </w:pPr>
      <w:r>
        <w:t>ПРОГРАММА</w:t>
      </w:r>
    </w:p>
    <w:p w:rsidR="0078132C" w:rsidRDefault="00107CEB">
      <w:pPr>
        <w:pStyle w:val="51"/>
        <w:shd w:val="clear" w:color="auto" w:fill="auto"/>
        <w:spacing w:before="0"/>
        <w:ind w:right="20"/>
      </w:pPr>
      <w:r>
        <w:t>деятельности государственного казенного</w:t>
      </w:r>
      <w:r>
        <w:br/>
        <w:t>учреждения социального обслуживания</w:t>
      </w:r>
      <w:r>
        <w:br/>
        <w:t xml:space="preserve">Свердловской области «Социально - </w:t>
      </w:r>
      <w:r>
        <w:br/>
        <w:t>реабилитационный  центр для</w:t>
      </w:r>
      <w:r>
        <w:br/>
        <w:t>несовершеннолетних Октябрьского</w:t>
      </w:r>
      <w:r>
        <w:br/>
        <w:t>района города Екатеринбурга»</w:t>
      </w:r>
    </w:p>
    <w:p w:rsidR="0078132C" w:rsidRDefault="00107CEB">
      <w:pPr>
        <w:pStyle w:val="51"/>
        <w:shd w:val="clear" w:color="auto" w:fill="auto"/>
        <w:spacing w:before="0"/>
        <w:ind w:right="20"/>
        <w:sectPr w:rsidR="0078132C">
          <w:pgSz w:w="11906" w:h="16838"/>
          <w:pgMar w:top="1709" w:right="524" w:bottom="1709" w:left="634" w:header="0" w:footer="0" w:gutter="0"/>
          <w:cols w:space="720"/>
          <w:formProt w:val="0"/>
          <w:docGrid w:linePitch="360"/>
        </w:sectPr>
      </w:pPr>
      <w:r>
        <w:t>на 2021 год</w:t>
      </w:r>
    </w:p>
    <w:p w:rsidR="0078132C" w:rsidRDefault="00107CEB">
      <w:pPr>
        <w:pStyle w:val="10"/>
        <w:keepNext/>
        <w:keepLines/>
        <w:shd w:val="clear" w:color="auto" w:fill="auto"/>
        <w:spacing w:after="762" w:line="480" w:lineRule="exact"/>
        <w:ind w:right="20"/>
        <w:rPr>
          <w:sz w:val="36"/>
          <w:szCs w:val="36"/>
        </w:rPr>
      </w:pPr>
      <w:bookmarkStart w:id="1" w:name="bookmark0"/>
      <w:r>
        <w:rPr>
          <w:sz w:val="36"/>
          <w:szCs w:val="36"/>
        </w:rPr>
        <w:lastRenderedPageBreak/>
        <w:t xml:space="preserve">Часть </w:t>
      </w:r>
      <w:r>
        <w:rPr>
          <w:sz w:val="36"/>
          <w:szCs w:val="36"/>
          <w:lang w:val="en-US" w:bidi="en-US"/>
        </w:rPr>
        <w:t>I</w:t>
      </w:r>
      <w:r>
        <w:rPr>
          <w:sz w:val="36"/>
          <w:szCs w:val="36"/>
          <w:lang w:bidi="en-US"/>
        </w:rPr>
        <w:t>.</w:t>
      </w:r>
      <w:bookmarkEnd w:id="1"/>
    </w:p>
    <w:p w:rsidR="0078132C" w:rsidRDefault="00107CEB">
      <w:pPr>
        <w:pStyle w:val="32"/>
        <w:keepNext/>
        <w:keepLines/>
        <w:shd w:val="clear" w:color="auto" w:fill="auto"/>
        <w:spacing w:before="0" w:after="0" w:line="320" w:lineRule="exact"/>
        <w:ind w:right="20"/>
        <w:rPr>
          <w:sz w:val="36"/>
          <w:szCs w:val="36"/>
        </w:rPr>
      </w:pPr>
      <w:bookmarkStart w:id="2" w:name="bookmark1"/>
      <w:r>
        <w:rPr>
          <w:sz w:val="36"/>
          <w:szCs w:val="36"/>
        </w:rPr>
        <w:t>АНАЛИТИЧЕСКИЙ ОТЧЕТ</w:t>
      </w:r>
      <w:bookmarkEnd w:id="2"/>
    </w:p>
    <w:p w:rsidR="0078132C" w:rsidRDefault="00107CEB">
      <w:pPr>
        <w:pStyle w:val="32"/>
        <w:keepNext/>
        <w:keepLines/>
        <w:shd w:val="clear" w:color="auto" w:fill="auto"/>
        <w:spacing w:before="0" w:after="0" w:line="320" w:lineRule="exact"/>
        <w:ind w:right="20"/>
        <w:jc w:val="both"/>
        <w:rPr>
          <w:rStyle w:val="6"/>
          <w:b/>
          <w:bCs/>
          <w:sz w:val="36"/>
          <w:szCs w:val="36"/>
        </w:rPr>
      </w:pPr>
      <w:r>
        <w:rPr>
          <w:sz w:val="36"/>
          <w:szCs w:val="36"/>
        </w:rPr>
        <w:br/>
      </w:r>
      <w:r>
        <w:rPr>
          <w:rStyle w:val="6"/>
          <w:b/>
          <w:sz w:val="36"/>
          <w:szCs w:val="36"/>
        </w:rPr>
        <w:t>деятельности государственного казенного учреждения социального обслуживания Свердловской области «Социально-реабилитационный центр</w:t>
      </w:r>
      <w:r>
        <w:rPr>
          <w:rStyle w:val="6"/>
          <w:b/>
          <w:sz w:val="36"/>
          <w:szCs w:val="36"/>
        </w:rPr>
        <w:br/>
        <w:t>для несовершеннолетних Октябрьского района города Екатеринбурга»</w:t>
      </w:r>
    </w:p>
    <w:p w:rsidR="0078132C" w:rsidRDefault="0078132C">
      <w:pPr>
        <w:pStyle w:val="32"/>
        <w:keepNext/>
        <w:keepLines/>
        <w:shd w:val="clear" w:color="auto" w:fill="auto"/>
        <w:spacing w:before="0" w:after="0" w:line="320" w:lineRule="exact"/>
        <w:ind w:right="20"/>
        <w:rPr>
          <w:sz w:val="36"/>
          <w:szCs w:val="36"/>
        </w:rPr>
      </w:pPr>
    </w:p>
    <w:p w:rsidR="0078132C" w:rsidRDefault="00107CEB">
      <w:pPr>
        <w:pStyle w:val="60"/>
        <w:shd w:val="clear" w:color="auto" w:fill="auto"/>
        <w:spacing w:before="0"/>
        <w:ind w:right="20" w:firstLine="0"/>
        <w:rPr>
          <w:sz w:val="36"/>
          <w:szCs w:val="36"/>
        </w:rPr>
      </w:pPr>
      <w:r>
        <w:rPr>
          <w:sz w:val="36"/>
          <w:szCs w:val="36"/>
        </w:rPr>
        <w:t>за 2020 год</w:t>
      </w:r>
    </w:p>
    <w:p w:rsidR="0078132C" w:rsidRDefault="0078132C">
      <w:pPr>
        <w:pStyle w:val="60"/>
        <w:shd w:val="clear" w:color="auto" w:fill="auto"/>
        <w:spacing w:before="0"/>
        <w:ind w:right="20" w:firstLine="0"/>
        <w:rPr>
          <w:sz w:val="36"/>
          <w:szCs w:val="36"/>
        </w:rPr>
        <w:sectPr w:rsidR="0078132C">
          <w:pgSz w:w="11906" w:h="16838"/>
          <w:pgMar w:top="5592" w:right="524" w:bottom="5592" w:left="634" w:header="0" w:footer="0" w:gutter="0"/>
          <w:cols w:space="720"/>
          <w:formProt w:val="0"/>
          <w:docGrid w:linePitch="360"/>
        </w:sectPr>
      </w:pPr>
    </w:p>
    <w:p w:rsidR="0078132C" w:rsidRDefault="00107CEB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Отчет о финансово – хозяйственной деятельности за 2020 год.</w:t>
      </w:r>
    </w:p>
    <w:p w:rsidR="0078132C" w:rsidRDefault="00107CEB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В своей деятельности ГКУ «СРЦН Октябрьского района города Екатеринбурга» Учреждение руководствуется законодательством Российской Федерации, законодательством Свердловской области и </w:t>
      </w:r>
      <w:r w:rsidRPr="00C8112F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Уставом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Учреждения, утвержденным приказом Министерства социальной политики Свердловской области от 28.06.2016 № 365.</w:t>
      </w:r>
    </w:p>
    <w:p w:rsidR="0078132C" w:rsidRDefault="00107CEB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  Контроль, координацию и методическое руководство деятельностью Учреждения с 01 января 2016 года осуществляет Министерство социальной политики Свердловской области.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Главный распорядитель бюджетных средств: Министерство социальной политики Свердловской области.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Учредитель: Свердловская область. Некоторые функции и полномочия учредителя выполняет Министерство социальной политики Свердловской области.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приказу </w:t>
      </w:r>
      <w:r w:rsidRPr="00107CEB">
        <w:rPr>
          <w:rFonts w:ascii="Liberation Serif" w:hAnsi="Liberation Serif" w:cs="Liberation Serif"/>
          <w:color w:val="auto"/>
          <w:sz w:val="28"/>
          <w:szCs w:val="28"/>
        </w:rPr>
        <w:t>Министерства</w:t>
      </w:r>
      <w:r w:rsidRPr="00107CE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социальной политики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от 14.12.2018 № 480 «О наделении и порядке осуществления бюджетных полномочий Министерства социальной политики Свердловской области как главного администратора (администратора) доходов бюджетов бюджетной системы Российской Федерации» Учреждение наделено полномочиями администраторов доходов по начислению и учету платежей в областной бюджет.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Организационно-правовая форма Учреждения – государственное казенное учреждение субъекта Российской Федерации.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Целью деятельности Учреждения является осуществление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 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Основными видами деятельности Учреждения являются: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1)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детей-инвалидов;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2) предоставление социального обслуживания в полустационарной форме, включая оказание социально-бытовых услуг, социально-медицинских услуг, социально-психологических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детей-инвалидов, срочных социальных услуг;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3) реализация основных общеобразовательных программ дошкольного образования;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4) реализация дополнительных общеразвивающих программ.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Учреждение осуществляет медицинскую деятельность на основании бессрочной лицензии от 26.04.2019 № ЛО-66-01-005926, выданной Министерством здравоохранения Свердловской области.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 1) при оказании первичной доврачебной медико-санитарной помощи в амбулаторных условиях по: сестринскому делу; 2) при оказании первичной врачебной медико-санитарной помощи в амбулаторных условиях по: педиатрии; 4) при оказании первичной специализированной медико-санитарной помощи в амбулаторных условиях по: психиатрии.</w:t>
      </w:r>
      <w:proofErr w:type="gramEnd"/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Учреждение находится в ведомственном подчинении Министерства, является юридическим лицом, имеет самостоятельный баланс.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Финансирование Учреждения осуществляется из бюджета Свердловской области в пределах сметы расходов, утверждаемой на его содержание Министерством.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На 01.01.2021 по постановлению Правительства Свердловской области от 05.07.2017 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года»: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по подпрограмме 1 «Повышение качества и доступности социального обслуживания. Обеспечение соответствия системы социальных услуг современной структуре потребностей общества» выполнение составило 47 440 190,23 рубля; </w:t>
      </w:r>
    </w:p>
    <w:p w:rsidR="0078132C" w:rsidRDefault="00107CEB">
      <w:pPr>
        <w:widowControl/>
        <w:spacing w:line="276" w:lineRule="auto"/>
        <w:ind w:firstLine="709"/>
        <w:jc w:val="both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В Учреждении открыто 2 счета. Из них:</w:t>
      </w:r>
    </w:p>
    <w:p w:rsidR="0078132C" w:rsidRDefault="00107CEB">
      <w:pPr>
        <w:widowControl/>
        <w:spacing w:line="276" w:lineRule="auto"/>
        <w:ind w:firstLine="709"/>
        <w:jc w:val="both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1) лицевой счет получателя бюджетных средств № 03015262740;</w:t>
      </w:r>
    </w:p>
    <w:p w:rsidR="0078132C" w:rsidRDefault="00107CEB">
      <w:pPr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           2) лицевой счет средств, полученных во временное распоряжение № 05015262740</w:t>
      </w:r>
    </w:p>
    <w:p w:rsidR="0078132C" w:rsidRDefault="00107CEB">
      <w:pPr>
        <w:widowControl/>
        <w:tabs>
          <w:tab w:val="left" w:pos="1080"/>
        </w:tabs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Счета в кредитных организациях отсутствуют.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В Учреждении в целях эффективности использования бюджетных средств регулярно проводятся мероприятия по экономии финансовых, материально- технических и топливно-энергетических ресурсов. </w:t>
      </w:r>
    </w:p>
    <w:p w:rsidR="0078132C" w:rsidRDefault="00107CEB">
      <w:pPr>
        <w:widowControl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 целью рационального использования бюджетных средств создан приказ Учреждения от 10.01.2018 № 6 «Об утверждении мероприятий по энергосбережению».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Учреждении установлены приборы учёта потребления холодной воды, электрической энергии и тепловой энергии. Осуществляется регулирование подачи теплоносителя в системе теплоснабжения, установлены энергосберегающие лампы, производится отключение средств вычислительной и оргтехники в обеденное время.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Приказами Учреждения утверждаются нормы расхода ГСМ с целью сохранности ГСМ и топлива. Приказом учреждения от 29.10.2020 № 659 «Об утверждении норм расхода ГСМ» введены нормативы расходования горюче-смазочных материалов, установлены лимиты среднедневного, среднемесячного пробега автомобилей с учетом зимнего времени, производится рациональное использование канцелярских и чистящих товаров.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>Учреждением разработано Положение "О нормировании расходов моющих сре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дств дл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я соблюдения санитарно-эпидемиологических требований к санитарному содержанию помещений, инвентарю и посуде ГКУ "СРЦН Октябрьского района города Екатеринбурга" от 30 декабря 2019г.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Договоры заключаются в соответствии с Федеральным законом от 05 апреля 2013 года № 44–ФЗ «О контрактной системе в сфере товаров, работ, услуг для обеспечения государственных и муниципальных нужд». Объем бюджетных закупок по состоянию на 01.01.2021 составил 12 895 745,48 рубля. В текущем периоде проводились процедуры электронных аукционов, в том числе: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по закупке продуктов питания заключены 4 договора на общую сумму 1382627,54 рубля. Экономия по проведенным аукционам составила 699352,46 рубля.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по коммунальным услугам было заключено 7 договоров с единственным поставщиком, субъектом естественных монополий на сумму 3947926,54 рубля.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Сумма бюджетного эффекта (экономия при осуществлении расходов, сумма полученных доходов), полученного в результате реализации плана мероприятий по оздоровлению государственных финансов Свердловской области на 2019-2021 годы составила 68 635 рублей 61 копейка в том числе: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от реализации материальных запасов 51 698,50 рублей.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от возврата дебиторской задолженности прошлых лет 16 937,11 рублей.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Штатная численность работников на 01.01.2021 года 89,5 единиц.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Бюджетные расходы на 01.01.2020 составили 40 200 533,44 рубля. 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Liberation Serif" w:hAnsi="Liberation Serif" w:cs="Liberation Serif"/>
          <w:sz w:val="28"/>
          <w:szCs w:val="28"/>
        </w:rPr>
        <w:t>По состоянию на 01.01.2021 года повышение квалификации прошли главный бухгалтер, воспитатель, заместитель директора по ВРР. Вне плана по собственной инициативе прошли повышение квалификации специалист по социальной работе, инструктор по адаптивной физкультуре.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Имущество Учреждения является собственностью Свердловской области, и закрепляется за ним на праве оперативного управления Министерством по управлению государственным имуществом Свердловской области в установленном порядке.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На балансе Учреждения по состоянию на 01.01.2021 числятся основные средства с остаточной стоимостью 11 929 077,60 рубля и материальные запасы на сумму 2 586 001,76 рубля.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По состоянию на 01.01.2021 на балансе Учреждения числятся следующие транспортные средства: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микроавтобус марки ГАЗ -3221 «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ГАЗель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Бизнес», остаточная стоимость которого составляет 235 083,49 рублей;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автобус марки КАВЗ-4238-05, остаточная стоимость которого составляет 0,00 рубля;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микроавтобус марки ГАЗ -22171, остаточная стоимость которого составляет 0,00 рубля.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Автомашина марки УАЗ -22069, остаточная стоимость которого составляет 0,00 рубля и автобус марки ПАЗ -32053-70, остаточная стоимость </w:t>
      </w: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>которого составляет 0,00 рубля списаны с баланса по данным бухгалтерского учета на основании согласования списания автотранспортных средств Министерством социальной политики Свердловской области, сняты с учета в Управлении государственной инспекции безопасности дорожного движения Главного управления Министерства внутренних дел Российской Федерации по Свердловской области, подготавливаются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договора на осуществление мероприятий по разборке (демонтажу) и утилизации автотранспортных средств.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В постоянном бессрочном пользовании учреждения находится земельный участок, кадастровый номер 66:41:0612009:2, общей площадью 67405,0 кв. м., кадастровая стоимость 67 983 334,90 рубля. В постоянном бессрочном пользовании учреждения находится земельный участок, кадастровый номер 66:41:0612026:1, общей площадью 5400,0 кв. м., кадастровая стоимость 1 317 978,00 рубля. Категория земель: земли под существующий плодово-ягодный сад.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Учреждении организовано целевое и эффективное использование основных фондов. Обеспечена их сохранность – ежегодно проводится инвентаризация. Своевременно проводится текущий ремонт, профилактическое и техническое обслуживание. Бережное отношение к вычислительной технике, мебели и прочему оборудованию позволило использовать основные средства на протяжении длительного периода. Увеличение срока службы основных средств является одним из показателей эффективности их использования.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Рабочие места сотрудников Учреждения оснащены компьютерной техникой на 100%.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Уровень соответствия величины, состава и технического уровня основных фондов составляет 50% от реальной потребности в них. Состояние основных фондов хорошее, компьютерной технике требуется модернизация, компьютерная техника не может поддерживать современные компьютерные программы, ветхая мебель нуждается в замене, в 2020 году была приобретена мебель для воспитанников на сумму 680 518,00 рублей.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учреждении имеется неиспользуемое недвижимое имущество, которое готовится к списанию и необходимым юридическим действиям: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1) двухкомнатная квартира № 1 стоимостью 3229,44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2) двухкомнатная квартира № 2 стоимостью 3229,44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3) двухкомнатная квартира № 4 стоимостью 6458,91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4) жилой одноэтажный дом стоимостью 1701,36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5) баня-прачечная стоимостью 229975,83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6) пристрой к 1 этажному дому стоимостью 301,41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7) пристрой к 4-х квартирному дому стоимостью 286,11 руб.;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8) склад стоимостью 149505,48 руб.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На 01.01.2021 в Учреждении на балансе имеется неиспользуемое имущество, земельный участок, кадастровый номер 66:41:0612026:1, общей площадью 5400,0 кв. м., кадастровая стоимость 1 317 978,00 рублей. Расходы Учреждения на содержание неиспользуемого имущества составили 19 770,00 рублей.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>По состоянию на 01.01.2021 года балансовая стоимость основных средств составила 39 929 451,92 рубля, из них: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балансовая стоимость и остаточная стоимость временно неэксплуатируемых (неиспользуемых) объектов основных средств - 4 196 687,98 рублей и 235 083,49 рублей соответственно;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балансовая стоимость объектов основных средств, находящихся в эксплуатации и имеющих нулевую остаточную стоимость - 16 116 403,62 рублей.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Материальные запасы поступают своевременно на основании накладных в полной комплектации. </w:t>
      </w:r>
    </w:p>
    <w:p w:rsidR="0078132C" w:rsidRDefault="0078132C">
      <w:pPr>
        <w:widowControl/>
        <w:tabs>
          <w:tab w:val="left" w:pos="1080"/>
        </w:tabs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78132C" w:rsidRDefault="00107CEB">
      <w:pPr>
        <w:widowControl/>
        <w:numPr>
          <w:ilvl w:val="0"/>
          <w:numId w:val="1"/>
        </w:numPr>
        <w:spacing w:after="200" w:line="276" w:lineRule="auto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Исполнение приказа по учреждению по установлению учетной политики.</w:t>
      </w:r>
    </w:p>
    <w:p w:rsidR="0078132C" w:rsidRDefault="00107CEB">
      <w:pPr>
        <w:widowControl/>
        <w:spacing w:after="200" w:line="276" w:lineRule="auto"/>
        <w:ind w:left="975" w:hanging="360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Организация постановки бухгалтерского учета в учреждении</w:t>
      </w:r>
    </w:p>
    <w:p w:rsidR="0078132C" w:rsidRDefault="00107CEB">
      <w:pPr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Бюджетный учет осуществляется в соответствии с Бюджетным кодексом, Налоговым кодексом, Федеральным законом «О бухгалтерском учете» от 6 декабря 2011 года № 402-ФЗ, приказом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по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его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применению», приказом Министерства финансов Российской Федерации от 6.12.2010 № 162н «Об утверждении плана счетов бюджетного учета и инструкции по его применению, федеральными стандартами бухгалтерского учета для организаций государственного сектора, учетной политикой учреждения.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При составлении бюджетной отчетности Учреждение руководствуется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Учреждение в 2020 году арендные платежи осуществляет за аренду контейнеров, полученные во временное пользование за плату с 01.01.2020 по 31.12.2020 года на сумму 6384,00 рубля, на учете объектов аренды не имеется (п. 32 Федерального стандарта № 258н).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Бухгалтерский учет в Учреждении ведется автоматизированным способом с помощью бухгалтерских программ: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«1С: Предприятие 8.2» для ведения бухгалтерского учета;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«БПА Зарплата и кадры» для начисления заработной платы;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«1С: Школьное питание» для учета продуктов питания, а также используются следующие программы: «Свод-Смарт», «Бюджет-Смарт», «Контур-Экстерн», Клиент-Банк «Екатеринбург», портал МУГИ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СО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Учетная политика Учреждения, утверждена приказом от 30.12.2019 № 1007.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 Основные положения учетной политики: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>имущество, поступившее безвозмездно (без наличия документов, подтверждающих его стоимость), а также выявленное при инвентаризации, принимается к учету по справедливой стоимости, определенной комиссией по поступлению и выбытию активов с применением наиболее подходящего в каждом случае метода;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амортизация по всем основным средствам начисляется линейным методом;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составе нематериальных активов учитываются объекты, соответствующие критериям признания в качестве НМА, в частности исключительные права на результаты интеллектуальной деятельности и средства индивидуализации;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сроком полезного использования нематериального актива является период, в течение которого предполагается использование актива, продолжительность периода, в течение которого предполагается использовать нематериальный актив, определяется комиссией по поступлению и выбытию активов;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оценка материальных запасов, приобретенных за плату, осуществляется по фактической стоимости приобретения с учетом расходов, связанных с их приобретением, выбытие материальных запасов признается по средней фактической стоимости запасов;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расходах будущих периодов учитываются: расходы на обязательное страхование гражданской ответственности (ОСАГО); расходы на приобретение неисключительных прав пользования нематериальными активами в течени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и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нескольких отчетных периодов; расходы на оплату отпусков, относящиеся к следующим отчетным периодам;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расходы будущих периодов, произведенные в отчетном периоде, относятся на финансовый результат текущего финансового года, один раз в квартал, пропорционально количеству используемых месяцев в квартале;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резервах предстоящих расходах учитываются: предстоящая оплата отпусков за фактически отработанное время или компенсаций за неиспользованный отпуск, в том числе при увольнении, включая платежи за обязательное социальное страхование сотрудников учреждения; оплата обязательств, по которым не поступили расчетные документы;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резервы предстоящих расходов, произведенные в отчетном периоде, относятся на финансовый результат текущего финансового года, один раз в квартал.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признание событий после отчетной даты осуществляется в соответствии с требованиями СГС «События после отчетной даты», отражение в учете событий после отчетной даты осуществляется дополнительной бухгалтерской записью или способом «красное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сторно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».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Особенности ведения бюджетного учета в соответствии с Учетной политикой Учреждения: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одноименные материальные запасы списываются на фактические расходы учреждения по средней стоимости.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Сведения об основных источниках неопределенностей в отношении учетных оценок отсутствуют. Будущие события, которые несут риск </w:t>
      </w: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>существенных корректировок балансовой стоимости активов и обязатель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ств в сл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едующем отчетном году, отсутствуют.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соответствии с Положением о внутреннем финансовом контроле, являющимся приложением № 7 к Учетной политике для целей бухгалтерского учета, утвержденной приказом руководителя от 30.12.2019 № 1007 определен порядок организации и обеспечения Учреждением внутреннего финансового контроля в целях соблюдения требований бюджетного законодательства, соблюдения финансовой дисциплины и эффективного использования материальных и финансовых ресурсов, а также правильного ведения бюджетного учета и составления бюджетной отчетности.</w:t>
      </w:r>
      <w:proofErr w:type="gramEnd"/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целях эффективного и целевого использования расходования денежных средств, недопущения необоснованной кредиторской задолженности осуществляются различные виды контроля: предварительный, текущий и последующий:</w:t>
      </w:r>
    </w:p>
    <w:p w:rsidR="0078132C" w:rsidRDefault="00107CEB">
      <w:pPr>
        <w:widowControl/>
        <w:spacing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1. Предварительный контроль </w:t>
      </w:r>
    </w:p>
    <w:p w:rsidR="0078132C" w:rsidRDefault="00107CEB">
      <w:pPr>
        <w:widowControl/>
        <w:spacing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Контроль осуществляется до регистрации хозяйственной операции. Позволяет определить, правомерность проведения операции, полноту и правильность отражения операции в первичном учетном документе. Предварительный контроль осуществляется:</w:t>
      </w:r>
    </w:p>
    <w:p w:rsidR="0078132C" w:rsidRDefault="00107CEB">
      <w:pPr>
        <w:widowControl/>
        <w:numPr>
          <w:ilvl w:val="0"/>
          <w:numId w:val="33"/>
        </w:numPr>
        <w:jc w:val="both"/>
        <w:rPr>
          <w:rFonts w:ascii="Arial" w:eastAsia="Times New Roman" w:hAnsi="Arial" w:cs="Arial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i/>
          <w:iCs/>
          <w:sz w:val="28"/>
          <w:szCs w:val="28"/>
          <w:lang w:bidi="ar-SA"/>
        </w:rPr>
        <w:t>Сотрудниками бухгалтерии</w:t>
      </w: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при составлении бюджетной сметы учреждения. </w:t>
      </w:r>
    </w:p>
    <w:p w:rsidR="0078132C" w:rsidRDefault="00107CEB">
      <w:pPr>
        <w:widowControl/>
        <w:numPr>
          <w:ilvl w:val="0"/>
          <w:numId w:val="33"/>
        </w:numPr>
        <w:spacing w:afterAutospacing="1"/>
        <w:jc w:val="both"/>
        <w:rPr>
          <w:rFonts w:ascii="Arial" w:eastAsia="Times New Roman" w:hAnsi="Arial" w:cs="Arial"/>
          <w:lang w:bidi="ar-SA"/>
        </w:rPr>
      </w:pPr>
      <w:r>
        <w:rPr>
          <w:rFonts w:ascii="Liberation Serif" w:eastAsia="Times New Roman" w:hAnsi="Liberation Serif" w:cs="Liberation Serif"/>
          <w:i/>
          <w:iCs/>
          <w:sz w:val="28"/>
          <w:szCs w:val="28"/>
          <w:lang w:bidi="ar-SA"/>
        </w:rPr>
        <w:t>Сотрудниками отдела закупок</w:t>
      </w: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– при формировании Плана закупок учреждения</w:t>
      </w:r>
      <w:r>
        <w:rPr>
          <w:rFonts w:ascii="Cambria" w:eastAsia="Times New Roman" w:hAnsi="Cambria" w:cs="Cambria"/>
          <w:lang w:bidi="ar-SA"/>
        </w:rPr>
        <w:t xml:space="preserve"> </w:t>
      </w:r>
    </w:p>
    <w:p w:rsidR="0078132C" w:rsidRDefault="00107CEB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2. Текущий контроль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Контроль осуществляется в виде повседневного анализа и контроля правильности документального оформления фактов хозяйственной жизни, их регистрации в первичных учетных документах, ведения бухгалтерского учета. За проведение текущего контроля отвечают все сотрудники учреждения при формировании и регистрации первичных учетных документов и регистров бухгалтерского учета в соответствии с Графиком документооборота</w:t>
      </w:r>
    </w:p>
    <w:p w:rsidR="0078132C" w:rsidRDefault="00107CEB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3. Последующий контроль</w:t>
      </w:r>
    </w:p>
    <w:p w:rsidR="0078132C" w:rsidRDefault="00107CEB">
      <w:pPr>
        <w:widowControl/>
        <w:spacing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Контроль проводится по итогам совершения хозяйственных операций. Осуществляется путем анализа и проверки бухгалтерской документации и отчетности, проведения инвентаризаций и иных необходимых процедур. Для проведения последующего контроля приказом учреждения создается Комиссия по внутреннему финансовому контролю (далее – Комиссия). Персональный состав Комиссии и председатель Комиссии определяются приказом Руководителя учреждения. </w:t>
      </w:r>
    </w:p>
    <w:p w:rsidR="0078132C" w:rsidRDefault="00107CEB">
      <w:pPr>
        <w:widowControl/>
        <w:spacing w:beforeAutospacing="1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Система последующего контроля состояния бухгалтерского учета включает в себя надзор и проверку: </w:t>
      </w:r>
    </w:p>
    <w:p w:rsidR="0078132C" w:rsidRDefault="00107CEB">
      <w:pPr>
        <w:widowControl/>
        <w:numPr>
          <w:ilvl w:val="0"/>
          <w:numId w:val="34"/>
        </w:numPr>
        <w:spacing w:beforeAutospacing="1"/>
        <w:jc w:val="both"/>
        <w:rPr>
          <w:rFonts w:ascii="Arial" w:eastAsia="Times New Roman" w:hAnsi="Arial" w:cs="Arial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lastRenderedPageBreak/>
        <w:t xml:space="preserve">соблюдения требований законодательства РФ, регулирующего порядок осуществления финансово-хозяйственной деятельности; </w:t>
      </w:r>
    </w:p>
    <w:p w:rsidR="0078132C" w:rsidRDefault="00107CEB">
      <w:pPr>
        <w:widowControl/>
        <w:numPr>
          <w:ilvl w:val="0"/>
          <w:numId w:val="34"/>
        </w:numPr>
        <w:jc w:val="both"/>
        <w:rPr>
          <w:rFonts w:ascii="Arial" w:eastAsia="Times New Roman" w:hAnsi="Arial" w:cs="Arial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предотвращения возможных ошибок и искажений в учете и отчетности;</w:t>
      </w:r>
    </w:p>
    <w:p w:rsidR="0078132C" w:rsidRDefault="00107CEB">
      <w:pPr>
        <w:widowControl/>
        <w:numPr>
          <w:ilvl w:val="0"/>
          <w:numId w:val="34"/>
        </w:numPr>
        <w:spacing w:afterAutospacing="1"/>
        <w:jc w:val="both"/>
        <w:rPr>
          <w:rFonts w:ascii="Arial" w:eastAsia="Times New Roman" w:hAnsi="Arial" w:cs="Arial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исполнения приказов и распоряжений руководства;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контроля за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сохранностью финансовых и нефинансовых активов учреждения.</w:t>
      </w:r>
    </w:p>
    <w:p w:rsidR="0078132C" w:rsidRDefault="00107CEB">
      <w:pPr>
        <w:widowControl/>
        <w:numPr>
          <w:ilvl w:val="0"/>
          <w:numId w:val="1"/>
        </w:numPr>
        <w:spacing w:after="200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Укомплектованность кадрами. Качественный состав кадров.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Структура Учреждения на 01.01.2021: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общее руководство (4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правовое обслуживание (1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бухгалтерский учет и финансово-экономическая деятельность (4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делопроизводство (2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материально-техническое снабжение (2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комплектование и учет кадров (1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ремонтно-техническое и энергетическое обслуживание (2,5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организация питания (6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транспортное обслуживание и погрузо-разгрузочные работы (3,5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бытовое обслуживание (3,5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обслуживание и содержание зданий и территорий (8,75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отделение реабилитации для детей и подростков с ограниченными возможностями (9,50 ед.);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отделение социальной реабилитации (временный приют) (38,75 ед.);</w:t>
      </w:r>
    </w:p>
    <w:p w:rsidR="0078132C" w:rsidRDefault="00107CE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          отделение социально – правовой помощи (3 ед.).</w:t>
      </w:r>
    </w:p>
    <w:p w:rsidR="0078132C" w:rsidRDefault="0078132C">
      <w:pPr>
        <w:widowControl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78132C" w:rsidRDefault="00107CEB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3.1  Укомплектованность кадрами.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Штатная численность работников на 01.01.2021 года 89,5 единиц.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Фактическая численность работников по состоянию на 01.01.2021 года составила 62 человека, в том числе совместители 6 человек и 72,6 в шт. ед. 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Учреждении по состоянию на 01.01.2021 года имеются вакансии должностей: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0,5 ставки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врача-невролог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0,5 ставки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врача-педиатр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0,5 ставка психолога;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2,3 ставки воспитателя;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1,10 ставки уборщика служебных помещений;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1,5 ставки юрисконсульта;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 ставка кладовщика;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0,5 ставки слесаря-электрика по ремонту электрооборудования;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0,5 ставки парикмахер;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1 ставка социальный педагог;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 xml:space="preserve">1 ставка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культорганизатор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;</w:t>
      </w:r>
    </w:p>
    <w:p w:rsidR="0078132C" w:rsidRDefault="00107CEB">
      <w:pPr>
        <w:widowControl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6,5 ставок помощник воспитателя;</w:t>
      </w:r>
    </w:p>
    <w:p w:rsidR="0078132C" w:rsidRDefault="00107CEB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Liberation Serif" w:eastAsia="Times New Roman" w:hAnsi="Liberation Serif" w:cs="Liberation Serif"/>
          <w:sz w:val="28"/>
          <w:szCs w:val="28"/>
          <w:lang w:bidi="ar-SA"/>
        </w:rPr>
        <w:t>В службу занятости поданы заявки на данные должности.</w:t>
      </w:r>
    </w:p>
    <w:p w:rsidR="0078132C" w:rsidRDefault="0078132C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78132C" w:rsidRDefault="0078132C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78132C" w:rsidRDefault="00107CEB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3.2 Организация повышения квалификации</w:t>
      </w:r>
    </w:p>
    <w:p w:rsidR="0078132C" w:rsidRDefault="00107CEB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3.2.1. Профессиональную переподготовку и курсы повышения квалификации прошли сотрудники:</w:t>
      </w:r>
    </w:p>
    <w:p w:rsidR="0078132C" w:rsidRDefault="0078132C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aff3"/>
        <w:tblW w:w="8955" w:type="dxa"/>
        <w:tblInd w:w="615" w:type="dxa"/>
        <w:tblLayout w:type="fixed"/>
        <w:tblLook w:val="04A0" w:firstRow="1" w:lastRow="0" w:firstColumn="1" w:lastColumn="0" w:noHBand="0" w:noVBand="1"/>
      </w:tblPr>
      <w:tblGrid>
        <w:gridCol w:w="1875"/>
        <w:gridCol w:w="1695"/>
        <w:gridCol w:w="1305"/>
        <w:gridCol w:w="1980"/>
        <w:gridCol w:w="2100"/>
      </w:tblGrid>
      <w:tr w:rsidR="0078132C">
        <w:tc>
          <w:tcPr>
            <w:tcW w:w="1875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Ф.И.О.</w:t>
            </w:r>
          </w:p>
        </w:tc>
        <w:tc>
          <w:tcPr>
            <w:tcW w:w="1695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Должность</w:t>
            </w:r>
          </w:p>
        </w:tc>
        <w:tc>
          <w:tcPr>
            <w:tcW w:w="1305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Срок</w:t>
            </w:r>
          </w:p>
        </w:tc>
        <w:tc>
          <w:tcPr>
            <w:tcW w:w="198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Тема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Организатор</w:t>
            </w:r>
          </w:p>
        </w:tc>
      </w:tr>
      <w:tr w:rsidR="0078132C">
        <w:tc>
          <w:tcPr>
            <w:tcW w:w="1875" w:type="dxa"/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Горохова Татьяна Викторовна</w:t>
            </w:r>
          </w:p>
        </w:tc>
        <w:tc>
          <w:tcPr>
            <w:tcW w:w="169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Главный бухгалтер</w:t>
            </w:r>
          </w:p>
        </w:tc>
        <w:tc>
          <w:tcPr>
            <w:tcW w:w="130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 12.03.2020 по 26.05.2020</w:t>
            </w:r>
          </w:p>
        </w:tc>
        <w:tc>
          <w:tcPr>
            <w:tcW w:w="1980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 xml:space="preserve">Главный бухгалтер организации бюджетной сферы. Профессиональная переподготовка по </w:t>
            </w:r>
            <w:proofErr w:type="spellStart"/>
            <w:r>
              <w:rPr>
                <w:rFonts w:ascii="Times New Roman" w:eastAsia="Calibri" w:hAnsi="Times New Roman"/>
                <w:lang w:eastAsia="en-US" w:bidi="ar-SA"/>
              </w:rPr>
              <w:t>профстандарту</w:t>
            </w:r>
            <w:proofErr w:type="spellEnd"/>
            <w:r>
              <w:rPr>
                <w:rFonts w:ascii="Times New Roman" w:eastAsia="Calibri" w:hAnsi="Times New Roman"/>
                <w:lang w:eastAsia="en-US" w:bidi="ar-SA"/>
              </w:rPr>
              <w:t xml:space="preserve"> «Бухгалтер» (код А</w:t>
            </w:r>
            <w:proofErr w:type="gramStart"/>
            <w:r>
              <w:rPr>
                <w:rFonts w:ascii="Times New Roman" w:eastAsia="Calibri" w:hAnsi="Times New Roman"/>
                <w:lang w:eastAsia="en-US" w:bidi="ar-SA"/>
              </w:rPr>
              <w:t>,В</w:t>
            </w:r>
            <w:proofErr w:type="gramEnd"/>
            <w:r>
              <w:rPr>
                <w:rFonts w:ascii="Times New Roman" w:eastAsia="Calibri" w:hAnsi="Times New Roman"/>
                <w:lang w:eastAsia="en-US" w:bidi="ar-SA"/>
              </w:rPr>
              <w:t>,С)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АНО ДПО «Учебный центр СКБ Контур»</w:t>
            </w:r>
          </w:p>
        </w:tc>
      </w:tr>
      <w:tr w:rsidR="0078132C">
        <w:tc>
          <w:tcPr>
            <w:tcW w:w="1875" w:type="dxa"/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lang w:eastAsia="en-US" w:bidi="ar-SA"/>
              </w:rPr>
              <w:t>Гисматулина</w:t>
            </w:r>
            <w:proofErr w:type="spellEnd"/>
            <w:r>
              <w:rPr>
                <w:rFonts w:ascii="Times New Roman" w:eastAsia="Calibri" w:hAnsi="Times New Roman"/>
                <w:lang w:eastAsia="en-US" w:bidi="ar-SA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lang w:eastAsia="en-US" w:bidi="ar-SA"/>
              </w:rPr>
              <w:t>Алия</w:t>
            </w:r>
            <w:proofErr w:type="spellEnd"/>
            <w:r>
              <w:rPr>
                <w:rFonts w:ascii="Times New Roman" w:eastAsia="Calibri" w:hAnsi="Times New Roman"/>
                <w:lang w:eastAsia="en-US" w:bidi="ar-SA"/>
              </w:rPr>
              <w:t xml:space="preserve"> Васильевна</w:t>
            </w:r>
          </w:p>
        </w:tc>
        <w:tc>
          <w:tcPr>
            <w:tcW w:w="169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Инструктор по адаптивной физической культуре</w:t>
            </w:r>
          </w:p>
        </w:tc>
        <w:tc>
          <w:tcPr>
            <w:tcW w:w="130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 22.06.2020 по 27.07.2020</w:t>
            </w:r>
          </w:p>
        </w:tc>
        <w:tc>
          <w:tcPr>
            <w:tcW w:w="1980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«Подготовка и методика основ безопасности жизнедеятельности»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bookmarkStart w:id="3" w:name="_Hlk4072419"/>
            <w:bookmarkEnd w:id="3"/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ЧОУ ДПО «Академия бизнеса и управления системами»</w:t>
            </w:r>
          </w:p>
        </w:tc>
      </w:tr>
      <w:tr w:rsidR="0078132C">
        <w:tc>
          <w:tcPr>
            <w:tcW w:w="1875" w:type="dxa"/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proofErr w:type="gramStart"/>
            <w:r>
              <w:rPr>
                <w:rFonts w:ascii="Times New Roman" w:eastAsia="Calibri" w:hAnsi="Times New Roman"/>
                <w:lang w:eastAsia="en-US" w:bidi="ar-SA"/>
              </w:rPr>
              <w:t>Отставных</w:t>
            </w:r>
            <w:proofErr w:type="gramEnd"/>
            <w:r>
              <w:rPr>
                <w:rFonts w:ascii="Times New Roman" w:eastAsia="Calibri" w:hAnsi="Times New Roman"/>
                <w:lang w:eastAsia="en-US" w:bidi="ar-SA"/>
              </w:rPr>
              <w:t xml:space="preserve"> Юлия Николаевна</w:t>
            </w:r>
          </w:p>
          <w:p w:rsidR="0078132C" w:rsidRDefault="0078132C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</w:p>
        </w:tc>
        <w:tc>
          <w:tcPr>
            <w:tcW w:w="169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Специалист по социальной работе</w:t>
            </w:r>
          </w:p>
        </w:tc>
        <w:tc>
          <w:tcPr>
            <w:tcW w:w="130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 29.06.2020 по 31.08.2020</w:t>
            </w:r>
          </w:p>
        </w:tc>
        <w:tc>
          <w:tcPr>
            <w:tcW w:w="1980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«Специальная педагогика. Логопедия»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ЧОУ ДПО «Академия бизнеса и управления системами»</w:t>
            </w:r>
          </w:p>
        </w:tc>
      </w:tr>
      <w:tr w:rsidR="0078132C">
        <w:tc>
          <w:tcPr>
            <w:tcW w:w="1875" w:type="dxa"/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Филатова Ангелина Дмитриевна</w:t>
            </w:r>
          </w:p>
        </w:tc>
        <w:tc>
          <w:tcPr>
            <w:tcW w:w="169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Специалист по социальной работе</w:t>
            </w:r>
          </w:p>
        </w:tc>
        <w:tc>
          <w:tcPr>
            <w:tcW w:w="130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С 22.06.2020 по 24.08.2020</w:t>
            </w:r>
          </w:p>
        </w:tc>
        <w:tc>
          <w:tcPr>
            <w:tcW w:w="1980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«Социальная работа»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ЧОУ ДПО «Академия бизнеса и управления системами»</w:t>
            </w:r>
          </w:p>
        </w:tc>
      </w:tr>
      <w:tr w:rsidR="0078132C">
        <w:tc>
          <w:tcPr>
            <w:tcW w:w="1875" w:type="dxa"/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lang w:eastAsia="en-US" w:bidi="ar-SA"/>
              </w:rPr>
              <w:t>Ширинкин</w:t>
            </w:r>
            <w:proofErr w:type="spellEnd"/>
            <w:r>
              <w:rPr>
                <w:rFonts w:ascii="Times New Roman" w:eastAsia="Calibri" w:hAnsi="Times New Roman"/>
                <w:lang w:eastAsia="en-US" w:bidi="ar-SA"/>
              </w:rPr>
              <w:t xml:space="preserve"> Владимир Витальевич</w:t>
            </w:r>
          </w:p>
        </w:tc>
        <w:tc>
          <w:tcPr>
            <w:tcW w:w="169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Воспитатель</w:t>
            </w:r>
          </w:p>
        </w:tc>
        <w:tc>
          <w:tcPr>
            <w:tcW w:w="1305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09.06.2020</w:t>
            </w:r>
          </w:p>
        </w:tc>
        <w:tc>
          <w:tcPr>
            <w:tcW w:w="1980" w:type="dxa"/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«Подготовка кадров для спортивного туризма»</w:t>
            </w:r>
          </w:p>
        </w:tc>
        <w:tc>
          <w:tcPr>
            <w:tcW w:w="2100" w:type="dxa"/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АНО «Клуб спортивных путешествий  «Спутник»</w:t>
            </w:r>
          </w:p>
        </w:tc>
      </w:tr>
      <w:tr w:rsidR="0078132C">
        <w:tc>
          <w:tcPr>
            <w:tcW w:w="1875" w:type="dxa"/>
            <w:tcBorders>
              <w:top w:val="nil"/>
            </w:tcBorders>
          </w:tcPr>
          <w:p w:rsidR="0078132C" w:rsidRDefault="00107CEB">
            <w:pPr>
              <w:spacing w:after="200"/>
              <w:rPr>
                <w:rFonts w:ascii="Times New Roman" w:eastAsia="Calibri" w:hAnsi="Times New Roman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/>
                <w:lang w:eastAsia="en-US" w:bidi="ar-SA"/>
              </w:rPr>
              <w:t>Ширинкин</w:t>
            </w:r>
            <w:proofErr w:type="spellEnd"/>
            <w:r>
              <w:rPr>
                <w:rFonts w:ascii="Times New Roman" w:eastAsia="Calibri" w:hAnsi="Times New Roman"/>
                <w:lang w:eastAsia="en-US" w:bidi="ar-SA"/>
              </w:rPr>
              <w:t xml:space="preserve"> Владимир Витальевич</w:t>
            </w:r>
          </w:p>
        </w:tc>
        <w:tc>
          <w:tcPr>
            <w:tcW w:w="1695" w:type="dxa"/>
            <w:tcBorders>
              <w:top w:val="nil"/>
            </w:tcBorders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Воспитатель</w:t>
            </w:r>
          </w:p>
        </w:tc>
        <w:tc>
          <w:tcPr>
            <w:tcW w:w="1305" w:type="dxa"/>
            <w:tcBorders>
              <w:top w:val="nil"/>
            </w:tcBorders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24.05.2020</w:t>
            </w:r>
          </w:p>
        </w:tc>
        <w:tc>
          <w:tcPr>
            <w:tcW w:w="1980" w:type="dxa"/>
            <w:tcBorders>
              <w:top w:val="nil"/>
            </w:tcBorders>
          </w:tcPr>
          <w:p w:rsidR="0078132C" w:rsidRDefault="00107CEB">
            <w:pPr>
              <w:spacing w:after="200"/>
              <w:jc w:val="center"/>
              <w:rPr>
                <w:rFonts w:ascii="Times New Roman" w:eastAsia="Calibri" w:hAnsi="Times New Roman"/>
                <w:lang w:eastAsia="en-US" w:bidi="ar-SA"/>
              </w:rPr>
            </w:pPr>
            <w:r>
              <w:rPr>
                <w:rFonts w:ascii="Times New Roman" w:eastAsia="Calibri" w:hAnsi="Times New Roman"/>
                <w:lang w:eastAsia="en-US" w:bidi="ar-SA"/>
              </w:rPr>
              <w:t>РКК «Первая помощь»</w:t>
            </w:r>
          </w:p>
        </w:tc>
        <w:tc>
          <w:tcPr>
            <w:tcW w:w="2100" w:type="dxa"/>
            <w:tcBorders>
              <w:top w:val="nil"/>
            </w:tcBorders>
          </w:tcPr>
          <w:p w:rsidR="0078132C" w:rsidRDefault="00107CEB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ООО «Российский красный крест»</w:t>
            </w:r>
          </w:p>
        </w:tc>
      </w:tr>
    </w:tbl>
    <w:p w:rsidR="0078132C" w:rsidRDefault="0078132C">
      <w:pPr>
        <w:keepNext/>
        <w:keepLines/>
        <w:tabs>
          <w:tab w:val="left" w:pos="706"/>
        </w:tabs>
        <w:spacing w:after="193"/>
        <w:ind w:left="300" w:hanging="360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78132C">
      <w:pPr>
        <w:tabs>
          <w:tab w:val="left" w:pos="706"/>
        </w:tabs>
        <w:spacing w:after="193"/>
        <w:ind w:left="300" w:hanging="360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78132C">
      <w:pPr>
        <w:tabs>
          <w:tab w:val="left" w:pos="706"/>
        </w:tabs>
        <w:spacing w:after="193"/>
        <w:ind w:left="300" w:hanging="360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78132C">
      <w:pPr>
        <w:tabs>
          <w:tab w:val="left" w:pos="706"/>
        </w:tabs>
        <w:spacing w:after="193"/>
        <w:ind w:left="300" w:hanging="360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78132C">
      <w:pPr>
        <w:tabs>
          <w:tab w:val="left" w:pos="706"/>
        </w:tabs>
        <w:spacing w:after="193"/>
        <w:ind w:left="300" w:hanging="360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107CEB">
      <w:pPr>
        <w:keepNext/>
        <w:keepLines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4.Работа библиотеки: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перед библиотекой стояли следующие задачи:</w:t>
      </w:r>
    </w:p>
    <w:p w:rsidR="0078132C" w:rsidRDefault="00107CEB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участников воспитательного и образовательного процесса качественным обслуживанием;</w:t>
      </w:r>
    </w:p>
    <w:p w:rsidR="0078132C" w:rsidRDefault="00107CEB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воспитанников интереса  к  чтению, культуры чтения, эстетического вкуса, навыков самостоятельного библиотечного пользователя.</w:t>
      </w:r>
    </w:p>
    <w:p w:rsidR="0078132C" w:rsidRDefault="00107CEB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развивающей среды для воспитанников на базе библиотеки Центра.</w:t>
      </w:r>
    </w:p>
    <w:p w:rsidR="0078132C" w:rsidRDefault="00107CEB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познавательных мероприятий  с участием воспитанников Центра.</w:t>
      </w:r>
    </w:p>
    <w:p w:rsidR="0078132C" w:rsidRDefault="00107CEB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Обновление и расширение библиотечного фонда учреждения. Списание устаревшей литературы.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сотрудников – 1 человек.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площадь библиотеки -59,8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книжный фонд библиотеки составляет- </w:t>
      </w:r>
      <w:r>
        <w:rPr>
          <w:rFonts w:ascii="Times New Roman" w:hAnsi="Times New Roman" w:cs="Times New Roman"/>
          <w:color w:val="auto"/>
          <w:sz w:val="28"/>
          <w:szCs w:val="28"/>
        </w:rPr>
        <w:t>14519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экземпляров на сумму </w:t>
      </w:r>
      <w:r>
        <w:rPr>
          <w:rFonts w:ascii="Times New Roman" w:hAnsi="Times New Roman" w:cs="Times New Roman"/>
          <w:color w:val="auto"/>
          <w:sz w:val="28"/>
          <w:szCs w:val="28"/>
        </w:rPr>
        <w:t>284 081,66 .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читателей в 2020 году –  47 воспитанников.</w:t>
      </w:r>
    </w:p>
    <w:p w:rsidR="0078132C" w:rsidRDefault="00107CE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Списано –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>0 экземпляров.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Новые поступления - 0 экземпляров.</w:t>
      </w:r>
    </w:p>
    <w:p w:rsidR="0078132C" w:rsidRDefault="00107CE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посещений – </w:t>
      </w:r>
      <w:r>
        <w:rPr>
          <w:rFonts w:ascii="Times New Roman" w:hAnsi="Times New Roman" w:cs="Times New Roman"/>
          <w:color w:val="auto"/>
          <w:sz w:val="28"/>
          <w:szCs w:val="28"/>
        </w:rPr>
        <w:t>892 шт.</w:t>
      </w:r>
    </w:p>
    <w:p w:rsidR="0078132C" w:rsidRDefault="00107CE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культурно-познавательных мероприятий – </w:t>
      </w:r>
      <w:r>
        <w:rPr>
          <w:rFonts w:ascii="Times New Roman" w:hAnsi="Times New Roman" w:cs="Times New Roman"/>
          <w:color w:val="auto"/>
          <w:sz w:val="28"/>
          <w:szCs w:val="28"/>
        </w:rPr>
        <w:t>33 шт.</w:t>
      </w:r>
    </w:p>
    <w:p w:rsidR="0078132C" w:rsidRDefault="00107CE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книговыставок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auto"/>
          <w:sz w:val="28"/>
          <w:szCs w:val="28"/>
        </w:rPr>
        <w:t>24 шт.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tabs>
          <w:tab w:val="left" w:pos="8820"/>
        </w:tabs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keepNext/>
        <w:keepLines/>
        <w:tabs>
          <w:tab w:val="left" w:pos="496"/>
        </w:tabs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4.1. Формирование библиотечного фонда.</w:t>
      </w:r>
    </w:p>
    <w:p w:rsidR="0078132C" w:rsidRDefault="0078132C">
      <w:pPr>
        <w:keepNext/>
        <w:keepLines/>
        <w:tabs>
          <w:tab w:val="left" w:pos="496"/>
        </w:tabs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107CEB">
      <w:pPr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учёта, при работе с фондом, велась следующая документация:</w:t>
      </w:r>
    </w:p>
    <w:p w:rsidR="0078132C" w:rsidRDefault="00107CEB">
      <w:pPr>
        <w:numPr>
          <w:ilvl w:val="0"/>
          <w:numId w:val="19"/>
        </w:numPr>
        <w:tabs>
          <w:tab w:val="left" w:pos="10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инвентарные книги;</w:t>
      </w:r>
    </w:p>
    <w:p w:rsidR="0078132C" w:rsidRDefault="00107CEB">
      <w:pPr>
        <w:numPr>
          <w:ilvl w:val="0"/>
          <w:numId w:val="19"/>
        </w:numPr>
        <w:tabs>
          <w:tab w:val="left" w:pos="10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суммарного учёта книжного фонда;</w:t>
      </w:r>
    </w:p>
    <w:p w:rsidR="0078132C" w:rsidRDefault="00107CEB">
      <w:pPr>
        <w:numPr>
          <w:ilvl w:val="0"/>
          <w:numId w:val="19"/>
        </w:numPr>
        <w:tabs>
          <w:tab w:val="left" w:pos="10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учёта периодических изданий;</w:t>
      </w:r>
    </w:p>
    <w:p w:rsidR="0078132C" w:rsidRDefault="00107CEB">
      <w:pPr>
        <w:numPr>
          <w:ilvl w:val="0"/>
          <w:numId w:val="19"/>
        </w:numPr>
        <w:tabs>
          <w:tab w:val="left" w:pos="108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читательские формуляры.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течение года в книжном фонде производился мелкий ремонт книг и журналов, нуждающихся в этом. Проводились беседы с воспитанниками о бережном отношении к книгам. Проводились библиотечные уроки: «Знакомство с библиотекой», «Структура книги», «Правила обращения с книгой», «Книжная иллюстрация», «Выбор книг в библиотеке». Осуществлялся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своевременным возвратом книг в библиотеку.</w:t>
      </w:r>
    </w:p>
    <w:p w:rsidR="0078132C" w:rsidRDefault="00107CEB">
      <w:pPr>
        <w:spacing w:after="240"/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29.12.2010 №436 - ФЗ «О защите детей от информации, причиняющей вред их здоровью и развитию» </w:t>
      </w:r>
      <w:r>
        <w:rPr>
          <w:rFonts w:ascii="Times New Roman" w:hAnsi="Times New Roman" w:cs="Times New Roman"/>
          <w:sz w:val="28"/>
          <w:szCs w:val="28"/>
        </w:rPr>
        <w:lastRenderedPageBreak/>
        <w:t>на вновь поступившую литературу присваивается знак информационной продукции, а книжный фонд анализируется с точки зрения информационной безопасности для несовершеннолетних.</w:t>
      </w:r>
    </w:p>
    <w:p w:rsidR="0078132C" w:rsidRDefault="0078132C">
      <w:pPr>
        <w:keepNext/>
        <w:keepLines/>
        <w:tabs>
          <w:tab w:val="left" w:pos="496"/>
        </w:tabs>
        <w:spacing w:after="240"/>
        <w:ind w:left="2653" w:hanging="360"/>
        <w:jc w:val="both"/>
        <w:outlineLvl w:val="5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pStyle w:val="af9"/>
        <w:keepNext/>
        <w:keepLines/>
        <w:numPr>
          <w:ilvl w:val="1"/>
          <w:numId w:val="36"/>
        </w:numPr>
        <w:tabs>
          <w:tab w:val="left" w:pos="496"/>
        </w:tabs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bookmark2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читателями. Массовая работа.</w:t>
      </w:r>
      <w:bookmarkEnd w:id="4"/>
    </w:p>
    <w:p w:rsidR="0078132C" w:rsidRDefault="00107CEB">
      <w:pPr>
        <w:spacing w:after="240"/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Читатели получали во временное пользование из фонда библиотеки книги и журналы, пользовались библиографическим и справочно-информационным обслуживанием. Проведена работа, направленная на формирование интереса к книге, бережное отношение к ней.</w:t>
      </w:r>
      <w:bookmarkStart w:id="5" w:name="bookmark21"/>
    </w:p>
    <w:p w:rsidR="0078132C" w:rsidRDefault="00107CEB">
      <w:pPr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В помощь учебному процессу </w:t>
      </w:r>
      <w:bookmarkEnd w:id="5"/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были организованы </w:t>
      </w:r>
      <w:r>
        <w:rPr>
          <w:rFonts w:ascii="Times New Roman" w:hAnsi="Times New Roman" w:cs="Times New Roman"/>
          <w:sz w:val="28"/>
          <w:szCs w:val="28"/>
        </w:rPr>
        <w:t>книжные выставки</w:t>
      </w:r>
      <w:bookmarkStart w:id="6" w:name="bookmark22"/>
      <w:r>
        <w:rPr>
          <w:rFonts w:ascii="Times New Roman" w:hAnsi="Times New Roman" w:cs="Times New Roman"/>
          <w:sz w:val="28"/>
          <w:szCs w:val="28"/>
        </w:rPr>
        <w:t>: «Новый год разных стран», «Войска России», «Женщины на войне», « Российский космос», «Великая Победа», «900 дней и 900 ночей», «Дети - герои», «Мирный атом».</w:t>
      </w:r>
    </w:p>
    <w:p w:rsidR="0078132C" w:rsidRDefault="00107CEB">
      <w:pPr>
        <w:spacing w:after="240"/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-художественно-эстетическое воспитание</w:t>
      </w:r>
      <w:bookmarkEnd w:id="6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8132C" w:rsidRDefault="00107CEB">
      <w:pPr>
        <w:spacing w:after="240"/>
        <w:ind w:left="14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Книжные выставки: Выставка книг русских поэтов об осени.  Выставка книг русских поэтов о зиме «Зимние узоры». «Весна в произведениях русских поэтов», «Природа России», «Лето в России».</w:t>
      </w:r>
    </w:p>
    <w:p w:rsidR="0078132C" w:rsidRDefault="00107C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Выставки рисунков: «Моя семья», «Космос», «Правила дорожного движения», «Военная техника», «День космонавтики», «Салют Победы». Творческие занятия: «Иллюстрации в аппликации!», «Я рисую героев Носова»</w:t>
      </w:r>
    </w:p>
    <w:p w:rsidR="0078132C" w:rsidRDefault="00107CEB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- нравственно - этическое воспитание.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Книжные выставки: «Пионеры - герои», « Города-герои».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Громкие чтения произведений Пушкина 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рождения Александра Сергеевича.</w:t>
      </w:r>
    </w:p>
    <w:p w:rsidR="0078132C" w:rsidRDefault="00107CEB">
      <w:pP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- воспитание информационной культуры и культуры чтения.</w:t>
      </w:r>
    </w:p>
    <w:p w:rsidR="0078132C" w:rsidRDefault="00107CEB">
      <w:pPr>
        <w:spacing w:after="240"/>
        <w:ind w:firstLin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Презентации детских книг. Информационные минутки по знаменательным датам.</w:t>
      </w:r>
    </w:p>
    <w:p w:rsidR="0078132C" w:rsidRDefault="00107CEB">
      <w:pPr>
        <w:spacing w:after="240"/>
        <w:ind w:firstLine="1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4.3 Организованы и проведены на базе библиотеки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Центра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следующие мероприятия: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рождения Шарля Перро. Чтение отрывков из сказок. Литературная викторина.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«900 дней и 900 ночей». Героические страницы блокады Ленинграда. Беседа о подвиге ленинградцев. Чтение воспоминаний и стихов.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лет со дня рождения Айзека Азимова, американского фантаста. Чтение вслух его рассказов.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«Путешествие по произведениям Дж.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Даррела</w:t>
      </w:r>
      <w:proofErr w:type="spellEnd"/>
      <w:r>
        <w:rPr>
          <w:rFonts w:ascii="Times New Roman" w:hAnsi="Times New Roman" w:cs="Times New Roman"/>
          <w:sz w:val="28"/>
          <w:szCs w:val="28"/>
        </w:rPr>
        <w:t>». Читаем отрывки из его произведений, знакомимся с героями – животными.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Тематический день: 77 лет со дня победоносного завершения Сталинградской битвы. Читаем военную энциклопедию и мемуары.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воина-интернационалиста». Читаем книги об Афганистане и афганской войне.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Добровольческого танкового корпуса.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«Жюль Верн     и его приключенческие романы» Чтение отрывков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произведение. Конкурс рисунков « Герои Жюля».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чтецов «Стихи русских поэтов о весне».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«Страницы истории в памятниках Екатеринбурга».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боевой славы Урала».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рисунков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посвященный 75-летию Победы.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Юбилей книги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А.Гайдара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«Тимур и его команда» - чтение с обсуждением.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Международный День птиц </w:t>
      </w:r>
      <w:proofErr w:type="gramStart"/>
      <w:r>
        <w:rPr>
          <w:rFonts w:ascii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итаем рассказы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М.Пришвина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птицах и книгу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А.Онегова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«Школа юннатов». Викторина о птицах в рисунках.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«12 </w:t>
      </w:r>
      <w:proofErr w:type="gramStart"/>
      <w:r>
        <w:rPr>
          <w:rFonts w:ascii="Times New Roman" w:hAnsi="Times New Roman" w:cs="Times New Roman"/>
          <w:sz w:val="28"/>
          <w:szCs w:val="28"/>
        </w:rPr>
        <w:t>апреля-День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космонавтики». Читаем о пионерах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космоса-Циолковском</w:t>
      </w:r>
      <w:proofErr w:type="gramEnd"/>
      <w:r>
        <w:rPr>
          <w:rFonts w:ascii="Times New Roman" w:hAnsi="Times New Roman" w:cs="Times New Roman"/>
          <w:sz w:val="28"/>
          <w:szCs w:val="28"/>
        </w:rPr>
        <w:t>, Королеве, Гагарине. Викторина о космосе. Играем  в настольную игру «Космос».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рождения «Алисы в стране чудес», играем словами, слушаем песни из аудио-спектакля.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Читаем стихи о войне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–А</w:t>
      </w:r>
      <w:proofErr w:type="gramEnd"/>
      <w:r>
        <w:rPr>
          <w:rFonts w:ascii="Times New Roman" w:hAnsi="Times New Roman" w:cs="Times New Roman"/>
          <w:sz w:val="28"/>
          <w:szCs w:val="28"/>
        </w:rPr>
        <w:t>. Твардовский «Василий Теркин».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    по профориентации.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на окне «Осенний пейзаж».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Игра-викторина «Богатства русского языка. Крылатые выражения и фразеологизмы».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книги С. Томпсона «Рассказы о животных».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рисунков – «Герои Томпсона».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чтение вслух рассказов Паустовского Похождения жука-носорога».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Дне тотального чтения 2020». Читаем книги о войне.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Пушкинского лицея – чтение стихов и воспоминаний  Пушкина о лицее. Рассказ о Пушкинском лицее.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Дом-музей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П.П.Бажова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осенних народных праздников: Настольные игры, считалки,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по книге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М.Твена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«Приключения Тома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Сойера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 с кукольной инсценировкой.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фильма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прав ребенка. Создание плакатов.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акции Молодежного парламента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:Т</w:t>
      </w:r>
      <w:proofErr w:type="gramEnd"/>
      <w:r>
        <w:rPr>
          <w:rFonts w:ascii="Times New Roman" w:hAnsi="Times New Roman" w:cs="Times New Roman"/>
          <w:sz w:val="28"/>
          <w:szCs w:val="28"/>
        </w:rPr>
        <w:t>ест о Великой Отечественной войне.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Чтение по ролям драматической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С.Маршака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«12 месяцев».</w:t>
      </w:r>
    </w:p>
    <w:p w:rsidR="0078132C" w:rsidRDefault="00107CEB">
      <w:pPr>
        <w:pStyle w:val="af9"/>
        <w:numPr>
          <w:ilvl w:val="0"/>
          <w:numId w:val="35"/>
        </w:num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Инсценировка сказки «Зимовье зверей».</w:t>
      </w:r>
    </w:p>
    <w:p w:rsidR="0078132C" w:rsidRDefault="0078132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pStyle w:val="af9"/>
        <w:keepNext/>
        <w:keepLines/>
        <w:numPr>
          <w:ilvl w:val="0"/>
          <w:numId w:val="36"/>
        </w:numPr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Организация социокультурного досуга, участие в социальных акциях и проведение спортивно - оздоровительных мероприятий для детей-сирот и детей, оставшихся без попечения родителей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(посещение театров и кинотеатров, экскурсии, выставки, праздники, конкурсы, эстафеты и др.) происходит при взаимодействии с общественными и благотворительными организациями, социальными партнерами Центра. </w:t>
      </w:r>
    </w:p>
    <w:p w:rsidR="0078132C" w:rsidRDefault="00107CEB">
      <w:pPr>
        <w:keepNext/>
        <w:keepLines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учреждении разработан, утвержден и реализован Календарно-тематический план работы с воспитанниками ГКУ «СРЦН Октябрьского района города Екатеринбурга» на 2020 год.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Культурно-патриотическое воспитание – одно из важнейших направлений в работе с воспитанниками Центра.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работы за предыдущие годы показал, что наибольшие результаты дает планирование работы с детьми по тематическим блокам, где 1 блок равен 1 месяцу и направлен на всестороннее раскрытие одной большой темы.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Планирование мероприятий в блоке сформировано по принципу ежедневной работы воспитателей на смене по одной теме, где используются разнообразные формы мероприятий. Методическое обеспечение плана осуществляют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заместитель директора по ВРР.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Планирование мероприятий в тематическом блоке осуществляется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ир-ра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ВРР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культурно-патриотического воспитания несовершеннолетних объясняется низким уровнем развития  этих  сфер в воспитании детей.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планирования по тематическим блокам заключается в глубоком погружении в ту или иную  тему, направленную на развитие культурно-патриотического воспитания.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Блочное планирование охватывает 12 месяцев в году.</w:t>
      </w:r>
    </w:p>
    <w:p w:rsidR="0078132C" w:rsidRDefault="00107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культурно-патриотическое воспитание несовершеннолетних.</w:t>
      </w:r>
    </w:p>
    <w:p w:rsidR="0078132C" w:rsidRDefault="0078132C">
      <w:pPr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8132C" w:rsidRDefault="0078132C">
      <w:pPr>
        <w:rPr>
          <w:rFonts w:ascii="Times New Roman" w:hAnsi="Times New Roman" w:cs="Times New Roman"/>
          <w:b/>
          <w:sz w:val="28"/>
          <w:szCs w:val="28"/>
        </w:rPr>
      </w:pP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Спланировать мероприятия в тематических блоках.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досуг детей.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реализации мероприятий в блоках.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методическое обеспечение плана.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Привить любовь к чтению, театру, кино, музеям и т.п. у несовершеннолетних.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чувство гордости за свою Родину.</w:t>
      </w:r>
    </w:p>
    <w:p w:rsidR="0078132C" w:rsidRDefault="00107CEB">
      <w:pPr>
        <w:widowControl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 бережное отношение к природе родного края.</w:t>
      </w:r>
    </w:p>
    <w:p w:rsidR="0078132C" w:rsidRDefault="0078132C">
      <w:pPr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78132C" w:rsidRDefault="0078132C">
      <w:pPr>
        <w:rPr>
          <w:rFonts w:ascii="Times New Roman" w:hAnsi="Times New Roman" w:cs="Times New Roman"/>
          <w:b/>
          <w:sz w:val="28"/>
          <w:szCs w:val="28"/>
        </w:rPr>
      </w:pPr>
    </w:p>
    <w:p w:rsidR="0078132C" w:rsidRDefault="00107CEB">
      <w:pPr>
        <w:widowControl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 уровень культурно-патриотического воспитания несовершеннолетних.</w:t>
      </w:r>
    </w:p>
    <w:p w:rsidR="0078132C" w:rsidRDefault="00107CEB">
      <w:pPr>
        <w:widowControl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Привита любовь  к чтению, театру, кино, музеям и т.п. у несовершеннолетних.</w:t>
      </w:r>
    </w:p>
    <w:p w:rsidR="0078132C" w:rsidRDefault="00107CEB">
      <w:pPr>
        <w:widowControl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ознакомлены с историей родного края,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смотивированы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чувство гордости за свою Родину.</w:t>
      </w:r>
    </w:p>
    <w:p w:rsidR="0078132C" w:rsidRDefault="00107CEB">
      <w:pPr>
        <w:widowControl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 детей организован.</w:t>
      </w:r>
    </w:p>
    <w:p w:rsidR="0078132C" w:rsidRDefault="00107CEB">
      <w:pPr>
        <w:widowControl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Снижено количество самовольных уходов воспитанников из Центра.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учебном году были проведены следующие мероприятия: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и обсуждение Новогодней сказки.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Губернаторской елки.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Прогулка по зимнему лесу, катание с горки, игра в снежки, лепка снеговика – «Зимние забавы».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показ Новогоднего спектакля.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игры на свежем воздухе.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представления в цирке.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соревнования на свежем воздухе.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занятие  «Фантазия и рисунок»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фильма «Москва слезам не верит» с обсуждением.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Групповые занятия в Тренажерном зале.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Учебно-тематическое занятие «Учусь общаться».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 обсуждением «Что такое хорошо и что такое плохо!?»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Профилактика злоупотребления детьми в киберпространстве.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Мотивационный тренинг с подростками «Жить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камня.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Театра Эстрады (спектакль к году П.П. Бажова.)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контактного зоопарка.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Храм на крови.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скиппингу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кинотеатра, просмотр и обсуждение с режиссером фильма «Бойцовая сила».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Зарнице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олевской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районного мероприятия «День снятия блокады Ленинграда».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Профтестирование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Благотворительном  фонде А. Шипулина.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Зарнице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огданович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ОДО.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спортивных соревнованиях    по  теннису Фонда Строганова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ервоуральск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представления «Собаки-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улыбаки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Мастер-класс по изготовлению Китайской живописи.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ветеранами Афганистана.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эстафеты на Каменных палатках.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«Мужские игры» к 23 февраля.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боевой славы Урала.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 по ПДД с инспектором ГАИ.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Боксберри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Военно-спортивная эстафета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</w:t>
      </w:r>
      <w:proofErr w:type="spellEnd"/>
      <w:r>
        <w:rPr>
          <w:rFonts w:ascii="Times New Roman" w:hAnsi="Times New Roman" w:cs="Times New Roman"/>
          <w:sz w:val="28"/>
          <w:szCs w:val="28"/>
        </w:rPr>
        <w:t>-баты, шли солдаты…»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«Всемирный день кошек».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«Масленица» 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праздник-народные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гуляния.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«8 марта».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в стиле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Энгри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Бердз</w:t>
      </w:r>
      <w:proofErr w:type="spellEnd"/>
      <w:r>
        <w:rPr>
          <w:rFonts w:ascii="Times New Roman" w:hAnsi="Times New Roman" w:cs="Times New Roman"/>
          <w:sz w:val="28"/>
          <w:szCs w:val="28"/>
        </w:rPr>
        <w:t>: создаем объемных птичек, рисуем, играем, ставим опыты.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«Поверь в себя и свои возможности».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занятия «Детский фитнес».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беседа «Стать яркими, самостоятельными и успешными людьми».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УДТК.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 «Азбука финансов».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тематического комплекта «Еда и напитки».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занятие «Правила дорожного движения».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музыкального фестиваля в г. Верхняя Пышма.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канис</w:t>
      </w:r>
      <w:proofErr w:type="spellEnd"/>
      <w:r>
        <w:rPr>
          <w:rFonts w:ascii="Times New Roman" w:hAnsi="Times New Roman" w:cs="Times New Roman"/>
          <w:sz w:val="28"/>
          <w:szCs w:val="28"/>
        </w:rPr>
        <w:t>-терапевтами и специально обученными собаками.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Святости.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занятие «День леса».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методике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Прохождения тестирования «Пиктограмма».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беседа «Терпение и труд всё перетрут».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занятие «День защиты Земли».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«Самая хорошая работа – это высокооплачиваемое хобби».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игра «Приметы весны».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викторина «День смеха».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Военно-спортивная игра «Зарница».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 на свежем воздухе.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ярмарки в гипермаркете «Лента».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интеллектуальной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сайт-игре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Разумейкин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«Всемирный день здоровья».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военной техники.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Вечер настольных и напольных игр.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Музей истории города Екатеринбурга.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Поездка в г. Верхняя Пышма на «Фестиваль цвета».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Комплексное мероприятие: весенняя неделя добра «10000 добрых дел».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детских рисунков на асфальте.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-игра «Найди свой ужин».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конкурс «Песенный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художественного фильма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Малефисента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«Окна победы».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художественного фильма «Камуфляж и шпионаж».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Фестиваля Салютов.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социально-правовому воспитанию.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 «Семейные посиделки».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художественного фильма «Алладин».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игра «Жизнь в стиле джаз».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Поход в лесопарк.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воспитательного характера «Беседа о правилах этикета».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вечер: ознакомление с песнями военных лет.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беседа «Стать самим собой».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социальных плакатов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 алкоголю».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 по шашкам.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Праздник, посвящённый «Дню защиты детей».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кукольного мультфильма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рисунков на тему «Я — пешеход».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беседа о Всемирном дне охраны окружающей среды «Наша Земля».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Комплексное мероприятие, посвящённое Дню памяти А.С. Пушкина: просмотр сказок («Сказка о золотой рыбке», «Сказка о золотом петушке», «Сказка о мёртвой царевне и семи богатырях»), выставка детских рисунков «Вернисаж», создание аппликация «Дом старика и старухи».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четвероногий друг» — беседа с кинологом о работе с собаками.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х/ф «Доктор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Дулиттл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аппликации на тему «Мой четвероногий друг».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вежливости»: проведение бесед о правилах этикета и культуре поведения в общественных местах.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мероприятие «День друзей»: просмотр мультфильмов о дружбе, командные игры на свежем воздухе, конкурс стихотворений о друзьях.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игра «Быстрее, сильнее...».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Спортивно-танцевальная программа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Dance</w:t>
      </w:r>
      <w:proofErr w:type="spellEnd"/>
      <w:r>
        <w:rPr>
          <w:rFonts w:ascii="Times New Roman" w:hAnsi="Times New Roman" w:cs="Times New Roman"/>
          <w:sz w:val="28"/>
          <w:szCs w:val="28"/>
        </w:rPr>
        <w:t>-марафон».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Экологическая эстафета «Зелёный шум».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Спортивный праздник «День путешествия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Спортландию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игра на свежем воздухе «Иван Купала».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детских рисунков «Моя семья».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программа по знанию правил дорожного движения и фигурному вождению велосипеда и самоката.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Просветительская беседа, приуроченная ко Дню воинской славы.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 «Всемирный день шоколада: рисуем, лепим и поём».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Просветительская беседа «70 лет победы в Орловско-Курской битве».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эстафета по разборке и сборке автомата АК.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программа «Минута славы».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беседы «Безопасное колесо».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Игра-викторина на знание ПДД «Дорожный калейдоскоп».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Спортивно-развлекательная программа «Молодецкие игры».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рисования на асфальте: конкурс рисунков мелом на асфальте «Нарисуй свою мечту».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-игровая программа «В мире спорта и сказок.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день шахмат: проведение шахматного турнира.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пирожков с малиновым вареньем»: игры на свежем воздухе, чаепитие.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«Делай, как я».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занятие «Врачи мира за мир».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Кинолекторий по мультфильму «Айболит».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Обучающая эстафета «Скорая помощь».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игра «Путешествие в мир книг».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в Эрмитаж.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Спортивно-обучающая эстафета «История ВВС».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«Собака — друг человека», приуроченное к Всемирному дню бездомных животных: лекции об истории одомашнивания собак, существующих породах и их особенностях.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ко Дню ЗОЖ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ловкий».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«Онлайн-путешествие» по странам мира.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Кулинарный мастер-класс «Курица, запечённая с картошкой».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«Рисуем без рук» на тему «Наступает зима».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презентацией на тему «Права и обязанности детей».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Тематическая игра «Вечер загадок и головоломок».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Спортивно-обучающая эстафета «Весёлая игра».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Литературный вечер «Путешествие по произведениям Дж.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Даррела</w:t>
      </w:r>
      <w:proofErr w:type="spellEnd"/>
      <w:r>
        <w:rPr>
          <w:rFonts w:ascii="Times New Roman" w:hAnsi="Times New Roman" w:cs="Times New Roman"/>
          <w:sz w:val="28"/>
          <w:szCs w:val="28"/>
        </w:rPr>
        <w:t>»: чтение отрывков из произведений, знакомство с героями-животными.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Эстафета «Держи голову в холоде, а ноги — в тепле».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культурой народов Кавказа: игра «Отдай платочек».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 по настольному теннису.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на развитие коммуникативных навыков детей.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по социально-правовому воспитанию «Путешествие в страну Правоведение».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Кулинарный мастер-класс «Учимся готовить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рулетики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яблоками».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Лекция о финансовой грамотности «История денег: от древних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современных».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Интегрированное развивающее занятие «Осенний калейдоскоп».</w:t>
      </w:r>
    </w:p>
    <w:p w:rsidR="0078132C" w:rsidRDefault="00107CEB">
      <w:pPr>
        <w:pStyle w:val="af9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на Ганину Яму: лекция о династии Романовых и просмотр познавательного фильма «Семья Николая II».</w:t>
      </w:r>
    </w:p>
    <w:p w:rsidR="0078132C" w:rsidRDefault="00107CEB">
      <w:p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потребности воспитанников учреждения в 2021 году необходимо решать следующие воспитательные задачи: 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 позитивного отношения к труду и привитие бережного отношения к общественному и личному имуществу; 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формирования у воспитанников культуры сохранения собственного здоровья;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безопасного пребывания воспитанников в учреждении, усиление профилактической работы по предупреждению детского травматизма; 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работа  по предупреждению правонарушений среди воспитанников;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максимальное привлечение детей группы “риска” к участию в жизни Центра, положительная занятость воспитанников; </w:t>
      </w:r>
    </w:p>
    <w:p w:rsidR="0078132C" w:rsidRDefault="00107CEB">
      <w:pPr>
        <w:numPr>
          <w:ilvl w:val="0"/>
          <w:numId w:val="16"/>
        </w:numPr>
        <w:tabs>
          <w:tab w:val="left" w:pos="8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ресурсов Центра  для дополнительного образования  воспитанников.</w:t>
      </w:r>
    </w:p>
    <w:p w:rsidR="0078132C" w:rsidRDefault="0078132C">
      <w:pPr>
        <w:keepNext/>
        <w:keepLines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78132C" w:rsidRDefault="00107CEB">
      <w:pPr>
        <w:pStyle w:val="af9"/>
        <w:keepNext/>
        <w:keepLines/>
        <w:numPr>
          <w:ilvl w:val="0"/>
          <w:numId w:val="21"/>
        </w:numPr>
        <w:spacing w:after="25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7" w:name="bookmark24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Медико-психолого-педагогического  консилиума в Центр</w:t>
      </w:r>
      <w:bookmarkEnd w:id="7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е.</w:t>
      </w:r>
    </w:p>
    <w:p w:rsidR="0078132C" w:rsidRDefault="00107CEB">
      <w:pPr>
        <w:widowControl/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В течение 2020 года проведено 20  плановых заседаний консилиума. </w:t>
      </w:r>
    </w:p>
    <w:p w:rsidR="0078132C" w:rsidRDefault="00107CEB">
      <w:pPr>
        <w:widowControl/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Составлено, обсуждено на консилиуме и реализовано 94 Индивидуальных плана развития и жизнеустройства несовершеннолетних.</w:t>
      </w:r>
    </w:p>
    <w:p w:rsidR="0078132C" w:rsidRDefault="00107C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Заседания МППК проводились в соответствии с планом работы консилиума на данный год  и были направлены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:</w:t>
      </w:r>
    </w:p>
    <w:p w:rsidR="0078132C" w:rsidRDefault="00107C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определение путей психолого-педагогического сопровождения воспитанников с трудностями в обучении или адаптации в данных образовательных условиях;</w:t>
      </w:r>
    </w:p>
    <w:p w:rsidR="0078132C" w:rsidRDefault="00107C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динамику развития ребенка в процессе реализации индивидуализированной</w:t>
      </w:r>
    </w:p>
    <w:p w:rsidR="0078132C" w:rsidRDefault="00107C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коррекционно-развивающей программы, внесение необходимых изменений в эту программу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.</w:t>
      </w:r>
      <w:proofErr w:type="gramEnd"/>
    </w:p>
    <w:p w:rsidR="0078132C" w:rsidRDefault="00107CEB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состав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Медико-психолого-педагогического  консилиума входят: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МППК – директор Центра.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Заместитель председателя МППК – заместитель директора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-реабилитационной работе.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Заведующая отделением социальной реабилитации.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Заведующая отделением социально-правовой помощи.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Заведующая отделение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медицинский блок).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Дефектолог.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Специалисты по социальной работе.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Библиотекарь.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Инструктор по адаптивной физкультуре.</w:t>
      </w:r>
    </w:p>
    <w:p w:rsidR="0078132C" w:rsidRDefault="00107CEB">
      <w:pPr>
        <w:pStyle w:val="af9"/>
        <w:numPr>
          <w:ilvl w:val="0"/>
          <w:numId w:val="22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Социальный педагог.</w:t>
      </w:r>
    </w:p>
    <w:p w:rsidR="0078132C" w:rsidRDefault="00107CEB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своей работе МППК опирается на следующие локальные документы:</w:t>
      </w:r>
    </w:p>
    <w:p w:rsidR="0078132C" w:rsidRDefault="00107CEB">
      <w:pPr>
        <w:pStyle w:val="af9"/>
        <w:numPr>
          <w:ilvl w:val="0"/>
          <w:numId w:val="2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 Медико-психолого-педагогическом консилиуме.</w:t>
      </w:r>
    </w:p>
    <w:p w:rsidR="0078132C" w:rsidRDefault="00107CEB">
      <w:pPr>
        <w:pStyle w:val="af9"/>
        <w:numPr>
          <w:ilvl w:val="0"/>
          <w:numId w:val="2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об Индивидуальном плане развития и жизнеустройства ребенка.</w:t>
      </w:r>
    </w:p>
    <w:p w:rsidR="0078132C" w:rsidRDefault="00107CEB">
      <w:pPr>
        <w:pStyle w:val="af9"/>
        <w:numPr>
          <w:ilvl w:val="0"/>
          <w:numId w:val="2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для специалистов, работающих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ИПРиЖ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132C" w:rsidRDefault="0078132C">
      <w:pPr>
        <w:tabs>
          <w:tab w:val="left" w:pos="74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Pr="00FD3646" w:rsidRDefault="00107CEB" w:rsidP="00C00C88">
      <w:pPr>
        <w:numPr>
          <w:ilvl w:val="0"/>
          <w:numId w:val="21"/>
        </w:numPr>
        <w:shd w:val="clear" w:color="auto" w:fill="FFFFFF" w:themeFill="background1"/>
        <w:jc w:val="both"/>
        <w:rPr>
          <w:rFonts w:ascii="Times New Roman" w:hAnsi="Times New Roman"/>
          <w:b/>
          <w:color w:val="auto"/>
          <w:sz w:val="28"/>
          <w:szCs w:val="28"/>
          <w:shd w:val="clear" w:color="auto" w:fill="FFFF00"/>
        </w:rPr>
      </w:pPr>
      <w:bookmarkStart w:id="8" w:name="bookmark27"/>
      <w:r w:rsidRPr="00FD3646">
        <w:rPr>
          <w:rFonts w:ascii="Times New Roman" w:hAnsi="Times New Roman"/>
          <w:b/>
          <w:color w:val="auto"/>
          <w:sz w:val="28"/>
          <w:szCs w:val="28"/>
          <w:shd w:val="clear" w:color="auto" w:fill="FFFFFF" w:themeFill="background1"/>
        </w:rPr>
        <w:t xml:space="preserve">Деятельность </w:t>
      </w:r>
      <w:bookmarkEnd w:id="8"/>
      <w:r w:rsidR="00C8112F" w:rsidRPr="00FD3646">
        <w:rPr>
          <w:rFonts w:ascii="Times New Roman" w:hAnsi="Times New Roman"/>
          <w:b/>
          <w:color w:val="auto"/>
          <w:sz w:val="28"/>
          <w:szCs w:val="28"/>
          <w:shd w:val="clear" w:color="auto" w:fill="FFFFFF" w:themeFill="background1"/>
        </w:rPr>
        <w:t>Общего собрания работников</w:t>
      </w:r>
    </w:p>
    <w:p w:rsidR="009D5FE5" w:rsidRDefault="00C8112F" w:rsidP="00C00C88">
      <w:pPr>
        <w:shd w:val="clear" w:color="auto" w:fill="FFFFFF" w:themeFill="background1"/>
        <w:jc w:val="both"/>
        <w:rPr>
          <w:rFonts w:ascii="Times New Roman" w:hAnsi="Times New Roman"/>
          <w:color w:val="auto"/>
          <w:sz w:val="28"/>
          <w:szCs w:val="28"/>
        </w:rPr>
      </w:pPr>
      <w:r w:rsidRPr="00C00C88">
        <w:rPr>
          <w:rFonts w:ascii="Times New Roman" w:hAnsi="Times New Roman"/>
          <w:color w:val="auto"/>
          <w:sz w:val="28"/>
          <w:szCs w:val="28"/>
        </w:rPr>
        <w:t>В 2020</w:t>
      </w:r>
      <w:r w:rsidR="00107CEB" w:rsidRPr="00C00C88">
        <w:rPr>
          <w:rFonts w:ascii="Times New Roman" w:hAnsi="Times New Roman"/>
          <w:color w:val="auto"/>
          <w:sz w:val="28"/>
          <w:szCs w:val="28"/>
        </w:rPr>
        <w:t xml:space="preserve"> год</w:t>
      </w:r>
      <w:r w:rsidRPr="00C00C88">
        <w:rPr>
          <w:rFonts w:ascii="Times New Roman" w:hAnsi="Times New Roman"/>
          <w:color w:val="auto"/>
          <w:sz w:val="28"/>
          <w:szCs w:val="28"/>
        </w:rPr>
        <w:t>у</w:t>
      </w:r>
      <w:r w:rsidR="00FD3646">
        <w:rPr>
          <w:rFonts w:ascii="Times New Roman" w:hAnsi="Times New Roman"/>
          <w:color w:val="auto"/>
          <w:sz w:val="28"/>
          <w:szCs w:val="28"/>
        </w:rPr>
        <w:t xml:space="preserve"> проведено 2 заседания</w:t>
      </w:r>
      <w:r w:rsidR="00107CEB" w:rsidRPr="00C00C88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D5FE5">
        <w:rPr>
          <w:rFonts w:ascii="Times New Roman" w:hAnsi="Times New Roman"/>
          <w:color w:val="auto"/>
          <w:sz w:val="28"/>
          <w:szCs w:val="28"/>
        </w:rPr>
        <w:t>трудового коллектива, на которых</w:t>
      </w:r>
      <w:r w:rsidR="00107CEB" w:rsidRPr="00C00C88">
        <w:rPr>
          <w:rFonts w:ascii="Times New Roman" w:hAnsi="Times New Roman"/>
          <w:color w:val="auto"/>
          <w:sz w:val="28"/>
          <w:szCs w:val="28"/>
        </w:rPr>
        <w:t xml:space="preserve"> представлен отчет о работе за предшест</w:t>
      </w:r>
      <w:r w:rsidR="00FD3646">
        <w:rPr>
          <w:rFonts w:ascii="Times New Roman" w:hAnsi="Times New Roman"/>
          <w:color w:val="auto"/>
          <w:sz w:val="28"/>
          <w:szCs w:val="28"/>
        </w:rPr>
        <w:t xml:space="preserve">вующий </w:t>
      </w:r>
      <w:r w:rsidR="009D5FE5">
        <w:rPr>
          <w:rFonts w:ascii="Times New Roman" w:hAnsi="Times New Roman"/>
          <w:color w:val="auto"/>
          <w:sz w:val="28"/>
          <w:szCs w:val="28"/>
        </w:rPr>
        <w:t xml:space="preserve">период,   план работы, а так же согласованы следующие локальные акты: Коллективный договор, дополнительное соглашение к Коллективному договору, Правила внутреннего трудового распорядка, Положение об оплате труда работников, Положение о премировании работников, Положение о компенсационных и стимулирующих выплатах работникам, Положение о материальной помощи работникам, Положение о комиссии по стимулированию, премированию и материальной помощи работникам. </w:t>
      </w:r>
    </w:p>
    <w:p w:rsidR="0078132C" w:rsidRPr="00955ACE" w:rsidRDefault="009D5FE5" w:rsidP="00C00C88">
      <w:pPr>
        <w:shd w:val="clear" w:color="auto" w:fill="FFFFFF" w:themeFill="background1"/>
        <w:jc w:val="both"/>
        <w:rPr>
          <w:rFonts w:ascii="Times New Roman" w:hAnsi="Times New Roman"/>
          <w:color w:val="auto"/>
          <w:sz w:val="28"/>
          <w:szCs w:val="28"/>
          <w:shd w:val="clear" w:color="auto" w:fill="FFFF00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107CEB" w:rsidRPr="00C00C88">
        <w:rPr>
          <w:rFonts w:ascii="Times New Roman" w:hAnsi="Times New Roman"/>
          <w:color w:val="auto"/>
          <w:sz w:val="28"/>
          <w:szCs w:val="28"/>
        </w:rPr>
        <w:t xml:space="preserve">  В течение года организован сбор денежных </w:t>
      </w:r>
      <w:r>
        <w:rPr>
          <w:rFonts w:ascii="Times New Roman" w:hAnsi="Times New Roman"/>
          <w:color w:val="auto"/>
          <w:sz w:val="28"/>
          <w:szCs w:val="28"/>
        </w:rPr>
        <w:t>средств на поздравление именинников</w:t>
      </w:r>
      <w:r w:rsidR="00107CEB" w:rsidRPr="00C00C88">
        <w:rPr>
          <w:rFonts w:ascii="Times New Roman" w:hAnsi="Times New Roman"/>
          <w:color w:val="auto"/>
          <w:sz w:val="28"/>
          <w:szCs w:val="28"/>
        </w:rPr>
        <w:t>,  оказание помощи   в сложных жизненных ситуациях.</w:t>
      </w:r>
    </w:p>
    <w:p w:rsidR="0078132C" w:rsidRPr="00955ACE" w:rsidRDefault="00107CEB" w:rsidP="00C00C88">
      <w:pPr>
        <w:shd w:val="clear" w:color="auto" w:fill="FFFFFF" w:themeFill="background1"/>
        <w:jc w:val="both"/>
        <w:rPr>
          <w:rFonts w:ascii="Times New Roman" w:hAnsi="Times New Roman"/>
          <w:color w:val="auto"/>
          <w:sz w:val="28"/>
          <w:szCs w:val="28"/>
          <w:shd w:val="clear" w:color="auto" w:fill="FFFF00"/>
        </w:rPr>
      </w:pPr>
      <w:r w:rsidRPr="00C00C88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85364" w:rsidRPr="00C00C88">
        <w:rPr>
          <w:rFonts w:ascii="Times New Roman" w:hAnsi="Times New Roman"/>
          <w:color w:val="auto"/>
          <w:sz w:val="28"/>
          <w:szCs w:val="28"/>
        </w:rPr>
        <w:t xml:space="preserve">       </w:t>
      </w:r>
      <w:r w:rsidRPr="00C00C88">
        <w:rPr>
          <w:rFonts w:ascii="Times New Roman" w:hAnsi="Times New Roman"/>
          <w:color w:val="auto"/>
          <w:sz w:val="28"/>
          <w:szCs w:val="28"/>
        </w:rPr>
        <w:t>В целях укрепления позитивных взаимоотношений сотрудников и поддержания положительного микроклимата в коллективе проводились тематические, профессиональные и календарные праздники</w:t>
      </w:r>
      <w:r w:rsidR="00FD3646">
        <w:rPr>
          <w:rFonts w:ascii="Times New Roman" w:hAnsi="Times New Roman"/>
          <w:color w:val="auto"/>
          <w:sz w:val="28"/>
          <w:szCs w:val="28"/>
        </w:rPr>
        <w:t>.</w:t>
      </w:r>
      <w:r w:rsidRPr="00955ACE">
        <w:rPr>
          <w:rFonts w:ascii="Times New Roman" w:hAnsi="Times New Roman"/>
          <w:color w:val="auto"/>
          <w:sz w:val="28"/>
          <w:szCs w:val="28"/>
          <w:shd w:val="clear" w:color="auto" w:fill="FFFF00"/>
        </w:rPr>
        <w:t xml:space="preserve"> </w:t>
      </w:r>
    </w:p>
    <w:p w:rsidR="0078132C" w:rsidRPr="00955ACE" w:rsidRDefault="0078132C" w:rsidP="00785364">
      <w:pPr>
        <w:rPr>
          <w:rFonts w:ascii="Times New Roman" w:hAnsi="Times New Roman"/>
          <w:color w:val="auto"/>
          <w:sz w:val="28"/>
          <w:szCs w:val="28"/>
          <w:shd w:val="clear" w:color="auto" w:fill="FFFF00"/>
        </w:rPr>
      </w:pPr>
    </w:p>
    <w:p w:rsidR="0078132C" w:rsidRPr="00FD3646" w:rsidRDefault="00107CEB" w:rsidP="00FD3646">
      <w:pPr>
        <w:keepNext/>
        <w:keepLines/>
        <w:numPr>
          <w:ilvl w:val="0"/>
          <w:numId w:val="21"/>
        </w:numPr>
        <w:tabs>
          <w:tab w:val="left" w:pos="1003"/>
        </w:tabs>
        <w:ind w:right="200"/>
        <w:jc w:val="both"/>
        <w:outlineLvl w:val="5"/>
        <w:rPr>
          <w:shd w:val="clear" w:color="auto" w:fill="FFFF00"/>
        </w:rPr>
      </w:pPr>
      <w:bookmarkStart w:id="9" w:name="bookmark28"/>
      <w:r w:rsidRPr="00C00C88">
        <w:rPr>
          <w:rFonts w:ascii="Times New Roman" w:eastAsia="Times New Roman" w:hAnsi="Times New Roman" w:cs="Times New Roman"/>
          <w:b/>
          <w:bCs/>
          <w:sz w:val="28"/>
          <w:szCs w:val="28"/>
        </w:rPr>
        <w:t>Соответствие условий социального обслуживания населения в учреждении требованиям СанПиН. Обеспечение мер пожарной безопасности в учреждении.</w:t>
      </w:r>
      <w:bookmarkEnd w:id="9"/>
    </w:p>
    <w:p w:rsidR="0078132C" w:rsidRDefault="00107CEB">
      <w:pPr>
        <w:spacing w:after="244"/>
        <w:ind w:left="580" w:right="200" w:firstLine="740"/>
        <w:jc w:val="both"/>
        <w:rPr>
          <w:shd w:val="clear" w:color="auto" w:fill="FFFF00"/>
        </w:rPr>
      </w:pPr>
      <w:proofErr w:type="gramStart"/>
      <w:r w:rsidRPr="00C00C88">
        <w:rPr>
          <w:rFonts w:ascii="Times New Roman" w:hAnsi="Times New Roman" w:cs="Times New Roman"/>
          <w:sz w:val="28"/>
          <w:szCs w:val="28"/>
        </w:rPr>
        <w:t xml:space="preserve">Условия размещения учреждения, его обеспеченность,  коммунально-бытовыми услугами (отоплением, водопроводом, канализацией, электричеством, телефоном, Интернетом, телевидением, видеонаблюдением и др.) соответствуют </w:t>
      </w:r>
      <w:proofErr w:type="spellStart"/>
      <w:r w:rsidRPr="00C00C88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C00C88">
        <w:rPr>
          <w:rFonts w:ascii="Times New Roman" w:hAnsi="Times New Roman" w:cs="Times New Roman"/>
          <w:sz w:val="28"/>
          <w:szCs w:val="28"/>
        </w:rPr>
        <w:t xml:space="preserve"> - </w:t>
      </w:r>
      <w:r w:rsidRPr="00C00C88">
        <w:rPr>
          <w:rFonts w:ascii="Times New Roman" w:hAnsi="Times New Roman" w:cs="Times New Roman"/>
          <w:sz w:val="28"/>
          <w:szCs w:val="28"/>
        </w:rPr>
        <w:softHyphen/>
        <w:t xml:space="preserve">гигиеническим </w:t>
      </w:r>
      <w:r w:rsidRPr="00C00C88">
        <w:rPr>
          <w:rFonts w:ascii="Times New Roman" w:hAnsi="Times New Roman" w:cs="Times New Roman"/>
          <w:sz w:val="28"/>
          <w:szCs w:val="28"/>
        </w:rPr>
        <w:lastRenderedPageBreak/>
        <w:t>нормам, правилам пожарной безопасности и требованиям безопасности труда, а также требованиям п. 4.1.2 Национального стандарта РФ «Социальное обслуживание населения.</w:t>
      </w:r>
      <w:proofErr w:type="gramEnd"/>
      <w:r w:rsidRPr="00C00C88">
        <w:rPr>
          <w:rFonts w:ascii="Times New Roman" w:hAnsi="Times New Roman" w:cs="Times New Roman"/>
          <w:sz w:val="28"/>
          <w:szCs w:val="28"/>
        </w:rPr>
        <w:t xml:space="preserve"> Качество</w:t>
      </w:r>
      <w:r w:rsidRPr="00955ACE"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  <w:r w:rsidRPr="00C00C88">
        <w:rPr>
          <w:rFonts w:ascii="Times New Roman" w:hAnsi="Times New Roman" w:cs="Times New Roman"/>
          <w:sz w:val="28"/>
          <w:szCs w:val="28"/>
        </w:rPr>
        <w:t>социальных услуг».</w:t>
      </w:r>
    </w:p>
    <w:p w:rsidR="0078132C" w:rsidRDefault="00107CEB">
      <w:pPr>
        <w:keepNext/>
        <w:keepLines/>
        <w:numPr>
          <w:ilvl w:val="0"/>
          <w:numId w:val="21"/>
        </w:numPr>
        <w:tabs>
          <w:tab w:val="left" w:pos="989"/>
        </w:tabs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bookmarkStart w:id="10" w:name="bookmark29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Работа со спонсорами и благотворителями.</w:t>
      </w:r>
      <w:bookmarkEnd w:id="10"/>
    </w:p>
    <w:p w:rsidR="0078132C" w:rsidRDefault="00107CEB">
      <w:pPr>
        <w:ind w:left="580" w:firstLine="360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Привлечение спонсорской помощи</w:t>
      </w:r>
    </w:p>
    <w:p w:rsidR="0078132C" w:rsidRDefault="00107CEB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и сотрудники учреждения активно привлекают дополнительные ресурсы для осуществления деятельности учреждения:</w:t>
      </w:r>
    </w:p>
    <w:p w:rsidR="0078132C" w:rsidRDefault="00107CEB">
      <w:pPr>
        <w:pStyle w:val="af9"/>
        <w:ind w:left="91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- безвозмездное поступление материальных запасов от организаций на сумму 49 163,27 рубля (БФ Улыбка детства, ПАО КБ "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</w:rPr>
        <w:t>УБРиР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</w:rPr>
        <w:t>", ООО "Лента", БФ "Фонд Шипулина А.В.", ООО "Птицефабрика "Свердловская"");</w:t>
      </w:r>
    </w:p>
    <w:p w:rsidR="0078132C" w:rsidRDefault="00107CEB">
      <w:pPr>
        <w:pStyle w:val="af9"/>
        <w:ind w:left="915" w:hanging="360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- безвозмездное поступление материальных запасов от физических лиц на сумму 33753,90 рубля (от 5 человек);</w:t>
      </w:r>
    </w:p>
    <w:p w:rsidR="0078132C" w:rsidRDefault="00107CEB">
      <w:pPr>
        <w:pStyle w:val="af9"/>
        <w:ind w:left="91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Пожертвовано материальных запасов - медикаменты, инвентарь для физкультуры, чистящие и моющие средства, хозяйственные средства, спортивный инвентарь, продукты питания, мягкий инвентарь.</w:t>
      </w:r>
    </w:p>
    <w:p w:rsidR="0078132C" w:rsidRDefault="00107CEB">
      <w:pPr>
        <w:pStyle w:val="af9"/>
        <w:ind w:left="91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- безвозмездное поступление основных средств от организаций на сумму 450509,20 рублей (БФ "Улыбка детства", БФ "Общество Малышева-73 "Добрые дела", ПАО КБ"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</w:rPr>
        <w:t>УБРиР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</w:rPr>
        <w:t>");</w:t>
      </w:r>
    </w:p>
    <w:p w:rsidR="0078132C" w:rsidRDefault="00107CEB">
      <w:pPr>
        <w:pStyle w:val="af9"/>
        <w:ind w:left="915" w:hanging="360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- безвозмездное поступление основных средств от физических лиц на сумму 275458,00 рублей (от 10 человек);</w:t>
      </w:r>
    </w:p>
    <w:p w:rsidR="0078132C" w:rsidRDefault="00107CEB">
      <w:pPr>
        <w:pStyle w:val="af9"/>
        <w:ind w:left="915" w:hanging="360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Пожертвовано основных средств - медицинское оборудование, спортивная площадка, велосипед, самокат, стулья для столовой, хозяйственные шкафы, вешалки,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мотокоса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, облучатель, холодильник, мясорубка, ингалятор, кресло офисное.</w:t>
      </w:r>
      <w:proofErr w:type="gramEnd"/>
    </w:p>
    <w:p w:rsidR="0078132C" w:rsidRDefault="00107CEB">
      <w:pPr>
        <w:numPr>
          <w:ilvl w:val="0"/>
          <w:numId w:val="21"/>
        </w:numPr>
        <w:tabs>
          <w:tab w:val="left" w:pos="998"/>
        </w:tabs>
        <w:spacing w:after="283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Принятые меры по устранению нарушений финансовой дисциплины, восстановление в бюджет и внебюджетные фонды недостач, переплат, нецелевых, незаконных и необоснованных расходов (по актам проверок КРО МСП и других контролирующих органов)</w:t>
      </w:r>
    </w:p>
    <w:p w:rsidR="0078132C" w:rsidRDefault="00107CEB">
      <w:pPr>
        <w:pStyle w:val="af9"/>
        <w:ind w:left="0" w:firstLine="851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в отчетном периоде в соответствии плана работы Министерства социальной политики Свердловской области на 2020 год и 1 квартал 2020 года, утвержденного приказом Министерства социальной политики Свердловской области от 07.02.2020 № 86 была проведена проверка соблюдения правовых актов, регулирующих составление и предоставление бюджетной отчетности (полнота, комплектность, соответствие показателей форм, контрольных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соотношений) по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состоянию на 01.01.2020г. По результатам проверки была составлена Справка по проверки соблюдения правовых актов, регулирующих составление и предоставление бюджетной отчетности ГКУ "СРЦН Октябрьского района города Екатеринбурга" от 10.04.2020г.  По результатам проверки, бюджетная отчетность по состоянию на 01.01.2020 является достоверной.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В отчетном периоде контрольно-ревизионным отделом Министерства социальной политики Свердловской области проверок не было. В отчетном периоде устраняются нарушения, выявленные контрольно-ревизионным отделом Министерства социальной политики Свердловской области в прошлые отчетные периоды. 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В отчетном периоде мероприятий органов государственного финансового контроля по внутреннему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контролю за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соблюдением требований законодательства Российской Федерации и Свердловской области не было, в том числе Министерством финансов Свердловской области.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Инвентаризация имущества и финансовых активов и обязательств, проводится ежегодно перед составлением годовой бюджетной отчетности и при смене материально – ответственных лиц для обеспечения достоверности данных об имуществе и обязательствах. Приказ "О проведении годовой инвентаризации имущества и финансовых обязательств" от 30 ноября 2020 года № 714. 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В отчетном периоде мероприятий контрольно-счетных органов по внешнему государственному финансовому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контролю за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соблюдением требований законодательства Российской Федерации и Свердловской области не было, в том числе Счетной палатой Свердловской области.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Государственной инспекцией труда в Свердловской области на основании Решения о согласовании проведения внеплановой документарной проверки № 7/4-23-2020 от 27.05.2020 года была организована внеплановая документарная проверка в отношении сотрудника Учреждения. На основании Акта проверки от 19.06.2020г. № 66/7-3846-20-ОБ/12-9553-И/57-64 и в ходе проведения проверки нарушения обязательных требований или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требований, установленных муниципальными правовыми актами не выявлены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>, указанные несоответствия в отношении сотрудника Учреждения не выявлены, факты не установлены.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Управлением надзорной деятельности и профилактической работы ГУ МЧС России по Свердловской области на основании Распоряжения (приказа) о проведении плановой выездной проверки от 25.05.2020 года № 437 была проведена плановая выездная проверка. В ходе проверки было </w:t>
      </w:r>
      <w:r>
        <w:rPr>
          <w:rFonts w:ascii="Liberation Serif" w:eastAsia="Times New Roman" w:hAnsi="Liberation Serif" w:cs="Liberation Serif"/>
          <w:sz w:val="28"/>
          <w:szCs w:val="28"/>
        </w:rPr>
        <w:lastRenderedPageBreak/>
        <w:t>выписано Предписание от 10.06.2020 года № 437/1/1 об устранении нарушений, а именно: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1. Руководитель не обеспечил исправность, своевременное обслуживание и ремонт источников наружного противопожарного водоснабжения и внутреннего противопожарного водопровода и не организовал проведение проверок их работоспособности. Срок устранения нарушения 01.12.2020г.</w:t>
      </w:r>
    </w:p>
    <w:p w:rsidR="0078132C" w:rsidRDefault="00107CEB">
      <w:pPr>
        <w:pStyle w:val="af9"/>
        <w:ind w:left="0" w:firstLine="915"/>
        <w:jc w:val="both"/>
        <w:rPr>
          <w:rFonts w:ascii="Times New Roman" w:eastAsia="Times New Roman" w:hAnsi="Times New Roman" w:cs="Times New Roman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Во исполнение данного нарушения был заключен Договор на техническое обслуживание от 01.07.2020 года № 27/20-ТО с оказанием услуги по техническому обслуживанию системы внутреннего противопожарного водопровода с интегрированной системой безопасности "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</w:rPr>
        <w:t>Интегра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</w:rPr>
        <w:t>-С" и испытанием внутреннего противопожарного водопровода на водоотдачу. Испытание проведено в 4 квартале 2020 года.</w:t>
      </w:r>
    </w:p>
    <w:p w:rsidR="0078132C" w:rsidRDefault="00107CEB">
      <w:pPr>
        <w:pStyle w:val="af9"/>
        <w:spacing w:after="283"/>
        <w:ind w:left="0" w:firstLine="915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Управлением Федеральной службы по надзору в сфере защиты прав потребителей и благополучия человека по Свердловской области на основании Приказа о проведении эпидемиологического расследования от 11.09.2020 года № 66-08-12/11-231-2020 было проведено эпидемиологическое расследование очага инфекций (паразитарной) болезни, профилактика новой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</w:rPr>
        <w:t>короновирусной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</w:rPr>
        <w:t xml:space="preserve"> инфекции (COVID-19). По результатам проверки был составлен Акт эпидемиологического расследования от 21.09.2020 года. По результатам Акта нарушений не выявлено. </w:t>
      </w:r>
    </w:p>
    <w:p w:rsidR="0078132C" w:rsidRDefault="00107CEB">
      <w:pPr>
        <w:pStyle w:val="af9"/>
        <w:tabs>
          <w:tab w:val="left" w:pos="998"/>
        </w:tabs>
        <w:spacing w:after="283"/>
        <w:ind w:left="915" w:hanging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15.  Отчет  о деятельности  отделения социально – правовой помощи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2020 году в ГКУ «СРЦН Октябрьского района города Екатеринбурга» реабилитацию  прошли  57  воспитанников.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них: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девочек – 20;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мальчиков – 37;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– инвалидов – 1;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– сирот – 14;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детей, оставшихся без попечения родителей – 27;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детей, помещенных в Центр, в связи с трудной жизненной ситуацией (временно) – 16.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 количества несовершеннолетних прибывших/убывших из учреждения:</w:t>
      </w:r>
    </w:p>
    <w:p w:rsidR="0078132C" w:rsidRDefault="0078132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3" w:type="dxa"/>
        <w:tblLayout w:type="fixed"/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279"/>
        <w:gridCol w:w="1272"/>
        <w:gridCol w:w="1275"/>
      </w:tblGrid>
      <w:tr w:rsidR="0078132C"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78132C"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Прибыло: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8132C"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Выбыло: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</w:tbl>
    <w:p w:rsidR="0078132C" w:rsidRDefault="0078132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Основный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направления деятельности Отделения СПП:</w:t>
      </w:r>
    </w:p>
    <w:p w:rsidR="0078132C" w:rsidRDefault="0078132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Применение новых технологий работы с детьми-сиротами и детьми,</w:t>
      </w: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оставшимися без попечения родителей и лицами из числа детей-сирот и детей, оставшихся без попечения родителей.</w:t>
      </w: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Организация работы с семьями группы риска с целью профилактики социального сиротства.</w:t>
      </w: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Оказание социально-правовой, педагогической помощи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постинтернатной</w:t>
      </w:r>
      <w:proofErr w:type="spellEnd"/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адаптации лицам из числа детей-сирот и детей, оставшихся без попечения родителей.</w:t>
      </w: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Участие в  конференциях, семинарах, круглых столах,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изучение методических рекомендаций, подготовка и повышение квалификации специалистов работающих с детьми - сиротами и детьми, оставшимися без попечения родителей.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 Р</w:t>
      </w:r>
      <w:r>
        <w:rPr>
          <w:rFonts w:ascii="Times New Roman" w:hAnsi="Times New Roman" w:cs="Times New Roman"/>
          <w:sz w:val="28"/>
          <w:szCs w:val="28"/>
        </w:rPr>
        <w:t>еализации прав и законных интересов воспитанников.</w:t>
      </w:r>
    </w:p>
    <w:p w:rsidR="0078132C" w:rsidRDefault="0078132C">
      <w:pPr>
        <w:ind w:right="-284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 xml:space="preserve">Социально – правовая помощь – осуществление </w:t>
      </w:r>
      <w:r>
        <w:rPr>
          <w:rFonts w:ascii="Times New Roman" w:hAnsi="Times New Roman" w:cs="Times New Roman"/>
          <w:bCs/>
          <w:i/>
          <w:sz w:val="28"/>
          <w:szCs w:val="28"/>
        </w:rPr>
        <w:t>и р</w:t>
      </w:r>
      <w:r>
        <w:rPr>
          <w:rFonts w:ascii="Times New Roman" w:hAnsi="Times New Roman" w:cs="Times New Roman"/>
          <w:i/>
          <w:sz w:val="28"/>
          <w:szCs w:val="28"/>
        </w:rPr>
        <w:t>еализация имущественных прав и законных интересов  несовершеннолетних воспитанников.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Взаимодействие с Управлениями социальной политики:</w:t>
      </w:r>
    </w:p>
    <w:p w:rsidR="0078132C" w:rsidRDefault="00107CEB">
      <w:pPr>
        <w:pStyle w:val="af9"/>
        <w:numPr>
          <w:ilvl w:val="0"/>
          <w:numId w:val="25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запрос актов сохранности жилых помещений – 50 запросов;</w:t>
      </w:r>
    </w:p>
    <w:p w:rsidR="0078132C" w:rsidRDefault="00107CEB">
      <w:pPr>
        <w:pStyle w:val="af9"/>
        <w:numPr>
          <w:ilvl w:val="0"/>
          <w:numId w:val="25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воспитанников на учет для обеспечения  жилыми помещениями специализированного жилищного фонда по договору социального найма – 5 человек;</w:t>
      </w:r>
    </w:p>
    <w:p w:rsidR="0078132C" w:rsidRDefault="00107CEB">
      <w:pPr>
        <w:pStyle w:val="af9"/>
        <w:numPr>
          <w:ilvl w:val="0"/>
          <w:numId w:val="25"/>
        </w:numPr>
        <w:spacing w:after="0"/>
        <w:ind w:left="142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заявлений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реализацию права по мерам социальной поддержки по освобождению от платы за жилое помещение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коммунальные услуги – 2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УФМС районов:</w:t>
      </w:r>
    </w:p>
    <w:p w:rsidR="0078132C" w:rsidRDefault="00107CEB">
      <w:pPr>
        <w:pStyle w:val="af9"/>
        <w:numPr>
          <w:ilvl w:val="0"/>
          <w:numId w:val="26"/>
        </w:num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регистрация по месту пребывания – 24 человека;</w:t>
      </w:r>
    </w:p>
    <w:p w:rsidR="0078132C" w:rsidRDefault="00107CEB">
      <w:pPr>
        <w:pStyle w:val="af9"/>
        <w:numPr>
          <w:ilvl w:val="0"/>
          <w:numId w:val="26"/>
        </w:num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паспортов – 7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Взаимодействие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Службой судебных приставов районов: </w:t>
      </w:r>
    </w:p>
    <w:p w:rsidR="0078132C" w:rsidRDefault="00107CEB">
      <w:pPr>
        <w:pStyle w:val="af9"/>
        <w:numPr>
          <w:ilvl w:val="0"/>
          <w:numId w:val="27"/>
        </w:num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Постановлений о возбуждении исполнительного производства – 3 человека; </w:t>
      </w:r>
    </w:p>
    <w:p w:rsidR="0078132C" w:rsidRDefault="00107CEB">
      <w:pPr>
        <w:pStyle w:val="af9"/>
        <w:numPr>
          <w:ilvl w:val="0"/>
          <w:numId w:val="27"/>
        </w:num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информации о ходе исполнительного производства,  привлечение родителей к уголовной ответственности за уклонение от уплаты алиментов (ст. 157 УК РФ) - 0 человек; </w:t>
      </w:r>
    </w:p>
    <w:p w:rsidR="0078132C" w:rsidRDefault="00107CEB">
      <w:pPr>
        <w:pStyle w:val="af9"/>
        <w:numPr>
          <w:ilvl w:val="0"/>
          <w:numId w:val="27"/>
        </w:numPr>
        <w:spacing w:after="0"/>
        <w:ind w:left="142" w:right="-284" w:firstLine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административной ответственности за неуплату алиментов (ст. 5.35 КоАП РФ) – 6 человек.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судебными инстанциями:</w:t>
      </w:r>
    </w:p>
    <w:p w:rsidR="0078132C" w:rsidRDefault="00107CEB">
      <w:pPr>
        <w:pStyle w:val="af9"/>
        <w:numPr>
          <w:ilvl w:val="0"/>
          <w:numId w:val="28"/>
        </w:numPr>
        <w:spacing w:after="0"/>
        <w:ind w:left="142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судебных заседаниях по защите прав и интересов несовершеннолетних воспитанников  в качестве законного представителя – 9 человек; </w:t>
      </w:r>
    </w:p>
    <w:p w:rsidR="0078132C" w:rsidRDefault="00107CEB">
      <w:pPr>
        <w:pStyle w:val="af9"/>
        <w:numPr>
          <w:ilvl w:val="0"/>
          <w:numId w:val="28"/>
        </w:numPr>
        <w:spacing w:after="0"/>
        <w:ind w:left="142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взыскателя по исполнительному производству, определение социального статуса несовершеннолетних – 7 человек.</w:t>
      </w:r>
    </w:p>
    <w:p w:rsidR="0078132C" w:rsidRDefault="00107CEB">
      <w:pPr>
        <w:pStyle w:val="af9"/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УПФ районов:</w:t>
      </w:r>
    </w:p>
    <w:p w:rsidR="0078132C" w:rsidRDefault="00107CEB">
      <w:pPr>
        <w:pStyle w:val="af9"/>
        <w:numPr>
          <w:ilvl w:val="0"/>
          <w:numId w:val="29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пакета документов на оформление пенсии (по СПК, «инвалидности») – 1 человек;</w:t>
      </w:r>
    </w:p>
    <w:p w:rsidR="0078132C" w:rsidRDefault="00107CEB">
      <w:pPr>
        <w:pStyle w:val="af9"/>
        <w:numPr>
          <w:ilvl w:val="0"/>
          <w:numId w:val="29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запрос справок о перечислении пенсий,  пособий, алиментов (с пенсии должника) – 52 человека.</w:t>
      </w:r>
    </w:p>
    <w:p w:rsidR="0078132C" w:rsidRDefault="00107CEB">
      <w:pPr>
        <w:pStyle w:val="af9"/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Взаимодействие с УФНС районов:</w:t>
      </w:r>
    </w:p>
    <w:p w:rsidR="0078132C" w:rsidRDefault="00107CEB">
      <w:pPr>
        <w:pStyle w:val="af9"/>
        <w:numPr>
          <w:ilvl w:val="0"/>
          <w:numId w:val="30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ИНН – 6 человек;</w:t>
      </w:r>
    </w:p>
    <w:p w:rsidR="0078132C" w:rsidRDefault="00107CEB">
      <w:pPr>
        <w:pStyle w:val="af9"/>
        <w:numPr>
          <w:ilvl w:val="0"/>
          <w:numId w:val="30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налогов – 1 человек.</w:t>
      </w:r>
    </w:p>
    <w:p w:rsidR="0078132C" w:rsidRDefault="00107CEB">
      <w:pPr>
        <w:pStyle w:val="af9"/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Взаимодействие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Сбербанком РФ:</w:t>
      </w:r>
    </w:p>
    <w:p w:rsidR="0078132C" w:rsidRDefault="00107CEB">
      <w:pPr>
        <w:pStyle w:val="af9"/>
        <w:numPr>
          <w:ilvl w:val="0"/>
          <w:numId w:val="31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лицевых счетов в банке – 11 человек; </w:t>
      </w:r>
    </w:p>
    <w:p w:rsidR="0078132C" w:rsidRDefault="00107CEB">
      <w:pPr>
        <w:pStyle w:val="af9"/>
        <w:numPr>
          <w:ilvl w:val="0"/>
          <w:numId w:val="31"/>
        </w:num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поступления денежных средств на лицевые счета воспитанников – 52 воспитанника 4 раза в год.</w:t>
      </w:r>
    </w:p>
    <w:p w:rsidR="0078132C" w:rsidRDefault="00107CEB">
      <w:pPr>
        <w:pStyle w:val="af9"/>
        <w:tabs>
          <w:tab w:val="left" w:pos="284"/>
        </w:tabs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ФСС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8132C" w:rsidRDefault="00107CEB">
      <w:pPr>
        <w:pStyle w:val="af9"/>
        <w:numPr>
          <w:ilvl w:val="0"/>
          <w:numId w:val="32"/>
        </w:numPr>
        <w:tabs>
          <w:tab w:val="left" w:pos="284"/>
        </w:tabs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заявки на получение:</w:t>
      </w:r>
    </w:p>
    <w:p w:rsidR="0078132C" w:rsidRDefault="00107CEB">
      <w:pPr>
        <w:pStyle w:val="af9"/>
        <w:tabs>
          <w:tab w:val="left" w:pos="284"/>
        </w:tabs>
        <w:spacing w:after="0"/>
        <w:ind w:left="90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технических средств реабилитации – 1 человек;  </w:t>
      </w:r>
    </w:p>
    <w:p w:rsidR="0078132C" w:rsidRDefault="00107CEB">
      <w:pPr>
        <w:pStyle w:val="af9"/>
        <w:tabs>
          <w:tab w:val="left" w:pos="284"/>
        </w:tabs>
        <w:spacing w:after="0"/>
        <w:ind w:left="90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льготных путевок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санаторно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курортное лечение для детей – инвалидов – 1 человек.</w:t>
      </w:r>
    </w:p>
    <w:p w:rsidR="0078132C" w:rsidRDefault="0078132C">
      <w:pPr>
        <w:pStyle w:val="af9"/>
        <w:tabs>
          <w:tab w:val="left" w:pos="284"/>
        </w:tabs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tabs>
          <w:tab w:val="left" w:pos="284"/>
        </w:tabs>
        <w:ind w:right="-2" w:hanging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i/>
          <w:sz w:val="28"/>
          <w:szCs w:val="28"/>
        </w:rPr>
        <w:t>Организация работы с семьями группы риска с целью профилактики социального сиротства.</w:t>
      </w:r>
    </w:p>
    <w:p w:rsidR="0078132C" w:rsidRDefault="00107CEB">
      <w:pPr>
        <w:tabs>
          <w:tab w:val="left" w:pos="284"/>
        </w:tabs>
        <w:spacing w:line="259" w:lineRule="auto"/>
        <w:ind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Организация работы по возвращению ребенка в биологическую семью: </w:t>
      </w:r>
    </w:p>
    <w:p w:rsidR="0078132C" w:rsidRDefault="00107CEB">
      <w:pPr>
        <w:tabs>
          <w:tab w:val="left" w:pos="284"/>
        </w:tabs>
        <w:spacing w:line="259" w:lineRule="auto"/>
        <w:ind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сопровождение, консультирование, составление сервисного плана индивидуально на каждого родителя, организация встреч родителей с детьми, организация взаимодействия между родителями и психологами Центра для проведения работы по восстановлению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родительских отношений;</w:t>
      </w:r>
    </w:p>
    <w:tbl>
      <w:tblPr>
        <w:tblW w:w="9494" w:type="dxa"/>
        <w:tblLayout w:type="fixed"/>
        <w:tblLook w:val="04A0" w:firstRow="1" w:lastRow="0" w:firstColumn="1" w:lastColumn="0" w:noHBand="0" w:noVBand="1"/>
      </w:tblPr>
      <w:tblGrid>
        <w:gridCol w:w="5401"/>
        <w:gridCol w:w="774"/>
        <w:gridCol w:w="776"/>
        <w:gridCol w:w="849"/>
        <w:gridCol w:w="849"/>
        <w:gridCol w:w="845"/>
      </w:tblGrid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детей, поступивших в Центр, в связи, с ТЖС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Возвращено в родительские семьи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78132C" w:rsidRDefault="0078132C">
      <w:pPr>
        <w:tabs>
          <w:tab w:val="left" w:pos="284"/>
        </w:tabs>
        <w:spacing w:line="259" w:lineRule="auto"/>
        <w:ind w:right="-2" w:hanging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8132C" w:rsidRDefault="00107CEB">
      <w:pPr>
        <w:tabs>
          <w:tab w:val="left" w:pos="284"/>
        </w:tabs>
        <w:ind w:right="-2" w:hanging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i/>
          <w:sz w:val="28"/>
          <w:szCs w:val="28"/>
        </w:rPr>
        <w:t>Организация работы с семьями родственников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по поддержанию родственных связей:</w:t>
      </w:r>
    </w:p>
    <w:p w:rsidR="0078132C" w:rsidRDefault="00107CEB">
      <w:pPr>
        <w:tabs>
          <w:tab w:val="left" w:pos="284"/>
        </w:tabs>
        <w:spacing w:line="259" w:lineRule="auto"/>
        <w:ind w:right="-2" w:hanging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сопровождение, консультирование, составление сервисного плана индивидуально на каждого ребенка,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пакета документов и личного дела для передачи ребенка под опеку, в приемную семью, оформление документов для передачи несовершеннолетних воспитанников в «гостевые семьи» на время выходных, каникулярных и праздничных дней.</w:t>
      </w:r>
    </w:p>
    <w:p w:rsidR="0078132C" w:rsidRDefault="007813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4" w:type="dxa"/>
        <w:tblLayout w:type="fixed"/>
        <w:tblLook w:val="04A0" w:firstRow="1" w:lastRow="0" w:firstColumn="1" w:lastColumn="0" w:noHBand="0" w:noVBand="1"/>
      </w:tblPr>
      <w:tblGrid>
        <w:gridCol w:w="5401"/>
        <w:gridCol w:w="774"/>
        <w:gridCol w:w="776"/>
        <w:gridCol w:w="849"/>
        <w:gridCol w:w="849"/>
        <w:gridCol w:w="845"/>
      </w:tblGrid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Опека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Попечительство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Приемная семья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 государственного  воспитания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Возвращено в родительские семьи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Усыновление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образовательные учреждения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8132C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78132C" w:rsidRDefault="00107CEB">
      <w:pPr>
        <w:tabs>
          <w:tab w:val="left" w:pos="284"/>
        </w:tabs>
        <w:ind w:right="-2" w:hanging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i/>
          <w:sz w:val="28"/>
          <w:szCs w:val="28"/>
        </w:rPr>
        <w:t>Организация работы с кандидатами по вопросам оформления гостевой семьи:</w:t>
      </w:r>
    </w:p>
    <w:p w:rsidR="0078132C" w:rsidRDefault="00107CEB">
      <w:pPr>
        <w:pStyle w:val="af9"/>
        <w:tabs>
          <w:tab w:val="left" w:pos="284"/>
        </w:tabs>
        <w:spacing w:after="0" w:line="259" w:lineRule="auto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Консультирование, сопровождение</w:t>
      </w: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5748"/>
        <w:gridCol w:w="848"/>
        <w:gridCol w:w="779"/>
        <w:gridCol w:w="990"/>
        <w:gridCol w:w="1128"/>
      </w:tblGrid>
      <w:tr w:rsidR="0078132C">
        <w:trPr>
          <w:trHeight w:val="314"/>
        </w:trPr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78132C">
        <w:trPr>
          <w:trHeight w:val="958"/>
        </w:trPr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детей, которых берут родственники на выходные и праздничные дни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них оформлено в дальнейшем в приемные семьи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32C">
        <w:trPr>
          <w:trHeight w:val="958"/>
        </w:trPr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детей, которых берут на выходные и праздничные дни лица (не из числа родственников)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них оформлено в дальнейшем в приемные семьи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78132C" w:rsidRDefault="0078132C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78132C" w:rsidRDefault="0078132C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32C" w:rsidRDefault="00107CEB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78132C" w:rsidRDefault="0078132C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- Участие в  конференциях, семинарах, круглых столах,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, изучение методических рекомендаций, подготовка и повышение квалификации специалистов работающих с детьми сиротами и детьми, оставшимися без попечения родителей.</w:t>
      </w:r>
    </w:p>
    <w:p w:rsidR="0078132C" w:rsidRDefault="00107CE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отчетный период обучение проходило в режиме «онлайн». За отчетный период специалисты отделения прошли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обучение по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следующим направлениям:</w:t>
      </w:r>
    </w:p>
    <w:p w:rsidR="0078132C" w:rsidRDefault="00107CEB">
      <w:pPr>
        <w:ind w:right="-2" w:hanging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применение новых технологий работы с детьми-сиротами и детьми, оставшимися без попечения родителей и лицами из числа детей-сирот и детей, оставшихся без попечения родителей;</w:t>
      </w:r>
    </w:p>
    <w:p w:rsidR="0078132C" w:rsidRDefault="00107CEB">
      <w:pPr>
        <w:ind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и реализация индивидуальных планов развития и жизнеустройства    воспитанников; </w:t>
      </w:r>
    </w:p>
    <w:p w:rsidR="0078132C" w:rsidRDefault="00107CEB">
      <w:pPr>
        <w:pStyle w:val="af9"/>
        <w:spacing w:after="0"/>
        <w:ind w:left="0"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 ПМП консилиуме по разработке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ИПРиЖ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вновь прибывших воспитанников,  новых периодов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ИПРиЖ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воспитанников;</w:t>
      </w:r>
    </w:p>
    <w:p w:rsidR="0078132C" w:rsidRDefault="00107CEB">
      <w:pPr>
        <w:ind w:right="-2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и реализация реестров предоставляемых социальных услуг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стационарной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  полустационарной формам социального обслуживания и видам социальных услуг.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Оказание социально-правового, педагогического сопровождения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постинтернатной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адаптации детям – сиротам и детям, оставшимся без попечения родителей и лицам из числа детей-сирот и детей, оставшихся без попечения родителей.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ГКУ «СРЦН Октябрьского района города Екатеринбурга» с 2015 года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выпускников.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Правовым основанием организации и осуществления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выпускников являются нормативно правовые акты: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24 июля 1998 года № 124-ФЗ «Об основных гарантиях прав ребенка в Российской Федерации»;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24 июня 1999 года № 120-ФЗ «Об основах системы профилактики безнадзорности и правонарушений несовершеннолетних»;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28 декабря 2013 года № 442-ФЗ «Об основах социального обслуживания населения в Российской Федерации»;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Постановление Правительства Российской Федерации от 24 мая 2014 года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Закон Свердловской области от 03.12.2014 № 108-ОЗ «О социальном обслуживании граждан в Свердловской области».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выпускников в  учреждении основано на следующих локальных документах:</w:t>
      </w:r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Модельная программа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и адаптации выпускников организаций для детей – сирот и детей, оставшихся без попечения родителей, в субъектах Российской Федерации в процессе получения ими профессионального образования и при первичном трудоустройстве и технология сопровождения выпускников организаций для детей-сирот и детей, оставшихся без попечения родителей, с учетом состояния их здоровья. </w:t>
      </w:r>
      <w:proofErr w:type="gramStart"/>
      <w:r>
        <w:rPr>
          <w:rFonts w:ascii="Times New Roman" w:hAnsi="Times New Roman" w:cs="Times New Roman"/>
          <w:sz w:val="28"/>
          <w:szCs w:val="28"/>
        </w:rPr>
        <w:t>(Разработчики: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В.Н., Селенин Е.В., программа носит рекомендованный характер).</w:t>
      </w:r>
      <w:proofErr w:type="gramEnd"/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сопровождении.</w:t>
      </w:r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работы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сопровождению.</w:t>
      </w:r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 «Обращений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сопровождения.</w:t>
      </w:r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 «Реестр предоставляемых социальных услуг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стационарной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 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полустационарной формам социального обслуживания и видам социальных услуг    совершеннолетний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6.Журнал «Информационная база данных о выпускниках организации».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01.01.2020 года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 находится </w:t>
      </w:r>
      <w:r>
        <w:rPr>
          <w:rFonts w:ascii="Times New Roman" w:hAnsi="Times New Roman" w:cs="Times New Roman"/>
          <w:color w:val="auto"/>
          <w:sz w:val="28"/>
          <w:szCs w:val="28"/>
        </w:rPr>
        <w:t>22 ч</w:t>
      </w:r>
      <w:r>
        <w:rPr>
          <w:rFonts w:ascii="Times New Roman" w:hAnsi="Times New Roman" w:cs="Times New Roman"/>
          <w:sz w:val="28"/>
          <w:szCs w:val="28"/>
        </w:rPr>
        <w:t>еловека. Из них 21 воспитанник до 18 лет, 1 воспитанник, лицо из числа детей – сирот  и детей, оставшихся без попечения родителей, с 18 до 23 лет.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строится на основе единства трех этапов деятельности учреждения: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этап – (будущие выпускники - учащиеся 9-х классов) - целенаправленная подготовка воспитанников к самостоятельной жизни за год выпуска из учреждения. С целью подбора учебных заведений для выпускников проводится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тестирование с применением различных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тестовых методик и бесед, направленных на выявление интересов, желаний и потребностей будущих выпускников. Прорабатываются  вопросы потребительской, финансовой, жилищно-бытовой осведомленности, знания о правоохранительной системе,  системах социального обеспечения,  здравоохранения, досуга.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 - сопровождение выпускников в период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адаптации -  в первые два года обучения в учреждениях профессионального образования (11 человек). На каждого несовершеннолетнего выпускника заключаются  четырехсторонние межведомственные Соглашения между Управлением социальной политики (по территориальности нахождения ОУ), Управлением социальной политики № 27, Средним профессиональным образовательным учреждением и ГКУ «СРЦН Октябрьского района города Екатеринбурга».  Разрабатывается  «Индивидуальная программа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 выпускника», которая включает в себя следующие мероприятия: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контроль быта в общежитии - 25 посещений;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отчет опекуна -21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карты - 11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постановка на воинский учет- 5 человек;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покупка сезонной одежды – 3 человека;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покупка хоккейной клюшки, коньков и хоккейных атрибутов, -  1 человек;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покупка мобильного телефона- 3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сопровождение и организация оплаты за обучение в автошколе- 2 человека;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медицинской книжки для  учебной практики – 1 человек;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защита интересов несовершеннолетнего в суде - 2 человека;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получение посылок на почте России – 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наследства – 2 человека;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посещение родительского чата – 5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сопровождение по оформлению гостевого режима – 3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сопровождение в медицинские организации – 11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индивидуальная помощь и консультирование в решении различных вопросов –12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контроль поступления пенсий, алиментов, пособий, стипендий на личные счета воспитанников, выписки лицевых счетов – 11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проведение профилактических бесед о необходимости получения профессионального образования, последствиях самовольных уходов,  вреде алкоголя - 11 бесед;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участие в родительском собрании в онлайн режиме 3 раза - «Социально-профессиональный техникум «Строитель»  по темам: «Правовая поддержка и защита детей, оставшихся без попечения родителей, находящихся в трудной жизненной ситуации», «Суицидное само повреждающее поведение детей и подростков»; ГАОУ «Свердловский областной педагогический колледж» по теме: «Разрешение конфликтных и проблемных ситуаций»;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помощь в получении дополнительного образования -1 человек.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сопровождение выпускников после окончания профессионального образования.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На 01.01.2020 год количество выпускников Центра, лиц, из числа детей – сирот и детей, оставшихся без попечения родителей (с 01.09.2015 года), достигших возраста 18 лет, но не достигших 23 лет, составляет 43 человека. Из них в 2020 году за консультативной помощью обратились – 24 человека.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Консультативная помощь совершеннолетним выпускникам была оказана по заявительной форме.  Основные темы консультаций с лицами из числа детей – сирот и детей, оставшихся без попечения родителей, достигших возраста 18 лет, но не достигших 23 лет: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помощь в трудоустройстве, в постановке на учет в Центр </w:t>
      </w:r>
      <w:r>
        <w:rPr>
          <w:rFonts w:ascii="Times New Roman" w:hAnsi="Times New Roman" w:cs="Times New Roman"/>
          <w:color w:val="auto"/>
          <w:sz w:val="28"/>
          <w:szCs w:val="28"/>
        </w:rPr>
        <w:t>занятости – 7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регистрация по месту пребывания в Центре, если нет постоянной прописки на территории РФ – 2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консультации по юридическим вопросам, помощь в оформлении различных документов – 22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военкомат (консультация) – 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консультации по оформлению наследства, продлению пенсии – 4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телефонная связь, либо через социальные сети –  22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•</w:t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консультации и помощь при поступлении для получения  второго профессионального образования (сопровождение на медкомиссию, сбор документов, сопровождение в образовательное учреждение (если необходимо) – 2  человека. </w:t>
      </w:r>
      <w:proofErr w:type="gramEnd"/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Оказание социально-правового, педагогического сопровождения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постинтернатной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адаптации детям – сиротам и детям, оставшимся без попечения родителей и лицам из числа детей-сирот и детей, оставшихся без попечения родителей.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ГКУ «СРЦН Октябрьского района города Екатеринбурга» с 2015 года осуществляется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выпускников.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Правовым основанием организации и осуществления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выпускников являются нормативно правовые, такие как: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24 июля 1998 года № 124-ФЗ «Об основных гарантиях прав ребенка в Российской Федерации».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24 июня 1999 года № 120-ФЗ «Об основах системы профилактики безнадзорности и правонарушений несовершеннолетних».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28 декабря 2013 года № 442-ФЗ «Об основах социального обслуживания населения в Российской Федерации».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Постановление Правительства Российской Федерации от 24 мая 2014 года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Закон Свердловской области от 03.12.2014 № 108-ОЗ «О социальном обслуживании граждан в Свердловской области».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выпускников в  учреждении основано на следующих локальных документах:</w:t>
      </w:r>
    </w:p>
    <w:p w:rsidR="0078132C" w:rsidRDefault="00107CEB">
      <w:pPr>
        <w:pStyle w:val="af9"/>
        <w:numPr>
          <w:ilvl w:val="0"/>
          <w:numId w:val="24"/>
        </w:numPr>
        <w:ind w:left="284" w:righ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Модельная программа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и адаптации выпускников организаций для детей – сирот и детей, оставшихся без попечения родителей, в субъектах Российской Федерации в процессе получения ими профессионального образования и при первичном трудоустройстве и технология сопровождения выпускников организаций для детей-сирот и детей, оставшихся без попечения родителей, с учетом состояния их здоровья.  </w:t>
      </w:r>
      <w:proofErr w:type="gramStart"/>
      <w:r>
        <w:rPr>
          <w:rFonts w:ascii="Times New Roman" w:hAnsi="Times New Roman" w:cs="Times New Roman"/>
          <w:sz w:val="28"/>
          <w:szCs w:val="28"/>
        </w:rPr>
        <w:t>(Разработчики: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В.Н., Селенин Е.В., программа носит рекомендованный характер).</w:t>
      </w:r>
      <w:proofErr w:type="gramEnd"/>
    </w:p>
    <w:p w:rsidR="0078132C" w:rsidRDefault="00107CEB">
      <w:pPr>
        <w:pStyle w:val="af9"/>
        <w:numPr>
          <w:ilvl w:val="0"/>
          <w:numId w:val="24"/>
        </w:numPr>
        <w:spacing w:after="0" w:line="240" w:lineRule="auto"/>
        <w:ind w:left="284" w:right="-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сопровождении.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3.План работы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сопровождению.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4.Журнал «Обращений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сопровождения».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5.Журнал «Реестр предоставляемых социальных услуг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стационарной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  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полустационарной формам социального обслуживания и видам социальных услуг  совершеннолетний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8132C" w:rsidRDefault="00107CEB">
      <w:pPr>
        <w:ind w:right="-284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6.Журнал «Информационная база данных о выпускниках организации».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01.01.2020 года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 находится 64 человек. Из них 21 воспитанник до 18 лет, 43 воспитанника, лица из числа детей сирот и детей, оставшихся без попечения родителей, с 18 до 23 лет.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строится на основе единства трех этапов деятельности учреждения: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(будущие выпускники - учащиеся 9-х классов) - целенаправленная подготовка воспитанников к самостоятельной жизни за год  до выпуска из учреждения.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подбора учебных заведений для выпускников, проводится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тестирование с применением различных тестовых методик и бесед, направленных на выявление интересов, желаний и потребностей будущих выпускников. Также в форме обсуждения, совместно с социальным педагогом, предоставляется информация о том, с чем предстоит столкнуться будущим студентам, рассматриваются вопросы потребительской, финансовой среды, жилищно-бытовой, правоохранительной системы и системы социального обеспечения, а также здравоохранения, досуга и семьи. По данному вопросу организовываются и проводятся мероприятия по профориентации. 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 - сопровождение выпускников в период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адаптации -  в первые два года обучения в учреждениях профессионального образования (11 человек).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каждого несовершеннолетнего выпускника заключаются  четырехсторонние межведомственные Соглашения между Управлением социальной политики (по территориальности нахождения ОУ), Управлением социальной политики № 27, Средним профессиональным образовательным учреждением и ГКУ «СРЦН Октябрьского района города Екатеринбурга».  Разрабатывается  «Индивидуальная программа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 выпускника», которая включает в себя следующие мероприятия: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контроль быта в общежитии - 25 посещений.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отчет опекуна -11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карты - 11 человек.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постановка на воинский учет- 5 человек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покупка сезонной одежды – 3 человека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покупка хоккейной клюшки, коньков и хоккейных атрибутов, -  1 человек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покупка мобильного телефона- 3 человек.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сопровождение и оплата за обучение в автошколе- 2 человека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медицинской книжки для практики – 1 человек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защита интересов несовершеннолетнего в суде- 2 человека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получение посылок на почте России – 1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оформление наследства – 2 человека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посещение родительского чата – 5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сопровождение по оформлению гостевого режима – 3 человека.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сопровождение в медицинские организации – 11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индивидуальная помощь и консультирование в решении конкретных задач –12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контроль поступления пенсий, алиментов, пособий, стипендий на личные счета воспитанников, выписки лицевых счетов – 11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проведение профилактических бесед о необходимости получения профессионального образования, последствия самовольных уходов, о вреде алкоголя - 11 бесед.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участие в родительском собрании в онлайн режиме 3 раз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«Социально-профессионального техникума «Строитель» тема: «Правовая поддержка и защита детей, оставшихся без попечения родителей, находящихся в трудной жизненной ситуации», «Суицидное само повреждающее поведение детей и подростков», ГАОУ «Свердловский областной педагогический колледж» тема: «Разрешение конфликтных и проблемных ситуаций»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помощь в дополнительном получении образования -1 человек.</w:t>
      </w:r>
    </w:p>
    <w:p w:rsidR="0078132C" w:rsidRDefault="00107CEB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сопровождение выпускников после окончания профессионального образования.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01.01.2020 год количество выпускников Центра, лиц, из числа детей – сирот и детей, оставшихся без попечения родителей (с 01.09.2015 года), достигших возраста 18 лет, но не достигших 23 лет, составляет 43 человека.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осуществляется на безвозмездной основе на основании договора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выпускника организации для детей-сирот.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Специалистами Центра предоставляются следующие виды социальных услуг: социально-психологические, социально-педагогические, социально-правовые, срочные социальные услуги. Все виды услуг предоставляются на бесплатной основе.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выпускники представляют в организацию для детей-сирот, выпускниками которой они являлись, следующие документы: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ИППСУ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Приказ Управления социальной политики №27 «О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социальном обслуживании»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Заявление выпускников об установлении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регистрируются в течение 2 рабочих дней со дня их поступления в организацию для детей-сирот. Договор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прекращается в связи с истечением его срока действия на основании заключения о результатах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 году заключен 1 договор по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Разработан «Реестр, предоставляемых социальных услуг по полустационарной форме социального обслуживания, обслуживание на дому и видам социальных услуг», изучается алгоритм предоставления услуг данной категории лиц и ведение документации: 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Виды деятельности специалистов Центра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 с лиц, из числа детей – сирот и детей, оставшихся без попечения родителей, достигших возраста 18 лет, но не достигших 23 лет.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помощь в трудоустройстве, в постановке на учет в Центр занятости – 15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регистрация по месту пребывания в Центре, если нет постоянной прописки на территории РФ – 2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консультации по юридическим вопросам, помощь в оформлении различных документов – 22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помощь в оформлении паспорта (лицам, достигшим 20 лет) – 1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помощь в ремонте квартир – 1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военкомат (консультация) – 10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консультации по оформлению наследства, продлению пенсии – 2 человека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телефонная связь, либо через социальные сети – 36 человек;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консультации и помощь при устройстве на получение 2 -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(сопровождение на мед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омиссию, сбор документов, сопровождение в образовательное учреждение (если необходимо) – 3  человека;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в направлении подготовки воспитанников к семейному жизнеустройству и подготовки к самостоятельной жизни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сопровождению в 2020 году впервые было оформлено: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Приемная семья – 1 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Временное опекунство – 1   человек</w:t>
      </w:r>
    </w:p>
    <w:p w:rsidR="0078132C" w:rsidRDefault="00107CEB">
      <w:pPr>
        <w:ind w:right="-284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Гостевая семья – 3  человека</w:t>
      </w:r>
    </w:p>
    <w:p w:rsidR="0078132C" w:rsidRDefault="0078132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132C" w:rsidRDefault="00107CE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 работы отделения на 2021 год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Продолжить работу по приведению в соответствие всех личных дел воспитанников стационарного отделения и выпускников, находящихся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сопровождении специалистами отделения в соответствии с нормативными документами.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Активизировать  работу по  внесению в базу   ИССОН, специалистами отделения предоставленных услуг 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работу по своевременному оформлению и выполнению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ИПРиЖР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Продолжить работу по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р</w:t>
      </w:r>
      <w:r>
        <w:rPr>
          <w:rFonts w:ascii="Times New Roman" w:hAnsi="Times New Roman" w:cs="Times New Roman"/>
          <w:sz w:val="28"/>
          <w:szCs w:val="28"/>
          <w:lang w:bidi="ru-RU"/>
        </w:rPr>
        <w:t>еализации имущественных прав и законных интересов  несовершеннолетних воспитанников (</w:t>
      </w:r>
      <w:r>
        <w:rPr>
          <w:rFonts w:ascii="Times New Roman" w:hAnsi="Times New Roman" w:cs="Times New Roman"/>
          <w:sz w:val="28"/>
          <w:szCs w:val="28"/>
        </w:rPr>
        <w:t>принятию мер по взыскания алиментов,  в рамках исполнительного производства)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деятельность по жизнеустройству воспитанников  ГКУ «СРЦН  Октябрьского района города Екатеринбурга» в семью на воспитание во всех установленных семейным законодательством РФ формах, в том числе  работу с биологическими семьями воспитанников, консультирование, сопровождение, оформление документации, формирование личных дел  при передаче детей в семьи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методической деятельности, продолжить работу по изучению  и внедрение в деятельность отделения социально правовой помощи новых подходов в работе с несовершеннолетними и их семьями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имеющими разный социальный статус. </w:t>
      </w:r>
    </w:p>
    <w:p w:rsidR="0078132C" w:rsidRDefault="00107CEB">
      <w:pPr>
        <w:pStyle w:val="af9"/>
        <w:numPr>
          <w:ilvl w:val="0"/>
          <w:numId w:val="17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 в работу специалистов отделения занятия:</w:t>
      </w:r>
    </w:p>
    <w:p w:rsidR="0078132C" w:rsidRDefault="00107CEB">
      <w:pPr>
        <w:pStyle w:val="af9"/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 повышению юридической грамотности воспитанников</w:t>
      </w:r>
    </w:p>
    <w:p w:rsidR="0078132C" w:rsidRDefault="00107CEB">
      <w:pPr>
        <w:pStyle w:val="af9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разъяснению статей существующего законодательства о правах и обязанностях воспитанников (круглые столы, диспуты, интерактивные занятия):</w:t>
      </w:r>
    </w:p>
    <w:p w:rsidR="0078132C" w:rsidRDefault="00107CEB">
      <w:pPr>
        <w:pStyle w:val="a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организации и проведению информационно - просветительской работы среди воспитанников о недопустимости насилия, жестокого обращения (УПК РФ)</w:t>
      </w:r>
    </w:p>
    <w:p w:rsidR="0078132C" w:rsidRDefault="00107CEB">
      <w:pPr>
        <w:pStyle w:val="a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знакомству с правилами безопасного поведения, в рамках, профилактики самовольных уходов</w:t>
      </w:r>
    </w:p>
    <w:p w:rsidR="0078132C" w:rsidRDefault="00107CEB">
      <w:pPr>
        <w:pStyle w:val="af9"/>
        <w:numPr>
          <w:ilvl w:val="0"/>
          <w:numId w:val="17"/>
        </w:numPr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мероприятии «День правовой грамотности»</w:t>
      </w:r>
    </w:p>
    <w:p w:rsidR="0078132C" w:rsidRDefault="0078132C">
      <w:pPr>
        <w:tabs>
          <w:tab w:val="left" w:pos="998"/>
        </w:tabs>
        <w:spacing w:after="283"/>
        <w:ind w:left="555" w:hanging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b/>
          <w:sz w:val="28"/>
          <w:szCs w:val="28"/>
        </w:rPr>
        <w:tab/>
        <w:t>Оценка эффективности деятельности учреждения социального обслуживания по достижению конечного результата</w:t>
      </w:r>
    </w:p>
    <w:p w:rsidR="0078132C" w:rsidRDefault="007813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</w:p>
    <w:p w:rsidR="0078132C" w:rsidRDefault="00781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задачи, обозначенные в годовом плане на 2020 год, были достигнуты.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Положительными  результатами работы являются: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Отсутствие формулировки «несоблюдение» или «нарушение» законных прав и интересов клиента со стороны органов опеки и попечительства, прокуратуры,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ТКДНиЗП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Устранение  недочетов, указанных в предписании надзорных органов в течение года. 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Снижение случаев трав</w:t>
      </w:r>
      <w:r>
        <w:rPr>
          <w:rFonts w:ascii="Times New Roman" w:hAnsi="Times New Roman" w:cs="Times New Roman"/>
          <w:sz w:val="28"/>
          <w:szCs w:val="28"/>
        </w:rPr>
        <w:t>матизма у несовершеннолетних воспитанников</w:t>
      </w:r>
      <w:r w:rsidR="00107C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 xml:space="preserve">Создание условий стабильного функционирования учреждения,   </w:t>
      </w:r>
      <w:r w:rsidR="00107CEB">
        <w:rPr>
          <w:rFonts w:ascii="Times New Roman" w:hAnsi="Times New Roman" w:cs="Times New Roman"/>
          <w:sz w:val="28"/>
          <w:szCs w:val="28"/>
        </w:rPr>
        <w:lastRenderedPageBreak/>
        <w:t>отсутствие аварийных и</w:t>
      </w:r>
      <w:r w:rsidR="00EB1A9B">
        <w:rPr>
          <w:rFonts w:ascii="Times New Roman" w:hAnsi="Times New Roman" w:cs="Times New Roman"/>
          <w:sz w:val="28"/>
          <w:szCs w:val="28"/>
        </w:rPr>
        <w:t xml:space="preserve"> чрезвычайных ситуаций.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 xml:space="preserve">Организация самообразования сотрудников учреждения в освоении и реализации новых подходов к социальному </w:t>
      </w:r>
      <w:r>
        <w:rPr>
          <w:rFonts w:ascii="Times New Roman" w:hAnsi="Times New Roman" w:cs="Times New Roman"/>
          <w:sz w:val="28"/>
          <w:szCs w:val="28"/>
        </w:rPr>
        <w:t>обслуживанию:</w:t>
      </w:r>
      <w:r w:rsidR="00107CEB">
        <w:rPr>
          <w:rFonts w:ascii="Times New Roman" w:hAnsi="Times New Roman" w:cs="Times New Roman"/>
          <w:sz w:val="28"/>
          <w:szCs w:val="28"/>
        </w:rPr>
        <w:t xml:space="preserve"> направление сотрудников учреждения на курсы повышения квалификации, обучающие семинары, научно-практические </w:t>
      </w:r>
      <w:r>
        <w:rPr>
          <w:rFonts w:ascii="Times New Roman" w:hAnsi="Times New Roman" w:cs="Times New Roman"/>
          <w:sz w:val="28"/>
          <w:szCs w:val="28"/>
        </w:rPr>
        <w:t>конференции, круглые столы, в том числе с использованием дистанционных технологий.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Социальное партнерство с субъектами системы профилактики безнадзорности и правонарушений несовершеннолетних Октябрьского района.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Выполнение сме</w:t>
      </w:r>
      <w:r>
        <w:rPr>
          <w:rFonts w:ascii="Times New Roman" w:hAnsi="Times New Roman" w:cs="Times New Roman"/>
          <w:sz w:val="28"/>
          <w:szCs w:val="28"/>
        </w:rPr>
        <w:t>ты расходов учреждения  на 99,85</w:t>
      </w:r>
      <w:r w:rsidR="00107CEB">
        <w:rPr>
          <w:rFonts w:ascii="Times New Roman" w:hAnsi="Times New Roman" w:cs="Times New Roman"/>
          <w:sz w:val="28"/>
          <w:szCs w:val="28"/>
        </w:rPr>
        <w:t>%.</w:t>
      </w:r>
    </w:p>
    <w:p w:rsidR="0078132C" w:rsidRDefault="00EB1A9B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>8.     Обновление</w:t>
      </w:r>
      <w:r w:rsidR="00107CEB">
        <w:rPr>
          <w:rFonts w:ascii="Times New Roman" w:hAnsi="Times New Roman" w:cs="Times New Roman"/>
          <w:sz w:val="28"/>
          <w:szCs w:val="28"/>
        </w:rPr>
        <w:t xml:space="preserve"> материально-техническая база</w:t>
      </w:r>
      <w:r w:rsidR="00960EF5">
        <w:rPr>
          <w:rFonts w:ascii="Times New Roman" w:hAnsi="Times New Roman" w:cs="Times New Roman"/>
          <w:sz w:val="28"/>
          <w:szCs w:val="28"/>
        </w:rPr>
        <w:t xml:space="preserve"> (мебель, мягкий инвентарь)</w:t>
      </w:r>
      <w:r w:rsidR="00107CEB">
        <w:rPr>
          <w:rFonts w:ascii="Times New Roman" w:hAnsi="Times New Roman" w:cs="Times New Roman"/>
          <w:sz w:val="28"/>
          <w:szCs w:val="28"/>
        </w:rPr>
        <w:t>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Подготовлены материалы для проверок разного уровня по соблюдению требований к деятельности учреждения, по справкам и представлениям устранены замечания и внесены изменения в работу отделений и сотрудников.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Обеспечено круглогодичное оздоровление воспитанников.</w:t>
      </w:r>
    </w:p>
    <w:p w:rsidR="0078132C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07CEB">
        <w:rPr>
          <w:rFonts w:ascii="Times New Roman" w:hAnsi="Times New Roman" w:cs="Times New Roman"/>
          <w:sz w:val="28"/>
          <w:szCs w:val="28"/>
        </w:rPr>
        <w:t>.</w:t>
      </w:r>
      <w:r w:rsidR="00107CEB">
        <w:rPr>
          <w:rFonts w:ascii="Times New Roman" w:hAnsi="Times New Roman" w:cs="Times New Roman"/>
          <w:sz w:val="28"/>
          <w:szCs w:val="28"/>
        </w:rPr>
        <w:tab/>
        <w:t>Обеспечение стабильности функционирования учреждения (материального, технического, кадрового, противопожарного, санитарного, антитеррористического).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0EF5" w:rsidRDefault="00960E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деятельности государственного казенного учреждения социального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обслуживания Свердловской области «Социально-реабилитационный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центр для несовершеннолетних Октябрьского района города</w:t>
      </w:r>
    </w:p>
    <w:p w:rsidR="0078132C" w:rsidRDefault="00107C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Екатеринбурга»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на 2021 год</w:t>
      </w:r>
    </w:p>
    <w:p w:rsidR="0078132C" w:rsidRDefault="00107CE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bookmark33"/>
      <w:r>
        <w:rPr>
          <w:rFonts w:ascii="Times New Roman" w:hAnsi="Times New Roman" w:cs="Times New Roman"/>
          <w:b/>
          <w:bCs/>
          <w:sz w:val="28"/>
          <w:szCs w:val="28"/>
        </w:rPr>
        <w:t>I. Цели и задачи учреждения</w:t>
      </w:r>
      <w:bookmarkEnd w:id="11"/>
    </w:p>
    <w:p w:rsidR="0078132C" w:rsidRDefault="007813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деятельности учреждения на 2021 год: </w:t>
      </w:r>
      <w:r>
        <w:rPr>
          <w:rFonts w:ascii="Times New Roman" w:hAnsi="Times New Roman" w:cs="Times New Roman"/>
          <w:sz w:val="28"/>
          <w:szCs w:val="28"/>
        </w:rPr>
        <w:t>повышение качества социального обслуживания согласно действующему законодательству</w:t>
      </w:r>
    </w:p>
    <w:p w:rsidR="0078132C" w:rsidRDefault="007813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стабильности функционирования учреждения (материально-технического, кадрового, противопожарного, санитарного, антитеррористического).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технологий по популяризации семейного устройства детей-сирот и детей, оставшихся без попечения родителей («День Аиста», «Гостевая семья» и др.).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профессиональных кадров.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наставничества.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учета клиентов и услуг в  ИС СОН.</w:t>
      </w:r>
    </w:p>
    <w:p w:rsidR="0078132C" w:rsidRDefault="00107CEB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Поиск новых источников внебюджетной деятельности.</w:t>
      </w: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bookmark34"/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60EF5">
        <w:rPr>
          <w:rFonts w:ascii="Times New Roman" w:hAnsi="Times New Roman" w:cs="Times New Roman"/>
          <w:b/>
          <w:bCs/>
          <w:sz w:val="28"/>
          <w:szCs w:val="28"/>
        </w:rPr>
        <w:t xml:space="preserve">жидаемый результат </w:t>
      </w:r>
      <w:proofErr w:type="gramStart"/>
      <w:r w:rsidR="00960EF5">
        <w:rPr>
          <w:rFonts w:ascii="Times New Roman" w:hAnsi="Times New Roman" w:cs="Times New Roman"/>
          <w:b/>
          <w:bCs/>
          <w:sz w:val="28"/>
          <w:szCs w:val="28"/>
        </w:rPr>
        <w:t>на конец</w:t>
      </w:r>
      <w:proofErr w:type="gramEnd"/>
      <w:r w:rsidR="00960EF5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bookmarkEnd w:id="12"/>
    </w:p>
    <w:tbl>
      <w:tblPr>
        <w:tblStyle w:val="aff3"/>
        <w:tblW w:w="9571" w:type="dxa"/>
        <w:tblLayout w:type="fixed"/>
        <w:tblLook w:val="04A0" w:firstRow="1" w:lastRow="0" w:firstColumn="1" w:lastColumn="0" w:noHBand="0" w:noVBand="1"/>
      </w:tblPr>
      <w:tblGrid>
        <w:gridCol w:w="874"/>
        <w:gridCol w:w="3423"/>
        <w:gridCol w:w="5274"/>
      </w:tblGrid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Показатель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Количественные и качественные результаты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78132C">
        <w:tc>
          <w:tcPr>
            <w:tcW w:w="9571" w:type="dxa"/>
            <w:gridSpan w:val="3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Исполнение задач</w:t>
            </w:r>
            <w:r w:rsidR="00960E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деятельности учреждения на 2021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год, поставленных МСП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 исполнение сетевых показателей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17520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койко-ме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 в 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ационарном отделении.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учета оказанных услуг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Автоматизированный учет клиентов и услуг в ИС СОН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 соблюдение законных прав и интересов клиента, в том числе и по обеспечению безопасного пребывания в учреждении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формулировки «несоблюдение» или «нарушение» законных прав и интересов клиента со стороны органов опеки и попечительства, прокуратуры,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ТКДНиЗП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8132C" w:rsidRDefault="00107CEB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Устранение  недочетов, указанных в предписании надзорных органов в течение года.</w:t>
            </w:r>
          </w:p>
          <w:p w:rsidR="0078132C" w:rsidRDefault="00107CEB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случаев травматизма у несовершеннолетних.</w:t>
            </w:r>
          </w:p>
          <w:p w:rsidR="0078132C" w:rsidRDefault="00107CEB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количества самовольных уходов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 организация социального обслуживания населения в соответствии с 442-ФЗ и 108-ОЗ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 Наличие программы контроля качества оказания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социальных услуг. Осуществление контроля качества услуг заведующими отделениями, заместителями директора, директором учреждения.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неукоснительного исполнения рекомендаций МСП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социальной реабилитации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несовершеннолетних, семей и отдельных граждан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ИППСУ и акт выполненных работ на каждого клиента.</w:t>
            </w:r>
          </w:p>
          <w:p w:rsidR="0078132C" w:rsidRDefault="00107CEB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Протоколов заседания МППК.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 сроков проведения МППК и выполнения ИППСУ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жизнеустройства несовершеннолетних преимущественно по семейным формам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численности </w:t>
            </w:r>
            <w:r w:rsidR="00EB1A9B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возвращ</w:t>
            </w:r>
            <w:r w:rsidR="00EB1A9B">
              <w:rPr>
                <w:rFonts w:ascii="Times New Roman" w:hAnsi="Times New Roman" w:cs="Times New Roman"/>
                <w:sz w:val="28"/>
                <w:szCs w:val="28"/>
              </w:rPr>
              <w:t>енных в родную семью.</w:t>
            </w:r>
          </w:p>
          <w:p w:rsidR="0078132C" w:rsidRDefault="00107CEB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детей, передаваемых на воспитание в семьи граждан (на усыновление, под опеку (попечительство</w:t>
            </w:r>
            <w:r w:rsidR="00EB1A9B">
              <w:rPr>
                <w:rFonts w:ascii="Times New Roman" w:hAnsi="Times New Roman" w:cs="Times New Roman"/>
                <w:sz w:val="28"/>
                <w:szCs w:val="28"/>
              </w:rPr>
              <w:t xml:space="preserve">), в приемную семью) 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 функционирования территориального комплекса социального обслуживания семьи и детей.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условия функционирования ТК:</w:t>
            </w:r>
          </w:p>
          <w:p w:rsidR="0078132C" w:rsidRDefault="00107CEB">
            <w:pPr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Комплексность (согласованность действий всех специалистов по решению проблем клиентов, наличие ИППСУ на каждого обратившегося);</w:t>
            </w:r>
          </w:p>
          <w:p w:rsidR="0078132C" w:rsidRDefault="00107CEB">
            <w:pPr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Непрерывность реабилитационного процесса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исполнительской дисциплины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Преемственность в работе по оказанию социальных услуг (наличие единых стандартов, единой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учетно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отчетной документации, единых подходов к реабилитации, регламентов о межведомственном взаимодействии).</w:t>
            </w:r>
          </w:p>
          <w:p w:rsidR="0078132C" w:rsidRDefault="00107CEB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сроков подачи информации</w:t>
            </w:r>
          </w:p>
          <w:p w:rsidR="0078132C" w:rsidRDefault="00107CEB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замечаний по срокам подачи информации.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8132C">
        <w:tc>
          <w:tcPr>
            <w:tcW w:w="9571" w:type="dxa"/>
            <w:gridSpan w:val="3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учреждения, направленная на оказание социальных услуг населению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сметы расходов учреждения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сметы на 100%. Отсутствие кредиторской и дебиторской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задолженности.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экономии бюджетных средств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в полном объеме</w:t>
            </w:r>
          </w:p>
          <w:p w:rsidR="0078132C" w:rsidRDefault="00107CEB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Поступление внебюджетных средств  на сумму не менее 600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стабильного</w:t>
            </w:r>
            <w:proofErr w:type="gramEnd"/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функционирования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аварийных и чрезвычайных ситуаций</w:t>
            </w:r>
          </w:p>
          <w:p w:rsidR="0078132C" w:rsidRDefault="00107CEB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процедуры обследования несущих и ограждающих конструкций здания</w:t>
            </w:r>
          </w:p>
          <w:p w:rsidR="0078132C" w:rsidRDefault="00107CEB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материально-технической базы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опыта о деятельности Центра, формирование позитивного имиджа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Еженедельное размещение новостной информации на сайте учреждения, в социальных сетях</w:t>
            </w:r>
          </w:p>
          <w:p w:rsidR="0078132C" w:rsidRDefault="00107CEB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жалоб и замечаний со стороны обслуживаемых клиентов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партнерство с субъектами системы профилактики безнадзорности и правонарушений несовершеннолетних Октябрьского района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специалистов СП района в работе МППК по клиентам Центра</w:t>
            </w:r>
          </w:p>
          <w:p w:rsidR="0078132C" w:rsidRDefault="00107CEB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специалистов СП района в мероприятиях и социальных акциях Центра</w:t>
            </w:r>
          </w:p>
          <w:p w:rsidR="0078132C" w:rsidRDefault="00107CEB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специалистов Центра в профессиональных объединениях СП района СП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Поддержание положительного морально-психологического климата в коллективе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корпоративных мероприятий, посвященных профессиональным, календарным и тематическим праздникам (5 праздников)</w:t>
            </w:r>
          </w:p>
          <w:p w:rsidR="0078132C" w:rsidRDefault="00107CEB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жалоб и конфликтов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Сокращение случаев травматизма</w:t>
            </w:r>
          </w:p>
        </w:tc>
        <w:tc>
          <w:tcPr>
            <w:tcW w:w="52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Недопущение увеличения случаев самовольных уходов,  травматизма у несовершеннолетних  по сравнению с уровнем 2019 г.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самообразования сотрудников учреждения в освоении и реализации новых подходов к социальному обслуживанию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методических чтений (2 раза в год):</w:t>
            </w:r>
          </w:p>
          <w:p w:rsidR="0078132C" w:rsidRDefault="00107CEB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Направление сотрудников учреждения на курсы повышения квалификации, обучающие семинары, научно-практические конференции, круглые столы (с представлением отчета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методобъединениях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на производственных и оперативных совещаниях)</w:t>
            </w:r>
          </w:p>
        </w:tc>
      </w:tr>
      <w:tr w:rsidR="0078132C">
        <w:tc>
          <w:tcPr>
            <w:tcW w:w="874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423" w:type="dxa"/>
          </w:tcPr>
          <w:p w:rsidR="0078132C" w:rsidRDefault="00107CE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Реализация проектного метода управления</w:t>
            </w:r>
          </w:p>
        </w:tc>
        <w:tc>
          <w:tcPr>
            <w:tcW w:w="5274" w:type="dxa"/>
          </w:tcPr>
          <w:p w:rsidR="0078132C" w:rsidRDefault="00107CEB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«Доступная среда»</w:t>
            </w:r>
          </w:p>
          <w:p w:rsidR="0078132C" w:rsidRDefault="00107CEB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«Индивидуальная программа</w:t>
            </w:r>
          </w:p>
          <w:p w:rsidR="0078132C" w:rsidRDefault="00107C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социальной реабилитации»</w:t>
            </w:r>
          </w:p>
          <w:p w:rsidR="0078132C" w:rsidRDefault="00107CEB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други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своя»</w:t>
            </w:r>
          </w:p>
          <w:p w:rsidR="0078132C" w:rsidRDefault="00107CEB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«Включайся и будь успешен»</w:t>
            </w:r>
          </w:p>
          <w:p w:rsidR="0078132C" w:rsidRDefault="0078132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107C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8132C" w:rsidRDefault="00107C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на 2021 год</w:t>
      </w:r>
    </w:p>
    <w:tbl>
      <w:tblPr>
        <w:tblStyle w:val="aff3"/>
        <w:tblW w:w="9747" w:type="dxa"/>
        <w:tblLayout w:type="fixed"/>
        <w:tblLook w:val="04A0" w:firstRow="1" w:lastRow="0" w:firstColumn="1" w:lastColumn="0" w:noHBand="0" w:noVBand="1"/>
      </w:tblPr>
      <w:tblGrid>
        <w:gridCol w:w="816"/>
        <w:gridCol w:w="570"/>
        <w:gridCol w:w="3364"/>
        <w:gridCol w:w="322"/>
        <w:gridCol w:w="8"/>
        <w:gridCol w:w="2152"/>
        <w:gridCol w:w="83"/>
        <w:gridCol w:w="23"/>
        <w:gridCol w:w="106"/>
        <w:gridCol w:w="2303"/>
      </w:tblGrid>
      <w:tr w:rsidR="0078132C" w:rsidTr="00BB1E5A">
        <w:tc>
          <w:tcPr>
            <w:tcW w:w="816" w:type="dxa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работ</w:t>
            </w:r>
          </w:p>
        </w:tc>
        <w:tc>
          <w:tcPr>
            <w:tcW w:w="2364" w:type="dxa"/>
            <w:gridSpan w:val="4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</w:t>
            </w:r>
          </w:p>
        </w:tc>
        <w:tc>
          <w:tcPr>
            <w:tcW w:w="2303" w:type="dxa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64" w:type="dxa"/>
            <w:gridSpan w:val="4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3" w:type="dxa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132C" w:rsidTr="00BB1E5A">
        <w:tc>
          <w:tcPr>
            <w:tcW w:w="9747" w:type="dxa"/>
            <w:gridSpan w:val="10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 Административно - хозяйственная работа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интересов Центра в структурах государственной власти, общественных организациях и учреждениях других форм собственности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структуры Центра и штатного расписания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марта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Комплектация Центра специалистами согласно штатному расписанию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 Е.А.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графика отпусков сотрудников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Барабанов Е.А.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номенклатуры дел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Щербакова Н.Ф.,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Подъячева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совещания директора по решению административно-хозяйственных, социально-реабилитационных и организационно-методических вопросов учреждения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  (понедельник)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хозяйственных договоров на тепл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водо-энергоснабжение здания учреждения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Списание 1-ой единицы транспорта, движимого имущества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Голуб О.В.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противопожарной безопасности здания: бесперебойное функционирование  систем АПС, СОУЭ, «Стрелец-мониторинг»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обследования состояния текущих и ограждающих конструкций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текущего ремонта в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помещениях Центра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Щербакова Н.Ф.,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Кириллов К.Ю.,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1.12.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Инструктаж сотрудников по охране труда, технике безопасности, пожарной безопасности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Голуб О.В., Кириллов К.Ю., Барабанов Е.А.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здания и территории Центра к работе в отопительный период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1.14.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Центра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1.15.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 программе экономии бюджетных средств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Кириллов К.Ю., Горохова Т.В.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договоров о материальной ответственности с сотрудниками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 Т.В.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1.17.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привлечению спонсорских средств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Н.Ф, Кириллов К.Ю., Горохова Т.В., Истомина О.С.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1.18.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Приведение в соответствие ЛНА учреждения, Трудовых договоров, должностных инструкций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Раздьяконова А.В.,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Горохова Т.В., Барабанов Е.А.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1.19.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договоров на медицинское обслуживание воспитанников  и сотрудников учреждения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1.20.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договоров на дератизацию и дезинфекцию помещений.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1.21.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дератизации и дезинфекции  1 раз в месяц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1.22.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санэпидрежима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пищеблоке и правильным питанием детей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Е.В., Комарова Т.В.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1.23.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проведении Всероссийской диспансеризации воспитанников и сотрудников учреждения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1.24.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Координация и контроль деятельности структур учреждения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Истомина О.С.,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 К.Ю.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1.25.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собраний  трудового коллектива</w:t>
            </w:r>
          </w:p>
        </w:tc>
        <w:tc>
          <w:tcPr>
            <w:tcW w:w="2152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2515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Ширинкин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78132C" w:rsidTr="00BB1E5A">
        <w:tc>
          <w:tcPr>
            <w:tcW w:w="9747" w:type="dxa"/>
            <w:gridSpan w:val="10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II. Организационно-методическая работа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совещания воспитателей при заместителе директоре по ВРР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организации связей с общественными организациями, благотворительными фондами, НКО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  <w:r w:rsidR="00BB1E5A">
              <w:rPr>
                <w:rFonts w:ascii="Times New Roman" w:hAnsi="Times New Roman" w:cs="Times New Roman"/>
                <w:sz w:val="28"/>
                <w:szCs w:val="28"/>
              </w:rPr>
              <w:t>. Истомина О.С.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проектами Центра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Щербакова Н.Ф.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организациями профессионального образования  г. Екатеринбурга, Свердловской области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А.В., Коровина Н.В.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плана межведомственного взаимодействия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отчетов по формам (ежемесячных, квартальных, полугодовых, годовых)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Истомина О.С., Горохова Т.В., Кириллов К.Ю.,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 Е.А.</w:t>
            </w:r>
            <w:r w:rsidR="00BB1E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1E5A" w:rsidRDefault="00BB1E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анализа работы учреждения за 2020 г. и планирование деятельности учреждения на 2021 г.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Январь-март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О.С., Горохова Т.В.</w:t>
            </w:r>
            <w:r w:rsidR="00BB1E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1E5A" w:rsidRDefault="00BB1E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со СМИ, организация функционирования сайта учреждения,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вебинаров</w:t>
            </w:r>
            <w:proofErr w:type="spellEnd"/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О.С.,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Ильясова Э.Н.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семинаров и мероприятий для социальных партнеров на уровне района и города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Н.Ф., Истомина О.С.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2.10.</w:t>
            </w:r>
          </w:p>
        </w:tc>
        <w:tc>
          <w:tcPr>
            <w:tcW w:w="4264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волонтерского движения</w:t>
            </w:r>
          </w:p>
        </w:tc>
        <w:tc>
          <w:tcPr>
            <w:tcW w:w="2235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32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</w:t>
            </w:r>
          </w:p>
        </w:tc>
      </w:tr>
      <w:tr w:rsidR="0078132C" w:rsidTr="00BB1E5A">
        <w:tc>
          <w:tcPr>
            <w:tcW w:w="9747" w:type="dxa"/>
            <w:gridSpan w:val="10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III. Социально-реабилитационная работа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256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Координация и контроль деятельности отделений</w:t>
            </w:r>
          </w:p>
        </w:tc>
        <w:tc>
          <w:tcPr>
            <w:tcW w:w="2266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Н.Ф.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Истомина О.С.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Е.В.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256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подаче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изменений в анкеты Регионального оператора по детям-сиротам и детям, оставшимся без попечения родителей</w:t>
            </w:r>
          </w:p>
        </w:tc>
        <w:tc>
          <w:tcPr>
            <w:tcW w:w="2266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4256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подаче изменений в анкеты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Регионального оператора по детям-сиротам и детям, оставшимся без попечения родителей</w:t>
            </w:r>
          </w:p>
        </w:tc>
        <w:tc>
          <w:tcPr>
            <w:tcW w:w="2266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Микушина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256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оздоровительной кампании для воспитанников</w:t>
            </w:r>
          </w:p>
        </w:tc>
        <w:tc>
          <w:tcPr>
            <w:tcW w:w="2266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О.С., Ильясова Э.Н.</w:t>
            </w:r>
          </w:p>
        </w:tc>
      </w:tr>
      <w:tr w:rsidR="0078132C" w:rsidTr="00BB1E5A">
        <w:tc>
          <w:tcPr>
            <w:tcW w:w="816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256" w:type="dxa"/>
            <w:gridSpan w:val="3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МППк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 совета профилактики</w:t>
            </w:r>
          </w:p>
        </w:tc>
        <w:tc>
          <w:tcPr>
            <w:tcW w:w="2266" w:type="dxa"/>
            <w:gridSpan w:val="4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Истомина О.С.</w:t>
            </w:r>
          </w:p>
        </w:tc>
      </w:tr>
      <w:tr w:rsidR="0078132C" w:rsidTr="00BB1E5A">
        <w:tc>
          <w:tcPr>
            <w:tcW w:w="7338" w:type="dxa"/>
            <w:gridSpan w:val="8"/>
          </w:tcPr>
          <w:p w:rsidR="0078132C" w:rsidRDefault="00107C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общих по учреждению мероприятий и социальных акций:</w:t>
            </w:r>
          </w:p>
        </w:tc>
        <w:tc>
          <w:tcPr>
            <w:tcW w:w="2409" w:type="dxa"/>
            <w:gridSpan w:val="2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и Рождественские мероприятия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декабря-10 января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Октябрьского района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марта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смеха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Весенняя неделя добра (3 неделя апреля)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космонавтики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апреля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 в ВОВ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отказа от курения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защиты детей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борьбы с наркоманией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семьи,  любви и верности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знаний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осени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учителя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матери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пожилого человека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рождения центра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ноября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согласия и примирения, посвященный подвигу народа России против интервенции в смутное время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  <w:tr w:rsidR="0078132C" w:rsidTr="00BB1E5A">
        <w:tc>
          <w:tcPr>
            <w:tcW w:w="1386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  <w:tc>
          <w:tcPr>
            <w:tcW w:w="3364" w:type="dxa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борьбы с курением (3 четверг ноября)</w:t>
            </w:r>
          </w:p>
        </w:tc>
        <w:tc>
          <w:tcPr>
            <w:tcW w:w="2588" w:type="dxa"/>
            <w:gridSpan w:val="5"/>
          </w:tcPr>
          <w:p w:rsidR="0078132C" w:rsidRDefault="00107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09" w:type="dxa"/>
            <w:gridSpan w:val="2"/>
          </w:tcPr>
          <w:p w:rsidR="0078132C" w:rsidRDefault="0078132C">
            <w:pPr>
              <w:rPr>
                <w:sz w:val="36"/>
                <w:szCs w:val="36"/>
              </w:rPr>
            </w:pPr>
          </w:p>
        </w:tc>
      </w:tr>
    </w:tbl>
    <w:p w:rsidR="0078132C" w:rsidRDefault="0078132C">
      <w:pPr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rPr>
          <w:rFonts w:ascii="Times New Roman" w:hAnsi="Times New Roman" w:cs="Times New Roman"/>
          <w:sz w:val="28"/>
          <w:szCs w:val="28"/>
        </w:rPr>
      </w:pPr>
    </w:p>
    <w:p w:rsidR="0078132C" w:rsidRDefault="0078132C">
      <w:pPr>
        <w:rPr>
          <w:rFonts w:ascii="Times New Roman" w:hAnsi="Times New Roman" w:cs="Times New Roman"/>
          <w:sz w:val="28"/>
          <w:szCs w:val="28"/>
        </w:rPr>
      </w:pPr>
    </w:p>
    <w:sectPr w:rsidR="0078132C">
      <w:pgSz w:w="11906" w:h="16838"/>
      <w:pgMar w:top="709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732"/>
    <w:multiLevelType w:val="multilevel"/>
    <w:tmpl w:val="5B0661A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7E60DF"/>
    <w:multiLevelType w:val="multilevel"/>
    <w:tmpl w:val="4890213E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B63FA5"/>
    <w:multiLevelType w:val="multilevel"/>
    <w:tmpl w:val="AD287B2C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32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78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432" w:hanging="2160"/>
      </w:pPr>
    </w:lvl>
  </w:abstractNum>
  <w:abstractNum w:abstractNumId="3">
    <w:nsid w:val="08DC15D8"/>
    <w:multiLevelType w:val="multilevel"/>
    <w:tmpl w:val="5B589BC2"/>
    <w:lvl w:ilvl="0">
      <w:start w:val="1"/>
      <w:numFmt w:val="decimal"/>
      <w:lvlText w:val="%1."/>
      <w:lvlJc w:val="left"/>
      <w:pPr>
        <w:tabs>
          <w:tab w:val="num" w:pos="0"/>
        </w:tabs>
        <w:ind w:left="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8" w:hanging="180"/>
      </w:pPr>
    </w:lvl>
  </w:abstractNum>
  <w:abstractNum w:abstractNumId="4">
    <w:nsid w:val="127D07F5"/>
    <w:multiLevelType w:val="multilevel"/>
    <w:tmpl w:val="0462823C"/>
    <w:lvl w:ilvl="0">
      <w:start w:val="1"/>
      <w:numFmt w:val="decimal"/>
      <w:lvlText w:val="%1."/>
      <w:lvlJc w:val="left"/>
      <w:pPr>
        <w:tabs>
          <w:tab w:val="num" w:pos="0"/>
        </w:tabs>
        <w:ind w:left="78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4" w:hanging="180"/>
      </w:pPr>
    </w:lvl>
  </w:abstractNum>
  <w:abstractNum w:abstractNumId="5">
    <w:nsid w:val="12D81CAD"/>
    <w:multiLevelType w:val="multilevel"/>
    <w:tmpl w:val="AEA0CE86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31246F8"/>
    <w:multiLevelType w:val="multilevel"/>
    <w:tmpl w:val="C17428A0"/>
    <w:lvl w:ilvl="0">
      <w:start w:val="1"/>
      <w:numFmt w:val="decimal"/>
      <w:lvlText w:val="%1."/>
      <w:lvlJc w:val="left"/>
      <w:pPr>
        <w:tabs>
          <w:tab w:val="num" w:pos="0"/>
        </w:tabs>
        <w:ind w:left="142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>
    <w:nsid w:val="17FF49F3"/>
    <w:multiLevelType w:val="multilevel"/>
    <w:tmpl w:val="7396B4B0"/>
    <w:lvl w:ilvl="0">
      <w:start w:val="1"/>
      <w:numFmt w:val="decimal"/>
      <w:lvlText w:val="%1.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3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35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95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415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1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75" w:hanging="2160"/>
      </w:pPr>
    </w:lvl>
  </w:abstractNum>
  <w:abstractNum w:abstractNumId="8">
    <w:nsid w:val="1F924DC7"/>
    <w:multiLevelType w:val="multilevel"/>
    <w:tmpl w:val="22B60F96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20B61E02"/>
    <w:multiLevelType w:val="multilevel"/>
    <w:tmpl w:val="C91838B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251432B7"/>
    <w:multiLevelType w:val="multilevel"/>
    <w:tmpl w:val="A6D24542"/>
    <w:lvl w:ilvl="0">
      <w:start w:val="1"/>
      <w:numFmt w:val="bullet"/>
      <w:lvlText w:val="■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7DC6E5C"/>
    <w:multiLevelType w:val="multilevel"/>
    <w:tmpl w:val="3C4A68B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28E46209"/>
    <w:multiLevelType w:val="multilevel"/>
    <w:tmpl w:val="6998485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2C6C68F0"/>
    <w:multiLevelType w:val="multilevel"/>
    <w:tmpl w:val="3902940A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</w:abstractNum>
  <w:abstractNum w:abstractNumId="14">
    <w:nsid w:val="323A12B7"/>
    <w:multiLevelType w:val="multilevel"/>
    <w:tmpl w:val="429CDCE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6785AED"/>
    <w:multiLevelType w:val="multilevel"/>
    <w:tmpl w:val="22C096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3B740CEC"/>
    <w:multiLevelType w:val="multilevel"/>
    <w:tmpl w:val="CDFE2CF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D1E77EB"/>
    <w:multiLevelType w:val="multilevel"/>
    <w:tmpl w:val="7A244AF8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3DC32164"/>
    <w:multiLevelType w:val="multilevel"/>
    <w:tmpl w:val="5080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3F98594B"/>
    <w:multiLevelType w:val="multilevel"/>
    <w:tmpl w:val="D30645D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>
    <w:nsid w:val="43F70D91"/>
    <w:multiLevelType w:val="multilevel"/>
    <w:tmpl w:val="F3FA85FC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466B3D63"/>
    <w:multiLevelType w:val="multilevel"/>
    <w:tmpl w:val="7C9865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499767B9"/>
    <w:multiLevelType w:val="multilevel"/>
    <w:tmpl w:val="C8F4B95E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4C6E4FE8"/>
    <w:multiLevelType w:val="multilevel"/>
    <w:tmpl w:val="8A74F49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3F11486"/>
    <w:multiLevelType w:val="multilevel"/>
    <w:tmpl w:val="37B808D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25">
    <w:nsid w:val="54353797"/>
    <w:multiLevelType w:val="multilevel"/>
    <w:tmpl w:val="B7E41E0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55C35BBD"/>
    <w:multiLevelType w:val="multilevel"/>
    <w:tmpl w:val="5D109C5E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7">
    <w:nsid w:val="59C935F7"/>
    <w:multiLevelType w:val="multilevel"/>
    <w:tmpl w:val="119E2FB2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b w:val="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517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28">
    <w:nsid w:val="59FD117D"/>
    <w:multiLevelType w:val="multilevel"/>
    <w:tmpl w:val="55AAE2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>
    <w:nsid w:val="5B6218FF"/>
    <w:multiLevelType w:val="multilevel"/>
    <w:tmpl w:val="589817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nsid w:val="6E3C4033"/>
    <w:multiLevelType w:val="multilevel"/>
    <w:tmpl w:val="49247476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</w:abstractNum>
  <w:abstractNum w:abstractNumId="31">
    <w:nsid w:val="783604D2"/>
    <w:multiLevelType w:val="multilevel"/>
    <w:tmpl w:val="4D005ABE"/>
    <w:lvl w:ilvl="0">
      <w:start w:val="1"/>
      <w:numFmt w:val="decimal"/>
      <w:lvlText w:val="%1."/>
      <w:lvlJc w:val="left"/>
      <w:pPr>
        <w:tabs>
          <w:tab w:val="num" w:pos="0"/>
        </w:tabs>
        <w:ind w:left="91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75" w:hanging="180"/>
      </w:pPr>
    </w:lvl>
  </w:abstractNum>
  <w:abstractNum w:abstractNumId="32">
    <w:nsid w:val="786331CF"/>
    <w:multiLevelType w:val="multilevel"/>
    <w:tmpl w:val="2C16B4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nsid w:val="78FD59E7"/>
    <w:multiLevelType w:val="multilevel"/>
    <w:tmpl w:val="8A4C12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>
    <w:nsid w:val="793542AF"/>
    <w:multiLevelType w:val="multilevel"/>
    <w:tmpl w:val="041274EC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5">
    <w:nsid w:val="79561BF2"/>
    <w:multiLevelType w:val="multilevel"/>
    <w:tmpl w:val="7CCC12C0"/>
    <w:lvl w:ilvl="0">
      <w:start w:val="1"/>
      <w:numFmt w:val="decimal"/>
      <w:lvlText w:val="%1."/>
      <w:lvlJc w:val="left"/>
      <w:pPr>
        <w:tabs>
          <w:tab w:val="num" w:pos="0"/>
        </w:tabs>
        <w:ind w:left="8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7" w:hanging="180"/>
      </w:pPr>
    </w:lvl>
  </w:abstractNum>
  <w:abstractNum w:abstractNumId="36">
    <w:nsid w:val="7B25064F"/>
    <w:multiLevelType w:val="multilevel"/>
    <w:tmpl w:val="84FAF07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7">
    <w:nsid w:val="7E0F6533"/>
    <w:multiLevelType w:val="multilevel"/>
    <w:tmpl w:val="672ED3F2"/>
    <w:lvl w:ilvl="0">
      <w:start w:val="1"/>
      <w:numFmt w:val="decimal"/>
      <w:lvlText w:val="%1."/>
      <w:lvlJc w:val="left"/>
      <w:pPr>
        <w:tabs>
          <w:tab w:val="num" w:pos="0"/>
        </w:tabs>
        <w:ind w:left="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8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9"/>
  </w:num>
  <w:num w:numId="5">
    <w:abstractNumId w:val="5"/>
  </w:num>
  <w:num w:numId="6">
    <w:abstractNumId w:val="25"/>
  </w:num>
  <w:num w:numId="7">
    <w:abstractNumId w:val="1"/>
  </w:num>
  <w:num w:numId="8">
    <w:abstractNumId w:val="22"/>
  </w:num>
  <w:num w:numId="9">
    <w:abstractNumId w:val="36"/>
  </w:num>
  <w:num w:numId="10">
    <w:abstractNumId w:val="0"/>
  </w:num>
  <w:num w:numId="11">
    <w:abstractNumId w:val="8"/>
  </w:num>
  <w:num w:numId="12">
    <w:abstractNumId w:val="11"/>
  </w:num>
  <w:num w:numId="13">
    <w:abstractNumId w:val="12"/>
  </w:num>
  <w:num w:numId="14">
    <w:abstractNumId w:val="17"/>
  </w:num>
  <w:num w:numId="15">
    <w:abstractNumId w:val="16"/>
  </w:num>
  <w:num w:numId="16">
    <w:abstractNumId w:val="31"/>
  </w:num>
  <w:num w:numId="17">
    <w:abstractNumId w:val="29"/>
  </w:num>
  <w:num w:numId="18">
    <w:abstractNumId w:val="23"/>
  </w:num>
  <w:num w:numId="19">
    <w:abstractNumId w:val="34"/>
  </w:num>
  <w:num w:numId="20">
    <w:abstractNumId w:val="32"/>
  </w:num>
  <w:num w:numId="21">
    <w:abstractNumId w:val="20"/>
  </w:num>
  <w:num w:numId="22">
    <w:abstractNumId w:val="18"/>
  </w:num>
  <w:num w:numId="23">
    <w:abstractNumId w:val="14"/>
  </w:num>
  <w:num w:numId="24">
    <w:abstractNumId w:val="6"/>
  </w:num>
  <w:num w:numId="25">
    <w:abstractNumId w:val="33"/>
  </w:num>
  <w:num w:numId="26">
    <w:abstractNumId w:val="4"/>
  </w:num>
  <w:num w:numId="27">
    <w:abstractNumId w:val="28"/>
  </w:num>
  <w:num w:numId="28">
    <w:abstractNumId w:val="37"/>
  </w:num>
  <w:num w:numId="29">
    <w:abstractNumId w:val="21"/>
  </w:num>
  <w:num w:numId="30">
    <w:abstractNumId w:val="3"/>
  </w:num>
  <w:num w:numId="31">
    <w:abstractNumId w:val="35"/>
  </w:num>
  <w:num w:numId="32">
    <w:abstractNumId w:val="24"/>
  </w:num>
  <w:num w:numId="33">
    <w:abstractNumId w:val="30"/>
  </w:num>
  <w:num w:numId="34">
    <w:abstractNumId w:val="13"/>
  </w:num>
  <w:num w:numId="35">
    <w:abstractNumId w:val="27"/>
  </w:num>
  <w:num w:numId="36">
    <w:abstractNumId w:val="2"/>
  </w:num>
  <w:num w:numId="37">
    <w:abstractNumId w:val="26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2C"/>
    <w:rsid w:val="00107CEB"/>
    <w:rsid w:val="00132798"/>
    <w:rsid w:val="003D7182"/>
    <w:rsid w:val="006357A6"/>
    <w:rsid w:val="0078132C"/>
    <w:rsid w:val="00785364"/>
    <w:rsid w:val="00955ACE"/>
    <w:rsid w:val="00960EF5"/>
    <w:rsid w:val="009D5FE5"/>
    <w:rsid w:val="00B90453"/>
    <w:rsid w:val="00BB1E5A"/>
    <w:rsid w:val="00C00C88"/>
    <w:rsid w:val="00C8112F"/>
    <w:rsid w:val="00EB1A9B"/>
    <w:rsid w:val="00ED058F"/>
    <w:rsid w:val="00FD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0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qFormat/>
    <w:rsid w:val="007A160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7A1605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3">
    <w:name w:val="Заголовок №3_"/>
    <w:basedOn w:val="a0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7A16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">
    <w:name w:val="Интернет-ссылка"/>
    <w:basedOn w:val="a0"/>
    <w:uiPriority w:val="99"/>
    <w:rsid w:val="007A1605"/>
    <w:rPr>
      <w:color w:val="0066CC"/>
      <w:u w:val="single"/>
    </w:rPr>
  </w:style>
  <w:style w:type="character" w:customStyle="1" w:styleId="2Exact">
    <w:name w:val="Подпись к таблице (2) Exact"/>
    <w:basedOn w:val="a0"/>
    <w:link w:val="2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Exact">
    <w:name w:val="Подпись к таблице (2) + 13 pt Exact"/>
    <w:basedOn w:val="2Exact"/>
    <w:qFormat/>
    <w:rsid w:val="007A1605"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Exact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29pt">
    <w:name w:val="Основной текст (2) + 9 pt;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55pt1pt">
    <w:name w:val="Основной текст (2) + 5;5 pt;Интервал 1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0"/>
      <w:w w:val="100"/>
      <w:sz w:val="11"/>
      <w:szCs w:val="11"/>
      <w:u w:val="none"/>
      <w:lang w:val="en-US" w:eastAsia="en-US" w:bidi="en-US"/>
    </w:rPr>
  </w:style>
  <w:style w:type="character" w:customStyle="1" w:styleId="2Constantia9pt">
    <w:name w:val="Основной текст (2) + Constantia;9 pt"/>
    <w:basedOn w:val="2"/>
    <w:qFormat/>
    <w:rsid w:val="007A1605"/>
    <w:rPr>
      <w:rFonts w:ascii="Constantia" w:eastAsia="Constantia" w:hAnsi="Constantia" w:cs="Constant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7pt-1pt">
    <w:name w:val="Основной текст (2) + 27 pt;Курсив;Интервал -1 pt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sz w:val="54"/>
      <w:szCs w:val="54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30">
    <w:name w:val="Основной текст (3)_"/>
    <w:basedOn w:val="a0"/>
    <w:qFormat/>
    <w:rsid w:val="007A1605"/>
    <w:rPr>
      <w:rFonts w:ascii="Times New Roman" w:eastAsia="Times New Roman" w:hAnsi="Times New Roman" w:cs="Times New Roman"/>
      <w:b/>
      <w:bCs/>
      <w:sz w:val="54"/>
      <w:szCs w:val="54"/>
      <w:shd w:val="clear" w:color="auto" w:fill="FFFFFF"/>
    </w:rPr>
  </w:style>
  <w:style w:type="character" w:customStyle="1" w:styleId="8Exact">
    <w:name w:val="Основной текст (8) Exact"/>
    <w:basedOn w:val="a0"/>
    <w:link w:val="8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0"/>
    <w:link w:val="a3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61">
    <w:name w:val="Заголовок №6_"/>
    <w:basedOn w:val="a0"/>
    <w:link w:val="6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14pt">
    <w:name w:val="Заголовок №6 + 14 pt"/>
    <w:basedOn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 + Полужирный"/>
    <w:basedOn w:val="2"/>
    <w:qFormat/>
    <w:rsid w:val="007A160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link w:val="2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1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_"/>
    <w:basedOn w:val="a0"/>
    <w:qFormat/>
    <w:rsid w:val="007A16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0">
    <w:name w:val="Заголовок №5_"/>
    <w:basedOn w:val="a0"/>
    <w:link w:val="5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;Полужирный;Курсив"/>
    <w:basedOn w:val="2"/>
    <w:qFormat/>
    <w:rsid w:val="007A1605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62">
    <w:name w:val="Заголовок №6 + Не полужирный"/>
    <w:basedOn w:val="61"/>
    <w:link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7A1605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71">
    <w:name w:val="Основной текст (7) + Не полужирный"/>
    <w:basedOn w:val="7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3">
    <w:name w:val="Заголовок №2_"/>
    <w:basedOn w:val="a0"/>
    <w:link w:val="23"/>
    <w:qFormat/>
    <w:rsid w:val="007A160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41">
    <w:name w:val="Заголовок №4_"/>
    <w:basedOn w:val="a0"/>
    <w:link w:val="42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42">
    <w:name w:val="Основной текст (4) + Полужирный"/>
    <w:basedOn w:val="4"/>
    <w:link w:val="4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63">
    <w:name w:val="Основной текст (6) + Не полужирный"/>
    <w:basedOn w:val="6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link w:val="21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a5">
    <w:name w:val="Текст выноски Знак"/>
    <w:basedOn w:val="a0"/>
    <w:uiPriority w:val="99"/>
    <w:semiHidden/>
    <w:qFormat/>
    <w:rsid w:val="007A1605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6">
    <w:name w:val="Основной текст Знак"/>
    <w:basedOn w:val="a0"/>
    <w:uiPriority w:val="99"/>
    <w:semiHidden/>
    <w:qFormat/>
    <w:rsid w:val="007A160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9">
    <w:name w:val="_"/>
    <w:basedOn w:val="a0"/>
    <w:qFormat/>
    <w:rsid w:val="007A1605"/>
  </w:style>
  <w:style w:type="character" w:customStyle="1" w:styleId="ff3">
    <w:name w:val="ff3"/>
    <w:basedOn w:val="a0"/>
    <w:qFormat/>
    <w:rsid w:val="007A1605"/>
  </w:style>
  <w:style w:type="character" w:customStyle="1" w:styleId="ff5">
    <w:name w:val="ff5"/>
    <w:basedOn w:val="a0"/>
    <w:qFormat/>
    <w:rsid w:val="007A1605"/>
  </w:style>
  <w:style w:type="character" w:customStyle="1" w:styleId="ff6">
    <w:name w:val="ff6"/>
    <w:basedOn w:val="a0"/>
    <w:qFormat/>
    <w:rsid w:val="007A1605"/>
  </w:style>
  <w:style w:type="character" w:customStyle="1" w:styleId="ff4">
    <w:name w:val="ff4"/>
    <w:basedOn w:val="a0"/>
    <w:qFormat/>
    <w:rsid w:val="007A1605"/>
  </w:style>
  <w:style w:type="character" w:customStyle="1" w:styleId="ls3">
    <w:name w:val="ls3"/>
    <w:basedOn w:val="a0"/>
    <w:qFormat/>
    <w:rsid w:val="007A1605"/>
  </w:style>
  <w:style w:type="character" w:customStyle="1" w:styleId="ls0">
    <w:name w:val="ls0"/>
    <w:basedOn w:val="a0"/>
    <w:qFormat/>
    <w:rsid w:val="007A1605"/>
  </w:style>
  <w:style w:type="character" w:customStyle="1" w:styleId="ls1">
    <w:name w:val="ls1"/>
    <w:basedOn w:val="a0"/>
    <w:qFormat/>
    <w:rsid w:val="007A1605"/>
  </w:style>
  <w:style w:type="character" w:customStyle="1" w:styleId="ls5">
    <w:name w:val="ls5"/>
    <w:basedOn w:val="a0"/>
    <w:qFormat/>
    <w:rsid w:val="007A1605"/>
  </w:style>
  <w:style w:type="character" w:customStyle="1" w:styleId="ls6">
    <w:name w:val="ls6"/>
    <w:basedOn w:val="a0"/>
    <w:qFormat/>
    <w:rsid w:val="007A1605"/>
  </w:style>
  <w:style w:type="character" w:customStyle="1" w:styleId="ls7">
    <w:name w:val="ls7"/>
    <w:basedOn w:val="a0"/>
    <w:qFormat/>
    <w:rsid w:val="007A1605"/>
  </w:style>
  <w:style w:type="character" w:customStyle="1" w:styleId="ls8">
    <w:name w:val="ls8"/>
    <w:basedOn w:val="a0"/>
    <w:qFormat/>
    <w:rsid w:val="007A1605"/>
  </w:style>
  <w:style w:type="character" w:customStyle="1" w:styleId="lsa">
    <w:name w:val="lsa"/>
    <w:basedOn w:val="a0"/>
    <w:qFormat/>
    <w:rsid w:val="007A1605"/>
  </w:style>
  <w:style w:type="character" w:customStyle="1" w:styleId="fc1">
    <w:name w:val="fc1"/>
    <w:basedOn w:val="a0"/>
    <w:qFormat/>
    <w:rsid w:val="007A1605"/>
  </w:style>
  <w:style w:type="character" w:customStyle="1" w:styleId="ff2">
    <w:name w:val="ff2"/>
    <w:basedOn w:val="a0"/>
    <w:qFormat/>
    <w:rsid w:val="007A1605"/>
  </w:style>
  <w:style w:type="character" w:customStyle="1" w:styleId="ls4">
    <w:name w:val="ls4"/>
    <w:basedOn w:val="a0"/>
    <w:qFormat/>
    <w:rsid w:val="007A1605"/>
  </w:style>
  <w:style w:type="character" w:customStyle="1" w:styleId="lsb">
    <w:name w:val="lsb"/>
    <w:basedOn w:val="a0"/>
    <w:qFormat/>
    <w:rsid w:val="007A1605"/>
  </w:style>
  <w:style w:type="character" w:customStyle="1" w:styleId="ls9">
    <w:name w:val="ls9"/>
    <w:basedOn w:val="a0"/>
    <w:qFormat/>
    <w:rsid w:val="007A1605"/>
  </w:style>
  <w:style w:type="character" w:customStyle="1" w:styleId="lsc">
    <w:name w:val="lsc"/>
    <w:basedOn w:val="a0"/>
    <w:qFormat/>
    <w:rsid w:val="007A1605"/>
  </w:style>
  <w:style w:type="character" w:customStyle="1" w:styleId="ff1">
    <w:name w:val="ff1"/>
    <w:basedOn w:val="a0"/>
    <w:qFormat/>
    <w:rsid w:val="007A1605"/>
  </w:style>
  <w:style w:type="character" w:customStyle="1" w:styleId="aa">
    <w:name w:val="Посещённая гиперссылка"/>
    <w:basedOn w:val="a0"/>
    <w:uiPriority w:val="99"/>
    <w:semiHidden/>
    <w:unhideWhenUsed/>
    <w:rsid w:val="007A1605"/>
    <w:rPr>
      <w:color w:val="800080"/>
      <w:u w:val="single"/>
    </w:rPr>
  </w:style>
  <w:style w:type="character" w:customStyle="1" w:styleId="center">
    <w:name w:val="center"/>
    <w:basedOn w:val="a0"/>
    <w:qFormat/>
    <w:rsid w:val="007A1605"/>
  </w:style>
  <w:style w:type="character" w:customStyle="1" w:styleId="b-share">
    <w:name w:val="b-share"/>
    <w:basedOn w:val="a0"/>
    <w:qFormat/>
    <w:rsid w:val="007A1605"/>
  </w:style>
  <w:style w:type="character" w:customStyle="1" w:styleId="b-share-form-button">
    <w:name w:val="b-share-form-button"/>
    <w:basedOn w:val="a0"/>
    <w:qFormat/>
    <w:rsid w:val="007A1605"/>
  </w:style>
  <w:style w:type="character" w:customStyle="1" w:styleId="b-share-icon">
    <w:name w:val="b-share-icon"/>
    <w:basedOn w:val="a0"/>
    <w:qFormat/>
    <w:rsid w:val="007A1605"/>
  </w:style>
  <w:style w:type="character" w:styleId="ab">
    <w:name w:val="Subtle Emphasis"/>
    <w:basedOn w:val="a0"/>
    <w:uiPriority w:val="19"/>
    <w:qFormat/>
    <w:rsid w:val="00194261"/>
    <w:rPr>
      <w:i/>
      <w:iCs/>
      <w:color w:val="404040" w:themeColor="text1" w:themeTint="BF"/>
    </w:rPr>
  </w:style>
  <w:style w:type="character" w:styleId="ac">
    <w:name w:val="line number"/>
    <w:basedOn w:val="a0"/>
    <w:uiPriority w:val="99"/>
    <w:qFormat/>
    <w:rsid w:val="00881E34"/>
    <w:rPr>
      <w:sz w:val="22"/>
      <w:szCs w:val="22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Нумерация строк"/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uiPriority w:val="99"/>
    <w:semiHidden/>
    <w:unhideWhenUsed/>
    <w:rsid w:val="007A1605"/>
    <w:pPr>
      <w:widowControl/>
      <w:spacing w:after="12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6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Основной текст (4)"/>
    <w:basedOn w:val="a"/>
    <w:link w:val="4"/>
    <w:qFormat/>
    <w:rsid w:val="007A1605"/>
    <w:pPr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"/>
    <w:basedOn w:val="a"/>
    <w:qFormat/>
    <w:rsid w:val="007A1605"/>
    <w:pPr>
      <w:shd w:val="clear" w:color="auto" w:fill="FFFFFF"/>
      <w:spacing w:before="2640"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6"/>
      <w:szCs w:val="56"/>
      <w:lang w:eastAsia="en-US" w:bidi="ar-SA"/>
    </w:rPr>
  </w:style>
  <w:style w:type="paragraph" w:customStyle="1" w:styleId="10">
    <w:name w:val="Заголовок №1"/>
    <w:basedOn w:val="a"/>
    <w:link w:val="1"/>
    <w:qFormat/>
    <w:rsid w:val="007A1605"/>
    <w:pPr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  <w:style w:type="paragraph" w:customStyle="1" w:styleId="32">
    <w:name w:val="Заголовок №3"/>
    <w:basedOn w:val="a"/>
    <w:link w:val="33"/>
    <w:qFormat/>
    <w:rsid w:val="007A1605"/>
    <w:pPr>
      <w:shd w:val="clear" w:color="auto" w:fill="FFFFFF"/>
      <w:spacing w:before="840" w:after="8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60">
    <w:name w:val="Основной текст (6)"/>
    <w:basedOn w:val="a"/>
    <w:link w:val="6"/>
    <w:qFormat/>
    <w:rsid w:val="007A1605"/>
    <w:pPr>
      <w:shd w:val="clear" w:color="auto" w:fill="FFFFFF"/>
      <w:spacing w:before="840" w:line="317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4">
    <w:name w:val="Подпись к таблице (2)"/>
    <w:basedOn w:val="a"/>
    <w:qFormat/>
    <w:rsid w:val="007A1605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3">
    <w:name w:val="Основной текст (3)"/>
    <w:basedOn w:val="a"/>
    <w:link w:val="32"/>
    <w:qFormat/>
    <w:rsid w:val="007A1605"/>
    <w:pPr>
      <w:shd w:val="clear" w:color="auto" w:fill="FFFFFF"/>
      <w:spacing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4"/>
      <w:szCs w:val="54"/>
      <w:lang w:eastAsia="en-US" w:bidi="ar-SA"/>
    </w:rPr>
  </w:style>
  <w:style w:type="paragraph" w:customStyle="1" w:styleId="8">
    <w:name w:val="Основной текст (8)"/>
    <w:basedOn w:val="a"/>
    <w:link w:val="8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a3">
    <w:name w:val="Подпись к картинке"/>
    <w:basedOn w:val="a"/>
    <w:link w:val="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64">
    <w:name w:val="Заголовок №6"/>
    <w:basedOn w:val="a"/>
    <w:qFormat/>
    <w:rsid w:val="007A1605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qFormat/>
    <w:rsid w:val="007A1605"/>
    <w:pPr>
      <w:shd w:val="clear" w:color="auto" w:fill="FFFFFF"/>
      <w:spacing w:before="120" w:after="300" w:line="0" w:lineRule="atLeast"/>
      <w:ind w:hanging="36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34">
    <w:name w:val="Подпись к таблице (3)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f7">
    <w:name w:val="Подпись к таблице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2">
    <w:name w:val="Заголовок №5"/>
    <w:basedOn w:val="a"/>
    <w:qFormat/>
    <w:rsid w:val="007A1605"/>
    <w:pPr>
      <w:shd w:val="clear" w:color="auto" w:fill="FFFFFF"/>
      <w:spacing w:before="660" w:line="0" w:lineRule="atLeast"/>
      <w:outlineLvl w:val="4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0">
    <w:name w:val="Основной текст (9)"/>
    <w:basedOn w:val="a"/>
    <w:link w:val="9"/>
    <w:qFormat/>
    <w:rsid w:val="007A1605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 w:bidi="ar-SA"/>
    </w:rPr>
  </w:style>
  <w:style w:type="paragraph" w:customStyle="1" w:styleId="25">
    <w:name w:val="Заголовок №2"/>
    <w:basedOn w:val="a"/>
    <w:qFormat/>
    <w:rsid w:val="007A1605"/>
    <w:pPr>
      <w:shd w:val="clear" w:color="auto" w:fill="FFFFFF"/>
      <w:spacing w:after="11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4"/>
      <w:szCs w:val="34"/>
      <w:lang w:eastAsia="en-US" w:bidi="ar-SA"/>
    </w:rPr>
  </w:style>
  <w:style w:type="paragraph" w:customStyle="1" w:styleId="43">
    <w:name w:val="Заголовок №4"/>
    <w:basedOn w:val="a"/>
    <w:qFormat/>
    <w:rsid w:val="007A1605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f8">
    <w:name w:val="Balloon Text"/>
    <w:basedOn w:val="a"/>
    <w:uiPriority w:val="99"/>
    <w:semiHidden/>
    <w:unhideWhenUsed/>
    <w:qFormat/>
    <w:rsid w:val="007A1605"/>
    <w:rPr>
      <w:rFonts w:ascii="Tahoma" w:hAnsi="Tahoma" w:cs="Tahoma"/>
      <w:sz w:val="16"/>
      <w:szCs w:val="16"/>
    </w:rPr>
  </w:style>
  <w:style w:type="paragraph" w:styleId="af9">
    <w:name w:val="List Paragraph"/>
    <w:basedOn w:val="a"/>
    <w:uiPriority w:val="34"/>
    <w:qFormat/>
    <w:rsid w:val="007A160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d">
    <w:name w:val="Normal (Web)"/>
    <w:basedOn w:val="a"/>
    <w:uiPriority w:val="99"/>
    <w:unhideWhenUsed/>
    <w:qFormat/>
    <w:rsid w:val="007A1605"/>
    <w:rPr>
      <w:rFonts w:ascii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qFormat/>
    <w:rsid w:val="0024179A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e">
    <w:name w:val="Содержимое таблицы"/>
    <w:basedOn w:val="a"/>
    <w:qFormat/>
    <w:pPr>
      <w:suppressLineNumbers/>
    </w:pPr>
  </w:style>
  <w:style w:type="paragraph" w:customStyle="1" w:styleId="aff">
    <w:name w:val="Заголовок таблицы"/>
    <w:basedOn w:val="afe"/>
    <w:qFormat/>
    <w:pPr>
      <w:jc w:val="center"/>
    </w:pPr>
    <w:rPr>
      <w:b/>
      <w:bCs/>
    </w:rPr>
  </w:style>
  <w:style w:type="paragraph" w:styleId="aff0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1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f2">
    <w:name w:val="Содержимое врезки"/>
    <w:basedOn w:val="a"/>
    <w:qFormat/>
  </w:style>
  <w:style w:type="numbering" w:customStyle="1" w:styleId="11">
    <w:name w:val="Нет списка1"/>
    <w:uiPriority w:val="99"/>
    <w:semiHidden/>
    <w:unhideWhenUsed/>
    <w:qFormat/>
    <w:rsid w:val="007A1605"/>
  </w:style>
  <w:style w:type="numbering" w:customStyle="1" w:styleId="110">
    <w:name w:val="Нет списка11"/>
    <w:uiPriority w:val="99"/>
    <w:semiHidden/>
    <w:unhideWhenUsed/>
    <w:qFormat/>
    <w:rsid w:val="007A1605"/>
  </w:style>
  <w:style w:type="table" w:styleId="aff3">
    <w:name w:val="Table Grid"/>
    <w:basedOn w:val="a1"/>
    <w:uiPriority w:val="39"/>
    <w:rsid w:val="007A1605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uiPriority w:val="99"/>
    <w:rsid w:val="00881E34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0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qFormat/>
    <w:rsid w:val="007A160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7A1605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3">
    <w:name w:val="Заголовок №3_"/>
    <w:basedOn w:val="a0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7A16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">
    <w:name w:val="Интернет-ссылка"/>
    <w:basedOn w:val="a0"/>
    <w:uiPriority w:val="99"/>
    <w:rsid w:val="007A1605"/>
    <w:rPr>
      <w:color w:val="0066CC"/>
      <w:u w:val="single"/>
    </w:rPr>
  </w:style>
  <w:style w:type="character" w:customStyle="1" w:styleId="2Exact">
    <w:name w:val="Подпись к таблице (2) Exact"/>
    <w:basedOn w:val="a0"/>
    <w:link w:val="2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Exact">
    <w:name w:val="Подпись к таблице (2) + 13 pt Exact"/>
    <w:basedOn w:val="2Exact"/>
    <w:qFormat/>
    <w:rsid w:val="007A1605"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Exact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29pt">
    <w:name w:val="Основной текст (2) + 9 pt;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55pt1pt">
    <w:name w:val="Основной текст (2) + 5;5 pt;Интервал 1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0"/>
      <w:w w:val="100"/>
      <w:sz w:val="11"/>
      <w:szCs w:val="11"/>
      <w:u w:val="none"/>
      <w:lang w:val="en-US" w:eastAsia="en-US" w:bidi="en-US"/>
    </w:rPr>
  </w:style>
  <w:style w:type="character" w:customStyle="1" w:styleId="2Constantia9pt">
    <w:name w:val="Основной текст (2) + Constantia;9 pt"/>
    <w:basedOn w:val="2"/>
    <w:qFormat/>
    <w:rsid w:val="007A1605"/>
    <w:rPr>
      <w:rFonts w:ascii="Constantia" w:eastAsia="Constantia" w:hAnsi="Constantia" w:cs="Constant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7pt-1pt">
    <w:name w:val="Основной текст (2) + 27 pt;Курсив;Интервал -1 pt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sz w:val="54"/>
      <w:szCs w:val="54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30">
    <w:name w:val="Основной текст (3)_"/>
    <w:basedOn w:val="a0"/>
    <w:qFormat/>
    <w:rsid w:val="007A1605"/>
    <w:rPr>
      <w:rFonts w:ascii="Times New Roman" w:eastAsia="Times New Roman" w:hAnsi="Times New Roman" w:cs="Times New Roman"/>
      <w:b/>
      <w:bCs/>
      <w:sz w:val="54"/>
      <w:szCs w:val="54"/>
      <w:shd w:val="clear" w:color="auto" w:fill="FFFFFF"/>
    </w:rPr>
  </w:style>
  <w:style w:type="character" w:customStyle="1" w:styleId="8Exact">
    <w:name w:val="Основной текст (8) Exact"/>
    <w:basedOn w:val="a0"/>
    <w:link w:val="8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0"/>
    <w:link w:val="a3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61">
    <w:name w:val="Заголовок №6_"/>
    <w:basedOn w:val="a0"/>
    <w:link w:val="6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14pt">
    <w:name w:val="Заголовок №6 + 14 pt"/>
    <w:basedOn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 + Полужирный"/>
    <w:basedOn w:val="2"/>
    <w:qFormat/>
    <w:rsid w:val="007A160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link w:val="2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1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_"/>
    <w:basedOn w:val="a0"/>
    <w:qFormat/>
    <w:rsid w:val="007A16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0">
    <w:name w:val="Заголовок №5_"/>
    <w:basedOn w:val="a0"/>
    <w:link w:val="5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;Полужирный;Курсив"/>
    <w:basedOn w:val="2"/>
    <w:qFormat/>
    <w:rsid w:val="007A1605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62">
    <w:name w:val="Заголовок №6 + Не полужирный"/>
    <w:basedOn w:val="61"/>
    <w:link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7A1605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71">
    <w:name w:val="Основной текст (7) + Не полужирный"/>
    <w:basedOn w:val="7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3">
    <w:name w:val="Заголовок №2_"/>
    <w:basedOn w:val="a0"/>
    <w:link w:val="23"/>
    <w:qFormat/>
    <w:rsid w:val="007A160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41">
    <w:name w:val="Заголовок №4_"/>
    <w:basedOn w:val="a0"/>
    <w:link w:val="42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42">
    <w:name w:val="Основной текст (4) + Полужирный"/>
    <w:basedOn w:val="4"/>
    <w:link w:val="4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63">
    <w:name w:val="Основной текст (6) + Не полужирный"/>
    <w:basedOn w:val="6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link w:val="21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a5">
    <w:name w:val="Текст выноски Знак"/>
    <w:basedOn w:val="a0"/>
    <w:uiPriority w:val="99"/>
    <w:semiHidden/>
    <w:qFormat/>
    <w:rsid w:val="007A1605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6">
    <w:name w:val="Основной текст Знак"/>
    <w:basedOn w:val="a0"/>
    <w:uiPriority w:val="99"/>
    <w:semiHidden/>
    <w:qFormat/>
    <w:rsid w:val="007A160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9">
    <w:name w:val="_"/>
    <w:basedOn w:val="a0"/>
    <w:qFormat/>
    <w:rsid w:val="007A1605"/>
  </w:style>
  <w:style w:type="character" w:customStyle="1" w:styleId="ff3">
    <w:name w:val="ff3"/>
    <w:basedOn w:val="a0"/>
    <w:qFormat/>
    <w:rsid w:val="007A1605"/>
  </w:style>
  <w:style w:type="character" w:customStyle="1" w:styleId="ff5">
    <w:name w:val="ff5"/>
    <w:basedOn w:val="a0"/>
    <w:qFormat/>
    <w:rsid w:val="007A1605"/>
  </w:style>
  <w:style w:type="character" w:customStyle="1" w:styleId="ff6">
    <w:name w:val="ff6"/>
    <w:basedOn w:val="a0"/>
    <w:qFormat/>
    <w:rsid w:val="007A1605"/>
  </w:style>
  <w:style w:type="character" w:customStyle="1" w:styleId="ff4">
    <w:name w:val="ff4"/>
    <w:basedOn w:val="a0"/>
    <w:qFormat/>
    <w:rsid w:val="007A1605"/>
  </w:style>
  <w:style w:type="character" w:customStyle="1" w:styleId="ls3">
    <w:name w:val="ls3"/>
    <w:basedOn w:val="a0"/>
    <w:qFormat/>
    <w:rsid w:val="007A1605"/>
  </w:style>
  <w:style w:type="character" w:customStyle="1" w:styleId="ls0">
    <w:name w:val="ls0"/>
    <w:basedOn w:val="a0"/>
    <w:qFormat/>
    <w:rsid w:val="007A1605"/>
  </w:style>
  <w:style w:type="character" w:customStyle="1" w:styleId="ls1">
    <w:name w:val="ls1"/>
    <w:basedOn w:val="a0"/>
    <w:qFormat/>
    <w:rsid w:val="007A1605"/>
  </w:style>
  <w:style w:type="character" w:customStyle="1" w:styleId="ls5">
    <w:name w:val="ls5"/>
    <w:basedOn w:val="a0"/>
    <w:qFormat/>
    <w:rsid w:val="007A1605"/>
  </w:style>
  <w:style w:type="character" w:customStyle="1" w:styleId="ls6">
    <w:name w:val="ls6"/>
    <w:basedOn w:val="a0"/>
    <w:qFormat/>
    <w:rsid w:val="007A1605"/>
  </w:style>
  <w:style w:type="character" w:customStyle="1" w:styleId="ls7">
    <w:name w:val="ls7"/>
    <w:basedOn w:val="a0"/>
    <w:qFormat/>
    <w:rsid w:val="007A1605"/>
  </w:style>
  <w:style w:type="character" w:customStyle="1" w:styleId="ls8">
    <w:name w:val="ls8"/>
    <w:basedOn w:val="a0"/>
    <w:qFormat/>
    <w:rsid w:val="007A1605"/>
  </w:style>
  <w:style w:type="character" w:customStyle="1" w:styleId="lsa">
    <w:name w:val="lsa"/>
    <w:basedOn w:val="a0"/>
    <w:qFormat/>
    <w:rsid w:val="007A1605"/>
  </w:style>
  <w:style w:type="character" w:customStyle="1" w:styleId="fc1">
    <w:name w:val="fc1"/>
    <w:basedOn w:val="a0"/>
    <w:qFormat/>
    <w:rsid w:val="007A1605"/>
  </w:style>
  <w:style w:type="character" w:customStyle="1" w:styleId="ff2">
    <w:name w:val="ff2"/>
    <w:basedOn w:val="a0"/>
    <w:qFormat/>
    <w:rsid w:val="007A1605"/>
  </w:style>
  <w:style w:type="character" w:customStyle="1" w:styleId="ls4">
    <w:name w:val="ls4"/>
    <w:basedOn w:val="a0"/>
    <w:qFormat/>
    <w:rsid w:val="007A1605"/>
  </w:style>
  <w:style w:type="character" w:customStyle="1" w:styleId="lsb">
    <w:name w:val="lsb"/>
    <w:basedOn w:val="a0"/>
    <w:qFormat/>
    <w:rsid w:val="007A1605"/>
  </w:style>
  <w:style w:type="character" w:customStyle="1" w:styleId="ls9">
    <w:name w:val="ls9"/>
    <w:basedOn w:val="a0"/>
    <w:qFormat/>
    <w:rsid w:val="007A1605"/>
  </w:style>
  <w:style w:type="character" w:customStyle="1" w:styleId="lsc">
    <w:name w:val="lsc"/>
    <w:basedOn w:val="a0"/>
    <w:qFormat/>
    <w:rsid w:val="007A1605"/>
  </w:style>
  <w:style w:type="character" w:customStyle="1" w:styleId="ff1">
    <w:name w:val="ff1"/>
    <w:basedOn w:val="a0"/>
    <w:qFormat/>
    <w:rsid w:val="007A1605"/>
  </w:style>
  <w:style w:type="character" w:customStyle="1" w:styleId="aa">
    <w:name w:val="Посещённая гиперссылка"/>
    <w:basedOn w:val="a0"/>
    <w:uiPriority w:val="99"/>
    <w:semiHidden/>
    <w:unhideWhenUsed/>
    <w:rsid w:val="007A1605"/>
    <w:rPr>
      <w:color w:val="800080"/>
      <w:u w:val="single"/>
    </w:rPr>
  </w:style>
  <w:style w:type="character" w:customStyle="1" w:styleId="center">
    <w:name w:val="center"/>
    <w:basedOn w:val="a0"/>
    <w:qFormat/>
    <w:rsid w:val="007A1605"/>
  </w:style>
  <w:style w:type="character" w:customStyle="1" w:styleId="b-share">
    <w:name w:val="b-share"/>
    <w:basedOn w:val="a0"/>
    <w:qFormat/>
    <w:rsid w:val="007A1605"/>
  </w:style>
  <w:style w:type="character" w:customStyle="1" w:styleId="b-share-form-button">
    <w:name w:val="b-share-form-button"/>
    <w:basedOn w:val="a0"/>
    <w:qFormat/>
    <w:rsid w:val="007A1605"/>
  </w:style>
  <w:style w:type="character" w:customStyle="1" w:styleId="b-share-icon">
    <w:name w:val="b-share-icon"/>
    <w:basedOn w:val="a0"/>
    <w:qFormat/>
    <w:rsid w:val="007A1605"/>
  </w:style>
  <w:style w:type="character" w:styleId="ab">
    <w:name w:val="Subtle Emphasis"/>
    <w:basedOn w:val="a0"/>
    <w:uiPriority w:val="19"/>
    <w:qFormat/>
    <w:rsid w:val="00194261"/>
    <w:rPr>
      <w:i/>
      <w:iCs/>
      <w:color w:val="404040" w:themeColor="text1" w:themeTint="BF"/>
    </w:rPr>
  </w:style>
  <w:style w:type="character" w:styleId="ac">
    <w:name w:val="line number"/>
    <w:basedOn w:val="a0"/>
    <w:uiPriority w:val="99"/>
    <w:qFormat/>
    <w:rsid w:val="00881E34"/>
    <w:rPr>
      <w:sz w:val="22"/>
      <w:szCs w:val="22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Нумерация строк"/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uiPriority w:val="99"/>
    <w:semiHidden/>
    <w:unhideWhenUsed/>
    <w:rsid w:val="007A1605"/>
    <w:pPr>
      <w:widowControl/>
      <w:spacing w:after="12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6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Основной текст (4)"/>
    <w:basedOn w:val="a"/>
    <w:link w:val="4"/>
    <w:qFormat/>
    <w:rsid w:val="007A1605"/>
    <w:pPr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"/>
    <w:basedOn w:val="a"/>
    <w:qFormat/>
    <w:rsid w:val="007A1605"/>
    <w:pPr>
      <w:shd w:val="clear" w:color="auto" w:fill="FFFFFF"/>
      <w:spacing w:before="2640"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6"/>
      <w:szCs w:val="56"/>
      <w:lang w:eastAsia="en-US" w:bidi="ar-SA"/>
    </w:rPr>
  </w:style>
  <w:style w:type="paragraph" w:customStyle="1" w:styleId="10">
    <w:name w:val="Заголовок №1"/>
    <w:basedOn w:val="a"/>
    <w:link w:val="1"/>
    <w:qFormat/>
    <w:rsid w:val="007A1605"/>
    <w:pPr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  <w:style w:type="paragraph" w:customStyle="1" w:styleId="32">
    <w:name w:val="Заголовок №3"/>
    <w:basedOn w:val="a"/>
    <w:link w:val="33"/>
    <w:qFormat/>
    <w:rsid w:val="007A1605"/>
    <w:pPr>
      <w:shd w:val="clear" w:color="auto" w:fill="FFFFFF"/>
      <w:spacing w:before="840" w:after="8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60">
    <w:name w:val="Основной текст (6)"/>
    <w:basedOn w:val="a"/>
    <w:link w:val="6"/>
    <w:qFormat/>
    <w:rsid w:val="007A1605"/>
    <w:pPr>
      <w:shd w:val="clear" w:color="auto" w:fill="FFFFFF"/>
      <w:spacing w:before="840" w:line="317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4">
    <w:name w:val="Подпись к таблице (2)"/>
    <w:basedOn w:val="a"/>
    <w:qFormat/>
    <w:rsid w:val="007A1605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3">
    <w:name w:val="Основной текст (3)"/>
    <w:basedOn w:val="a"/>
    <w:link w:val="32"/>
    <w:qFormat/>
    <w:rsid w:val="007A1605"/>
    <w:pPr>
      <w:shd w:val="clear" w:color="auto" w:fill="FFFFFF"/>
      <w:spacing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4"/>
      <w:szCs w:val="54"/>
      <w:lang w:eastAsia="en-US" w:bidi="ar-SA"/>
    </w:rPr>
  </w:style>
  <w:style w:type="paragraph" w:customStyle="1" w:styleId="8">
    <w:name w:val="Основной текст (8)"/>
    <w:basedOn w:val="a"/>
    <w:link w:val="8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a3">
    <w:name w:val="Подпись к картинке"/>
    <w:basedOn w:val="a"/>
    <w:link w:val="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64">
    <w:name w:val="Заголовок №6"/>
    <w:basedOn w:val="a"/>
    <w:qFormat/>
    <w:rsid w:val="007A1605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qFormat/>
    <w:rsid w:val="007A1605"/>
    <w:pPr>
      <w:shd w:val="clear" w:color="auto" w:fill="FFFFFF"/>
      <w:spacing w:before="120" w:after="300" w:line="0" w:lineRule="atLeast"/>
      <w:ind w:hanging="36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34">
    <w:name w:val="Подпись к таблице (3)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f7">
    <w:name w:val="Подпись к таблице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2">
    <w:name w:val="Заголовок №5"/>
    <w:basedOn w:val="a"/>
    <w:qFormat/>
    <w:rsid w:val="007A1605"/>
    <w:pPr>
      <w:shd w:val="clear" w:color="auto" w:fill="FFFFFF"/>
      <w:spacing w:before="660" w:line="0" w:lineRule="atLeast"/>
      <w:outlineLvl w:val="4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0">
    <w:name w:val="Основной текст (9)"/>
    <w:basedOn w:val="a"/>
    <w:link w:val="9"/>
    <w:qFormat/>
    <w:rsid w:val="007A1605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 w:bidi="ar-SA"/>
    </w:rPr>
  </w:style>
  <w:style w:type="paragraph" w:customStyle="1" w:styleId="25">
    <w:name w:val="Заголовок №2"/>
    <w:basedOn w:val="a"/>
    <w:qFormat/>
    <w:rsid w:val="007A1605"/>
    <w:pPr>
      <w:shd w:val="clear" w:color="auto" w:fill="FFFFFF"/>
      <w:spacing w:after="11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4"/>
      <w:szCs w:val="34"/>
      <w:lang w:eastAsia="en-US" w:bidi="ar-SA"/>
    </w:rPr>
  </w:style>
  <w:style w:type="paragraph" w:customStyle="1" w:styleId="43">
    <w:name w:val="Заголовок №4"/>
    <w:basedOn w:val="a"/>
    <w:qFormat/>
    <w:rsid w:val="007A1605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f8">
    <w:name w:val="Balloon Text"/>
    <w:basedOn w:val="a"/>
    <w:uiPriority w:val="99"/>
    <w:semiHidden/>
    <w:unhideWhenUsed/>
    <w:qFormat/>
    <w:rsid w:val="007A1605"/>
    <w:rPr>
      <w:rFonts w:ascii="Tahoma" w:hAnsi="Tahoma" w:cs="Tahoma"/>
      <w:sz w:val="16"/>
      <w:szCs w:val="16"/>
    </w:rPr>
  </w:style>
  <w:style w:type="paragraph" w:styleId="af9">
    <w:name w:val="List Paragraph"/>
    <w:basedOn w:val="a"/>
    <w:uiPriority w:val="34"/>
    <w:qFormat/>
    <w:rsid w:val="007A160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d">
    <w:name w:val="Normal (Web)"/>
    <w:basedOn w:val="a"/>
    <w:uiPriority w:val="99"/>
    <w:unhideWhenUsed/>
    <w:qFormat/>
    <w:rsid w:val="007A1605"/>
    <w:rPr>
      <w:rFonts w:ascii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qFormat/>
    <w:rsid w:val="0024179A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e">
    <w:name w:val="Содержимое таблицы"/>
    <w:basedOn w:val="a"/>
    <w:qFormat/>
    <w:pPr>
      <w:suppressLineNumbers/>
    </w:pPr>
  </w:style>
  <w:style w:type="paragraph" w:customStyle="1" w:styleId="aff">
    <w:name w:val="Заголовок таблицы"/>
    <w:basedOn w:val="afe"/>
    <w:qFormat/>
    <w:pPr>
      <w:jc w:val="center"/>
    </w:pPr>
    <w:rPr>
      <w:b/>
      <w:bCs/>
    </w:rPr>
  </w:style>
  <w:style w:type="paragraph" w:styleId="aff0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1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f2">
    <w:name w:val="Содержимое врезки"/>
    <w:basedOn w:val="a"/>
    <w:qFormat/>
  </w:style>
  <w:style w:type="numbering" w:customStyle="1" w:styleId="11">
    <w:name w:val="Нет списка1"/>
    <w:uiPriority w:val="99"/>
    <w:semiHidden/>
    <w:unhideWhenUsed/>
    <w:qFormat/>
    <w:rsid w:val="007A1605"/>
  </w:style>
  <w:style w:type="numbering" w:customStyle="1" w:styleId="110">
    <w:name w:val="Нет списка11"/>
    <w:uiPriority w:val="99"/>
    <w:semiHidden/>
    <w:unhideWhenUsed/>
    <w:qFormat/>
    <w:rsid w:val="007A1605"/>
  </w:style>
  <w:style w:type="table" w:styleId="aff3">
    <w:name w:val="Table Grid"/>
    <w:basedOn w:val="a1"/>
    <w:uiPriority w:val="39"/>
    <w:rsid w:val="007A1605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uiPriority w:val="99"/>
    <w:rsid w:val="00881E34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5D975-EB83-4C7A-9597-A8D0B5364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43</Pages>
  <Words>12216</Words>
  <Characters>69632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D.KOROVIN@RO.RU</dc:creator>
  <cp:keywords/>
  <dc:description/>
  <cp:lastModifiedBy>Пользователь</cp:lastModifiedBy>
  <cp:revision>3</cp:revision>
  <cp:lastPrinted>2021-05-26T05:38:00Z</cp:lastPrinted>
  <dcterms:created xsi:type="dcterms:W3CDTF">2022-01-26T04:44:00Z</dcterms:created>
  <dcterms:modified xsi:type="dcterms:W3CDTF">2022-04-22T08:36:00Z</dcterms:modified>
  <dc:language>ru-RU</dc:language>
</cp:coreProperties>
</file>