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CDD" w:rsidRPr="00F702A9" w:rsidRDefault="00AF4CDD" w:rsidP="00AF4CDD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Приложение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№ </w:t>
      </w:r>
      <w:r w:rsidR="0098336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3</w:t>
      </w:r>
    </w:p>
    <w:p w:rsidR="00AF4CDD" w:rsidRPr="00F702A9" w:rsidRDefault="00AF4CDD" w:rsidP="00AF4CDD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протоколу комиссии</w:t>
      </w:r>
    </w:p>
    <w:p w:rsidR="00AF4CDD" w:rsidRPr="00F702A9" w:rsidRDefault="00AF4CDD" w:rsidP="00AF4CDD">
      <w:pPr>
        <w:suppressAutoHyphens/>
        <w:autoSpaceDE w:val="0"/>
        <w:autoSpaceDN w:val="0"/>
        <w:spacing w:after="0" w:line="228" w:lineRule="auto"/>
        <w:ind w:left="5387"/>
        <w:textAlignment w:val="baseline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от 06.04.2022 </w:t>
      </w:r>
      <w:r w:rsidRPr="00F702A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</w:t>
      </w:r>
    </w:p>
    <w:p w:rsidR="00AF4CDD" w:rsidRDefault="00AF4CDD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AF4CDD" w:rsidRDefault="00AF4CDD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2E05A7" w:rsidRPr="00AF4CD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AF4CD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AF4CD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AF4CDD" w:rsidTr="0033037F">
        <w:tc>
          <w:tcPr>
            <w:tcW w:w="4762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AF4CDD" w:rsidRDefault="0098336B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98336B">
              <w:rPr>
                <w:rFonts w:ascii="Liberation Serif" w:hAnsi="Liberation Serif" w:cs="Liberation Serif"/>
                <w:sz w:val="28"/>
                <w:szCs w:val="28"/>
              </w:rPr>
              <w:t>Лица Победы</w:t>
            </w:r>
          </w:p>
        </w:tc>
      </w:tr>
      <w:tr w:rsidR="002E05A7" w:rsidRPr="00AF4CDD" w:rsidTr="0033037F">
        <w:tc>
          <w:tcPr>
            <w:tcW w:w="4762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AF4CDD" w:rsidRDefault="0098336B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98336B">
              <w:rPr>
                <w:rFonts w:ascii="Liberation Serif" w:hAnsi="Liberation Serif" w:cs="Liberation Serif"/>
                <w:sz w:val="28"/>
                <w:szCs w:val="28"/>
              </w:rPr>
              <w:t>Свердловская областная общественная организация ветеранов органов внутренних дел и внутренних войск</w:t>
            </w:r>
          </w:p>
        </w:tc>
      </w:tr>
      <w:tr w:rsidR="002E05A7" w:rsidRPr="00AF4CDD" w:rsidTr="000A7683">
        <w:tc>
          <w:tcPr>
            <w:tcW w:w="4762" w:type="dxa"/>
          </w:tcPr>
          <w:p w:rsidR="002E05A7" w:rsidRPr="00AF4CD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E05A7" w:rsidRPr="00AF4CDD" w:rsidRDefault="002E05A7" w:rsidP="002E05A7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b/>
                <w:sz w:val="28"/>
                <w:szCs w:val="28"/>
              </w:rPr>
              <w:t>Направление:</w:t>
            </w: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 Содействие и участие в социальной, трудовой, культурно-досуговой реабилитации, оздоровлении, профилактике здоровья, создании условий для достижения материальной независимости и интеграции в общество, улучшении морально-психологического состояния граждан </w:t>
            </w:r>
            <w:bookmarkStart w:id="0" w:name="_GoBack"/>
            <w:bookmarkEnd w:id="0"/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из числа ветеранов и пенсионеров, детей погибших (умерших) участников Великой Отечественной войны, бывших несовершеннолетних узников концлагерей, жертв политических репрессий, граждан, пострадавших от радиационного воздействия, и членов их семей  </w:t>
            </w:r>
          </w:p>
          <w:p w:rsidR="00AF4CDD" w:rsidRPr="00AF4CDD" w:rsidRDefault="002E05A7" w:rsidP="00AF4CDD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b/>
                <w:sz w:val="28"/>
                <w:szCs w:val="28"/>
              </w:rPr>
              <w:t>Тематика:</w:t>
            </w: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AF4CDD" w:rsidRPr="00AF4CDD">
              <w:rPr>
                <w:rFonts w:ascii="Liberation Serif" w:hAnsi="Liberation Serif" w:cs="Liberation Serif"/>
                <w:sz w:val="28"/>
                <w:szCs w:val="28"/>
              </w:rPr>
              <w:t>Организация и проведение мероприятий в честь Дней воинской славы России и памятных дат:</w:t>
            </w:r>
          </w:p>
          <w:p w:rsidR="00AF4CDD" w:rsidRPr="00AF4CDD" w:rsidRDefault="00AF4CDD" w:rsidP="00AF4CDD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День Победы советского народа в Великой Отечественной войне 1941-1945 годов (1945 год) – проведение на территории Свердловской области, в </w:t>
            </w:r>
            <w:proofErr w:type="spellStart"/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т.ч</w:t>
            </w:r>
            <w:proofErr w:type="spellEnd"/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. </w:t>
            </w:r>
            <w:proofErr w:type="spellStart"/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г.Екатеринбурга</w:t>
            </w:r>
            <w:proofErr w:type="spellEnd"/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 акции «Лица Победы», с размещением постеров участников ВОВ, героев </w:t>
            </w: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Советского союза, кавалеров ордена Славы 3-х степеней на рекламных конструкциях, в период с 01.05.2022г. по 01.06.2022г;</w:t>
            </w:r>
          </w:p>
          <w:p w:rsidR="002E05A7" w:rsidRPr="00AF4CDD" w:rsidRDefault="00AF4CDD" w:rsidP="00AF4CDD">
            <w:pPr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День памяти и скорби – день начала Великой Отечественной войны (1941 год) – проведение 21 и 22 июня 2022г. в г.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Екатеринбурге Свердловской области акции «Во имя жизни».</w:t>
            </w:r>
          </w:p>
        </w:tc>
      </w:tr>
      <w:tr w:rsidR="002E05A7" w:rsidRPr="00AF4CDD" w:rsidTr="000A7683">
        <w:tc>
          <w:tcPr>
            <w:tcW w:w="4762" w:type="dxa"/>
          </w:tcPr>
          <w:p w:rsidR="002E05A7" w:rsidRPr="00AF4CD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AF4CDD" w:rsidRDefault="00AF4CDD" w:rsidP="002E05A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8 140 000</w:t>
            </w:r>
            <w:r w:rsidR="002E05A7" w:rsidRPr="00AF4CDD">
              <w:rPr>
                <w:rFonts w:ascii="Liberation Serif" w:hAnsi="Liberation Serif" w:cs="Liberation Serif"/>
                <w:sz w:val="28"/>
                <w:szCs w:val="28"/>
              </w:rPr>
              <w:t>,00</w:t>
            </w:r>
          </w:p>
        </w:tc>
      </w:tr>
      <w:tr w:rsidR="002E05A7" w:rsidRPr="00AF4CDD" w:rsidTr="0033037F">
        <w:tc>
          <w:tcPr>
            <w:tcW w:w="4762" w:type="dxa"/>
          </w:tcPr>
          <w:p w:rsidR="002E05A7" w:rsidRPr="00AF4CD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AF4CDD" w:rsidRDefault="00AF4CDD" w:rsidP="002E05A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2E05A7" w:rsidRPr="00AF4CDD">
              <w:rPr>
                <w:rFonts w:ascii="Liberation Serif" w:hAnsi="Liberation Serif" w:cs="Liberation Serif"/>
                <w:sz w:val="28"/>
                <w:szCs w:val="28"/>
              </w:rPr>
              <w:t> 900 000,00</w:t>
            </w:r>
          </w:p>
        </w:tc>
      </w:tr>
      <w:tr w:rsidR="002E05A7" w:rsidRPr="00AF4CDD" w:rsidTr="0033037F">
        <w:tc>
          <w:tcPr>
            <w:tcW w:w="4762" w:type="dxa"/>
          </w:tcPr>
          <w:p w:rsidR="002E05A7" w:rsidRPr="00AF4CD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AF4CDD" w:rsidRDefault="00AF4CDD" w:rsidP="00AF4CDD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AF4CDD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 10.04.2022 по 10.08.2022</w:t>
            </w:r>
          </w:p>
        </w:tc>
      </w:tr>
      <w:tr w:rsidR="002E05A7" w:rsidRPr="00AF4CDD" w:rsidTr="0033037F">
        <w:tc>
          <w:tcPr>
            <w:tcW w:w="4762" w:type="dxa"/>
          </w:tcPr>
          <w:p w:rsidR="002E05A7" w:rsidRPr="00AF4CD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AF4CDD" w:rsidRDefault="00AF4CDD" w:rsidP="00AF4CDD">
            <w:pPr>
              <w:pStyle w:val="ConsPlusNormal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г.г</w:t>
            </w:r>
            <w:proofErr w:type="spellEnd"/>
            <w:r w:rsidRPr="00AF4CDD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.</w:t>
            </w: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</w:t>
            </w:r>
            <w:r w:rsidRPr="00AF4CDD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Екатеринбург, Нижний Тагил, Каменск-Уральский, Первоуральск,  Артемовский, Арти, Реж, Красноуфимск, Нижние Сергии, Ревда, Шаля, Ирбит, Тавда, Туринск, Камышлов, Талица, Асбест, Сухой Лог, Кировград, Невьянск, Новая Ляля, Краснотурьинск, Красноуральск, Кушва, Качканар, Нижняя Тура, </w:t>
            </w:r>
            <w:proofErr w:type="spellStart"/>
            <w:r w:rsidRPr="00AF4CDD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Ивдель</w:t>
            </w:r>
            <w:proofErr w:type="spellEnd"/>
            <w:r w:rsidRPr="00AF4CDD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, Североуральск, Гари, Новоуральск, Верхняя Салда, Верхняя Пышма, Березовский, Полевской, Сысерть.</w:t>
            </w:r>
          </w:p>
        </w:tc>
      </w:tr>
    </w:tbl>
    <w:p w:rsidR="002E05A7" w:rsidRPr="00AF4CD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AF4CD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AF4CD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6803"/>
        <w:gridCol w:w="1303"/>
        <w:gridCol w:w="1700"/>
        <w:gridCol w:w="1303"/>
        <w:gridCol w:w="1729"/>
      </w:tblGrid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2838" w:type="dxa"/>
            <w:gridSpan w:val="5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AF4CDD" w:rsidRDefault="00AF4CD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700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303" w:type="dxa"/>
          </w:tcPr>
          <w:p w:rsidR="002E05A7" w:rsidRPr="00AF4CDD" w:rsidRDefault="00AF4CD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AF4CDD" w:rsidRDefault="00AF4CD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3</w:t>
            </w:r>
          </w:p>
        </w:tc>
        <w:tc>
          <w:tcPr>
            <w:tcW w:w="1700" w:type="dxa"/>
          </w:tcPr>
          <w:p w:rsidR="002E05A7" w:rsidRPr="00AF4CDD" w:rsidRDefault="00AF4CD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1,15</w:t>
            </w:r>
          </w:p>
        </w:tc>
        <w:tc>
          <w:tcPr>
            <w:tcW w:w="1303" w:type="dxa"/>
          </w:tcPr>
          <w:p w:rsidR="002E05A7" w:rsidRPr="00AF4CDD" w:rsidRDefault="00AF4CDD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3,45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700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303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5,25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700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303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</w:t>
            </w: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информационно-телекоммуникационной сети "Интернет") (от 0 до 1 баллов)</w:t>
            </w:r>
          </w:p>
        </w:tc>
        <w:tc>
          <w:tcPr>
            <w:tcW w:w="1303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1700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303" w:type="dxa"/>
          </w:tcPr>
          <w:p w:rsidR="002E05A7" w:rsidRPr="00AF4CDD" w:rsidRDefault="009B180C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</w:tcPr>
          <w:p w:rsidR="002E05A7" w:rsidRPr="00AF4CDD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AF4CDD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303" w:type="dxa"/>
          </w:tcPr>
          <w:p w:rsidR="002E05A7" w:rsidRPr="00AF4CDD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3,15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AF4CDD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</w:tcPr>
          <w:p w:rsidR="002E05A7" w:rsidRPr="00AF4CDD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700" w:type="dxa"/>
          </w:tcPr>
          <w:p w:rsidR="002E05A7" w:rsidRPr="00AF4CDD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303" w:type="dxa"/>
          </w:tcPr>
          <w:p w:rsidR="002E05A7" w:rsidRPr="00AF4CDD" w:rsidRDefault="009A3C39" w:rsidP="009B180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2838" w:type="dxa"/>
            <w:gridSpan w:val="5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Оценка проекта</w:t>
            </w: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Количество граждан целевой группы проекта, охватываемых при реализации проекта, представленного некоммерческой организацией (от 1 до 5 баллов)</w:t>
            </w:r>
          </w:p>
        </w:tc>
        <w:tc>
          <w:tcPr>
            <w:tcW w:w="1303" w:type="dxa"/>
          </w:tcPr>
          <w:p w:rsidR="002E05A7" w:rsidRPr="00AF4CDD" w:rsidRDefault="00AF4CD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700" w:type="dxa"/>
          </w:tcPr>
          <w:p w:rsidR="002E05A7" w:rsidRPr="00AF4CDD" w:rsidRDefault="009A3C39" w:rsidP="00AF4CDD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</w:t>
            </w:r>
            <w:r w:rsidR="00AF4CDD">
              <w:rPr>
                <w:rFonts w:ascii="Liberation Serif" w:hAnsi="Liberation Serif" w:cs="Liberation Serif"/>
                <w:sz w:val="28"/>
                <w:szCs w:val="28"/>
              </w:rPr>
              <w:t>05</w:t>
            </w:r>
          </w:p>
        </w:tc>
        <w:tc>
          <w:tcPr>
            <w:tcW w:w="1303" w:type="dxa"/>
          </w:tcPr>
          <w:p w:rsidR="002E05A7" w:rsidRPr="00AF4CDD" w:rsidRDefault="00AF4CD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5,25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</w:tcPr>
          <w:p w:rsidR="002E05A7" w:rsidRPr="00AF4CDD" w:rsidRDefault="00AF4CD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700" w:type="dxa"/>
          </w:tcPr>
          <w:p w:rsidR="002E05A7" w:rsidRPr="00AF4CDD" w:rsidRDefault="009A3C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1,05</w:t>
            </w:r>
          </w:p>
        </w:tc>
        <w:tc>
          <w:tcPr>
            <w:tcW w:w="1303" w:type="dxa"/>
          </w:tcPr>
          <w:p w:rsidR="002E05A7" w:rsidRPr="00AF4CDD" w:rsidRDefault="00AF4CD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5,25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 xml:space="preserve">Доля собственных или привлеченных средств, </w:t>
            </w: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</w:tcPr>
          <w:p w:rsidR="002E05A7" w:rsidRPr="00AF4CDD" w:rsidRDefault="009A3C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1700" w:type="dxa"/>
          </w:tcPr>
          <w:p w:rsidR="002E05A7" w:rsidRPr="00AF4CDD" w:rsidRDefault="009A3C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303" w:type="dxa"/>
          </w:tcPr>
          <w:p w:rsidR="002E05A7" w:rsidRPr="00AF4CDD" w:rsidRDefault="009A3C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2,2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(от 0 до 5 баллов)</w:t>
            </w:r>
          </w:p>
        </w:tc>
        <w:tc>
          <w:tcPr>
            <w:tcW w:w="1303" w:type="dxa"/>
          </w:tcPr>
          <w:p w:rsidR="002E05A7" w:rsidRPr="00AF4CDD" w:rsidRDefault="00AF4CD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700" w:type="dxa"/>
          </w:tcPr>
          <w:p w:rsidR="002E05A7" w:rsidRPr="00AF4CDD" w:rsidRDefault="009A3C39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1,1</w:t>
            </w:r>
          </w:p>
        </w:tc>
        <w:tc>
          <w:tcPr>
            <w:tcW w:w="1303" w:type="dxa"/>
          </w:tcPr>
          <w:p w:rsidR="002E05A7" w:rsidRPr="00AF4CDD" w:rsidRDefault="00AF4CDD" w:rsidP="009A3C39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5,5</w:t>
            </w:r>
          </w:p>
        </w:tc>
        <w:tc>
          <w:tcPr>
            <w:tcW w:w="1729" w:type="dxa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2E05A7" w:rsidRPr="00AF4CDD" w:rsidTr="00AF4CDD">
        <w:tc>
          <w:tcPr>
            <w:tcW w:w="907" w:type="dxa"/>
          </w:tcPr>
          <w:p w:rsidR="002E05A7" w:rsidRPr="00AF4CDD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AF4CD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AF4CDD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1729" w:type="dxa"/>
          </w:tcPr>
          <w:p w:rsidR="002E05A7" w:rsidRPr="00AF4CDD" w:rsidRDefault="00AF4CDD" w:rsidP="009A3C39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32,25</w:t>
            </w:r>
          </w:p>
        </w:tc>
      </w:tr>
    </w:tbl>
    <w:p w:rsidR="002E05A7" w:rsidRPr="00AF4CD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AF4CD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AF4CD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AF4CD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E05A7" w:rsidRPr="00AF4CD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C068FC" w:rsidRPr="00AF4CD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AF4CD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2E05A7"/>
    <w:rsid w:val="0098336B"/>
    <w:rsid w:val="009A3C39"/>
    <w:rsid w:val="009B180C"/>
    <w:rsid w:val="00AF4CDD"/>
    <w:rsid w:val="00C068FC"/>
    <w:rsid w:val="00C24D0B"/>
    <w:rsid w:val="00F33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4A543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Pages>6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</cp:revision>
  <dcterms:created xsi:type="dcterms:W3CDTF">2022-02-08T12:47:00Z</dcterms:created>
  <dcterms:modified xsi:type="dcterms:W3CDTF">2022-04-11T13:09:00Z</dcterms:modified>
</cp:coreProperties>
</file>