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11"/>
        <w:ind w:left="0"/>
        <w:jc w:val="left"/>
        <w:rPr>
          <w:sz w:val="22"/>
        </w:rPr>
      </w:pPr>
    </w:p>
    <w:p>
      <w:pPr>
        <w:pStyle w:val="Title"/>
        <w:spacing w:before="81"/>
        <w:ind w:firstLine="984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5760696</wp:posOffset>
            </wp:positionH>
            <wp:positionV relativeFrom="paragraph">
              <wp:posOffset>-317394</wp:posOffset>
            </wp:positionV>
            <wp:extent cx="1493543" cy="202913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43" cy="2029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269348</wp:posOffset>
            </wp:positionH>
            <wp:positionV relativeFrom="paragraph">
              <wp:posOffset>16370</wp:posOffset>
            </wp:positionV>
            <wp:extent cx="1425466" cy="1487804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5466" cy="1487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  <w:spacing w:val="-2"/>
        </w:rPr>
        <w:t>ВСЕРОССИЙСКИЙ АНТИКОРРУПЦИОННЫЙ</w:t>
      </w:r>
    </w:p>
    <w:p>
      <w:pPr>
        <w:pStyle w:val="Title"/>
        <w:ind w:left="2922" w:right="3279"/>
        <w:jc w:val="center"/>
      </w:pPr>
      <w:r>
        <w:rPr>
          <w:color w:val="FF0000"/>
        </w:rPr>
        <w:t>ФОРУМ</w:t>
      </w:r>
      <w:r>
        <w:rPr>
          <w:color w:val="FF0000"/>
          <w:spacing w:val="-28"/>
        </w:rPr>
        <w:t> </w:t>
      </w:r>
      <w:r>
        <w:rPr>
          <w:color w:val="FF0000"/>
        </w:rPr>
        <w:t>ФИНАНСОВО- </w:t>
      </w:r>
      <w:r>
        <w:rPr>
          <w:color w:val="FF0000"/>
          <w:spacing w:val="-2"/>
        </w:rPr>
        <w:t>ЭКОНОМИЧЕСКИХ ОРГАНОВ</w:t>
      </w:r>
    </w:p>
    <w:p>
      <w:pPr>
        <w:pStyle w:val="BodyText"/>
        <w:spacing w:before="272"/>
        <w:ind w:left="4416" w:right="181" w:firstLine="852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360045</wp:posOffset>
            </wp:positionH>
            <wp:positionV relativeFrom="paragraph">
              <wp:posOffset>258077</wp:posOffset>
            </wp:positionV>
            <wp:extent cx="2546350" cy="1734185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734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Федеральное казначейство совместно</w:t>
      </w:r>
      <w:r>
        <w:rPr>
          <w:spacing w:val="80"/>
          <w:w w:val="150"/>
        </w:rPr>
        <w:t> </w:t>
      </w:r>
      <w:r>
        <w:rPr/>
        <w:t>с Министерством финансов Российской Федерации, другими заинтересованными министерствами, ведомствами, учебными заведениями высшего и среднего образования проводит Всероссийский антикоррупционный форум финансово- экономических</w:t>
      </w:r>
      <w:r>
        <w:rPr>
          <w:spacing w:val="73"/>
        </w:rPr>
        <w:t> </w:t>
      </w:r>
      <w:r>
        <w:rPr/>
        <w:t>органов,</w:t>
      </w:r>
      <w:r>
        <w:rPr>
          <w:spacing w:val="76"/>
        </w:rPr>
        <w:t> </w:t>
      </w:r>
      <w:r>
        <w:rPr/>
        <w:t>в</w:t>
      </w:r>
      <w:r>
        <w:rPr>
          <w:spacing w:val="77"/>
        </w:rPr>
        <w:t> </w:t>
      </w:r>
      <w:r>
        <w:rPr/>
        <w:t>рамках</w:t>
      </w:r>
      <w:r>
        <w:rPr>
          <w:spacing w:val="78"/>
        </w:rPr>
        <w:t> </w:t>
      </w:r>
      <w:r>
        <w:rPr>
          <w:spacing w:val="-2"/>
        </w:rPr>
        <w:t>которого</w:t>
      </w:r>
    </w:p>
    <w:p>
      <w:pPr>
        <w:pStyle w:val="Heading1"/>
        <w:rPr>
          <w:b w:val="0"/>
        </w:rPr>
      </w:pPr>
      <w:r>
        <w:rPr>
          <w:color w:val="FF0000"/>
        </w:rPr>
        <w:t>проводится</w:t>
      </w:r>
      <w:r>
        <w:rPr>
          <w:color w:val="FF0000"/>
          <w:spacing w:val="-6"/>
        </w:rPr>
        <w:t> </w:t>
      </w:r>
      <w:r>
        <w:rPr>
          <w:color w:val="FF0000"/>
        </w:rPr>
        <w:t>ряд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конкурсов</w:t>
      </w:r>
      <w:r>
        <w:rPr>
          <w:b w:val="0"/>
          <w:spacing w:val="-2"/>
        </w:rPr>
        <w:t>:</w:t>
      </w:r>
    </w:p>
    <w:p>
      <w:pPr>
        <w:pStyle w:val="ListParagraph"/>
        <w:numPr>
          <w:ilvl w:val="0"/>
          <w:numId w:val="1"/>
        </w:numPr>
        <w:tabs>
          <w:tab w:pos="967" w:val="left" w:leader="none"/>
        </w:tabs>
        <w:spacing w:line="240" w:lineRule="auto" w:before="0" w:after="0"/>
        <w:ind w:left="966" w:right="0" w:hanging="361"/>
        <w:jc w:val="left"/>
        <w:rPr>
          <w:sz w:val="34"/>
        </w:rPr>
      </w:pPr>
      <w:r>
        <w:rPr>
          <w:sz w:val="34"/>
        </w:rPr>
        <w:t>конкурс</w:t>
      </w:r>
      <w:r>
        <w:rPr>
          <w:spacing w:val="-9"/>
          <w:sz w:val="34"/>
        </w:rPr>
        <w:t> </w:t>
      </w:r>
      <w:r>
        <w:rPr>
          <w:sz w:val="34"/>
        </w:rPr>
        <w:t>антикоррупционного</w:t>
      </w:r>
      <w:r>
        <w:rPr>
          <w:spacing w:val="-4"/>
          <w:sz w:val="34"/>
        </w:rPr>
        <w:t> </w:t>
      </w:r>
      <w:r>
        <w:rPr>
          <w:spacing w:val="-2"/>
          <w:sz w:val="34"/>
        </w:rPr>
        <w:t>плаката;</w:t>
      </w:r>
    </w:p>
    <w:p>
      <w:pPr>
        <w:pStyle w:val="ListParagraph"/>
        <w:numPr>
          <w:ilvl w:val="0"/>
          <w:numId w:val="1"/>
        </w:numPr>
        <w:tabs>
          <w:tab w:pos="967" w:val="left" w:leader="none"/>
        </w:tabs>
        <w:spacing w:line="240" w:lineRule="auto" w:before="1" w:after="0"/>
        <w:ind w:left="966" w:right="0" w:hanging="361"/>
        <w:jc w:val="left"/>
        <w:rPr>
          <w:sz w:val="34"/>
        </w:rPr>
      </w:pPr>
      <w:r>
        <w:rPr>
          <w:sz w:val="34"/>
        </w:rPr>
        <w:t>конкурс</w:t>
      </w:r>
      <w:r>
        <w:rPr>
          <w:spacing w:val="-9"/>
          <w:sz w:val="34"/>
        </w:rPr>
        <w:t> </w:t>
      </w:r>
      <w:r>
        <w:rPr>
          <w:sz w:val="34"/>
        </w:rPr>
        <w:t>антикоррупционного</w:t>
      </w:r>
      <w:r>
        <w:rPr>
          <w:spacing w:val="-4"/>
          <w:sz w:val="34"/>
        </w:rPr>
        <w:t> </w:t>
      </w:r>
      <w:r>
        <w:rPr>
          <w:spacing w:val="-2"/>
          <w:sz w:val="34"/>
        </w:rPr>
        <w:t>буклета;</w:t>
      </w:r>
    </w:p>
    <w:p>
      <w:pPr>
        <w:pStyle w:val="ListParagraph"/>
        <w:numPr>
          <w:ilvl w:val="0"/>
          <w:numId w:val="1"/>
        </w:numPr>
        <w:tabs>
          <w:tab w:pos="967" w:val="left" w:leader="none"/>
        </w:tabs>
        <w:spacing w:line="240" w:lineRule="auto" w:before="0" w:after="0"/>
        <w:ind w:left="966" w:right="0" w:hanging="361"/>
        <w:jc w:val="left"/>
        <w:rPr>
          <w:sz w:val="34"/>
        </w:rPr>
      </w:pPr>
      <w:r>
        <w:rPr>
          <w:sz w:val="34"/>
        </w:rPr>
        <w:t>конкурс</w:t>
      </w:r>
      <w:r>
        <w:rPr>
          <w:spacing w:val="-12"/>
          <w:sz w:val="34"/>
        </w:rPr>
        <w:t> </w:t>
      </w:r>
      <w:r>
        <w:rPr>
          <w:sz w:val="34"/>
        </w:rPr>
        <w:t>видеоматериалов</w:t>
      </w:r>
      <w:r>
        <w:rPr>
          <w:spacing w:val="-9"/>
          <w:sz w:val="34"/>
        </w:rPr>
        <w:t> </w:t>
      </w:r>
      <w:r>
        <w:rPr>
          <w:sz w:val="34"/>
        </w:rPr>
        <w:t>антикоррупционной</w:t>
      </w:r>
      <w:r>
        <w:rPr>
          <w:spacing w:val="-8"/>
          <w:sz w:val="34"/>
        </w:rPr>
        <w:t> </w:t>
      </w:r>
      <w:r>
        <w:rPr>
          <w:spacing w:val="-2"/>
          <w:sz w:val="34"/>
        </w:rPr>
        <w:t>направленности;</w:t>
      </w:r>
    </w:p>
    <w:p>
      <w:pPr>
        <w:pStyle w:val="ListParagraph"/>
        <w:numPr>
          <w:ilvl w:val="0"/>
          <w:numId w:val="1"/>
        </w:numPr>
        <w:tabs>
          <w:tab w:pos="967" w:val="left" w:leader="none"/>
        </w:tabs>
        <w:spacing w:line="240" w:lineRule="auto" w:before="0" w:after="0"/>
        <w:ind w:left="966" w:right="964" w:hanging="360"/>
        <w:jc w:val="left"/>
        <w:rPr>
          <w:sz w:val="34"/>
        </w:rPr>
      </w:pPr>
      <w:r>
        <w:rPr>
          <w:sz w:val="34"/>
        </w:rPr>
        <w:t>конкурс</w:t>
      </w:r>
      <w:r>
        <w:rPr>
          <w:spacing w:val="-7"/>
          <w:sz w:val="34"/>
        </w:rPr>
        <w:t> </w:t>
      </w:r>
      <w:r>
        <w:rPr>
          <w:sz w:val="34"/>
        </w:rPr>
        <w:t>сценического</w:t>
      </w:r>
      <w:r>
        <w:rPr>
          <w:spacing w:val="-5"/>
          <w:sz w:val="34"/>
        </w:rPr>
        <w:t> </w:t>
      </w:r>
      <w:r>
        <w:rPr>
          <w:sz w:val="34"/>
        </w:rPr>
        <w:t>мастерства</w:t>
      </w:r>
      <w:r>
        <w:rPr>
          <w:spacing w:val="-5"/>
          <w:sz w:val="34"/>
        </w:rPr>
        <w:t> </w:t>
      </w:r>
      <w:r>
        <w:rPr>
          <w:sz w:val="34"/>
        </w:rPr>
        <w:t>по</w:t>
      </w:r>
      <w:r>
        <w:rPr>
          <w:spacing w:val="-7"/>
          <w:sz w:val="34"/>
        </w:rPr>
        <w:t> </w:t>
      </w:r>
      <w:r>
        <w:rPr>
          <w:sz w:val="34"/>
        </w:rPr>
        <w:t>воспитанию</w:t>
      </w:r>
      <w:r>
        <w:rPr>
          <w:spacing w:val="-7"/>
          <w:sz w:val="34"/>
        </w:rPr>
        <w:t> </w:t>
      </w:r>
      <w:r>
        <w:rPr>
          <w:sz w:val="34"/>
        </w:rPr>
        <w:t>невосприятия коррупционных действий.</w:t>
      </w:r>
    </w:p>
    <w:p>
      <w:pPr>
        <w:pStyle w:val="BodyText"/>
        <w:spacing w:before="279"/>
        <w:ind w:right="184"/>
      </w:pPr>
      <w:r>
        <w:rPr>
          <w:b/>
          <w:color w:val="FF0000"/>
        </w:rPr>
        <w:t>ЦЕЛЬ КОНКУРСА </w:t>
      </w:r>
      <w:r>
        <w:rPr/>
        <w:t>– воспитание невосприятия коррупционных проявлений, формирование активной жизненной позиции, гражданской ответственности и творческого мастерства.</w:t>
      </w:r>
    </w:p>
    <w:p>
      <w:pPr>
        <w:pStyle w:val="Heading1"/>
        <w:spacing w:line="390" w:lineRule="exact" w:before="282"/>
        <w:rPr>
          <w:b w:val="0"/>
        </w:rPr>
      </w:pPr>
      <w:r>
        <w:rPr>
          <w:color w:val="FF0000"/>
        </w:rPr>
        <w:t>К</w:t>
      </w:r>
      <w:r>
        <w:rPr>
          <w:color w:val="FF0000"/>
          <w:spacing w:val="79"/>
        </w:rPr>
        <w:t>  </w:t>
      </w:r>
      <w:r>
        <w:rPr>
          <w:color w:val="FF0000"/>
        </w:rPr>
        <w:t>УЧАСТИЮ</w:t>
      </w:r>
      <w:r>
        <w:rPr>
          <w:color w:val="FF0000"/>
          <w:spacing w:val="78"/>
        </w:rPr>
        <w:t>  </w:t>
      </w:r>
      <w:r>
        <w:rPr>
          <w:color w:val="FF0000"/>
        </w:rPr>
        <w:t>К</w:t>
      </w:r>
      <w:r>
        <w:rPr>
          <w:color w:val="FF0000"/>
          <w:spacing w:val="79"/>
        </w:rPr>
        <w:t>  </w:t>
      </w:r>
      <w:r>
        <w:rPr>
          <w:color w:val="FF0000"/>
        </w:rPr>
        <w:t>КОНКУРСАХ</w:t>
      </w:r>
      <w:r>
        <w:rPr>
          <w:color w:val="FF0000"/>
          <w:spacing w:val="37"/>
          <w:w w:val="150"/>
        </w:rPr>
        <w:t>  </w:t>
      </w:r>
      <w:r>
        <w:rPr>
          <w:color w:val="FF0000"/>
        </w:rPr>
        <w:t>ПРИГЛАШАЮТСЯ</w:t>
      </w:r>
      <w:r>
        <w:rPr>
          <w:color w:val="FF0000"/>
          <w:spacing w:val="40"/>
          <w:w w:val="150"/>
        </w:rPr>
        <w:t>  </w:t>
      </w:r>
      <w:r>
        <w:rPr>
          <w:b w:val="0"/>
          <w:spacing w:val="-2"/>
        </w:rPr>
        <w:t>граждане</w:t>
      </w:r>
    </w:p>
    <w:p>
      <w:pPr>
        <w:spacing w:before="0"/>
        <w:ind w:left="246" w:right="182" w:firstLine="0"/>
        <w:jc w:val="both"/>
        <w:rPr>
          <w:sz w:val="34"/>
        </w:rPr>
      </w:pPr>
      <w:r>
        <w:rPr>
          <w:sz w:val="34"/>
        </w:rPr>
        <w:t>Российской Федерации </w:t>
      </w:r>
      <w:r>
        <w:rPr>
          <w:b/>
          <w:color w:val="006FC0"/>
          <w:sz w:val="34"/>
        </w:rPr>
        <w:t>без ограничения возраста</w:t>
      </w:r>
      <w:r>
        <w:rPr>
          <w:sz w:val="34"/>
        </w:rPr>
        <w:t>. Участие допускается как индивидуальное, так и групповое.</w:t>
      </w:r>
    </w:p>
    <w:p>
      <w:pPr>
        <w:pStyle w:val="Heading1"/>
        <w:spacing w:before="287"/>
      </w:pPr>
      <w:r>
        <w:rPr>
          <w:color w:val="FF0000"/>
        </w:rPr>
        <w:t>КОНКУРСЫ</w:t>
      </w:r>
      <w:r>
        <w:rPr>
          <w:color w:val="FF0000"/>
          <w:spacing w:val="-13"/>
        </w:rPr>
        <w:t> </w:t>
      </w:r>
      <w:r>
        <w:rPr>
          <w:color w:val="FF0000"/>
        </w:rPr>
        <w:t>ПРОВОДЯТСЯ</w:t>
      </w:r>
      <w:r>
        <w:rPr>
          <w:color w:val="FF0000"/>
          <w:spacing w:val="-8"/>
        </w:rPr>
        <w:t> </w:t>
      </w:r>
      <w:r>
        <w:rPr>
          <w:color w:val="FF0000"/>
        </w:rPr>
        <w:t>В</w:t>
      </w:r>
      <w:r>
        <w:rPr>
          <w:color w:val="FF0000"/>
          <w:spacing w:val="-7"/>
        </w:rPr>
        <w:t> </w:t>
      </w:r>
      <w:r>
        <w:rPr>
          <w:color w:val="FF0000"/>
        </w:rPr>
        <w:t>НЕСКОЛЬКО</w:t>
      </w:r>
      <w:r>
        <w:rPr>
          <w:color w:val="FF0000"/>
          <w:spacing w:val="-7"/>
        </w:rPr>
        <w:t> </w:t>
      </w:r>
      <w:r>
        <w:rPr>
          <w:color w:val="FF0000"/>
          <w:spacing w:val="-2"/>
        </w:rPr>
        <w:t>ЭТАПОВ:</w:t>
      </w:r>
    </w:p>
    <w:p>
      <w:pPr>
        <w:pStyle w:val="ListParagraph"/>
        <w:numPr>
          <w:ilvl w:val="0"/>
          <w:numId w:val="2"/>
        </w:numPr>
        <w:tabs>
          <w:tab w:pos="467" w:val="left" w:leader="none"/>
        </w:tabs>
        <w:spacing w:line="240" w:lineRule="auto" w:before="272" w:after="0"/>
        <w:ind w:left="246" w:right="182" w:firstLine="0"/>
        <w:jc w:val="both"/>
        <w:rPr>
          <w:sz w:val="34"/>
        </w:rPr>
      </w:pPr>
      <w:r>
        <w:rPr>
          <w:b/>
          <w:color w:val="006FC0"/>
          <w:sz w:val="34"/>
          <w:u w:val="single" w:color="006FC0"/>
        </w:rPr>
        <w:t>(отборочный)</w:t>
      </w:r>
      <w:r>
        <w:rPr>
          <w:b/>
          <w:color w:val="006FC0"/>
          <w:spacing w:val="-5"/>
          <w:sz w:val="34"/>
          <w:u w:val="single" w:color="006FC0"/>
        </w:rPr>
        <w:t> </w:t>
      </w:r>
      <w:r>
        <w:rPr>
          <w:b/>
          <w:color w:val="006FC0"/>
          <w:sz w:val="34"/>
          <w:u w:val="single" w:color="006FC0"/>
        </w:rPr>
        <w:t>в</w:t>
      </w:r>
      <w:r>
        <w:rPr>
          <w:b/>
          <w:color w:val="006FC0"/>
          <w:spacing w:val="-1"/>
          <w:sz w:val="34"/>
          <w:u w:val="single" w:color="006FC0"/>
        </w:rPr>
        <w:t> </w:t>
      </w:r>
      <w:r>
        <w:rPr>
          <w:b/>
          <w:color w:val="006FC0"/>
          <w:sz w:val="34"/>
          <w:u w:val="single" w:color="006FC0"/>
        </w:rPr>
        <w:t>субъектах</w:t>
      </w:r>
      <w:r>
        <w:rPr>
          <w:b/>
          <w:color w:val="006FC0"/>
          <w:spacing w:val="-4"/>
          <w:sz w:val="34"/>
          <w:u w:val="single" w:color="006FC0"/>
        </w:rPr>
        <w:t> </w:t>
      </w:r>
      <w:r>
        <w:rPr>
          <w:b/>
          <w:color w:val="006FC0"/>
          <w:sz w:val="34"/>
          <w:u w:val="single" w:color="006FC0"/>
        </w:rPr>
        <w:t>Российской</w:t>
      </w:r>
      <w:r>
        <w:rPr>
          <w:b/>
          <w:color w:val="006FC0"/>
          <w:spacing w:val="-2"/>
          <w:sz w:val="34"/>
          <w:u w:val="single" w:color="006FC0"/>
        </w:rPr>
        <w:t> </w:t>
      </w:r>
      <w:r>
        <w:rPr>
          <w:b/>
          <w:color w:val="006FC0"/>
          <w:sz w:val="34"/>
          <w:u w:val="single" w:color="006FC0"/>
        </w:rPr>
        <w:t>Федерации</w:t>
      </w:r>
      <w:r>
        <w:rPr>
          <w:b/>
          <w:color w:val="006FC0"/>
          <w:sz w:val="34"/>
        </w:rPr>
        <w:t> </w:t>
      </w:r>
      <w:r>
        <w:rPr>
          <w:sz w:val="34"/>
        </w:rPr>
        <w:t>–</w:t>
      </w:r>
      <w:r>
        <w:rPr>
          <w:spacing w:val="-2"/>
          <w:sz w:val="34"/>
        </w:rPr>
        <w:t> </w:t>
      </w:r>
      <w:r>
        <w:rPr>
          <w:sz w:val="34"/>
        </w:rPr>
        <w:t>ориентировочная дата проведения мероприятия на территории Свердловской области 22.04.2022 (победители и призеры конкурсов, занявшие 1, 2 и 3 места принимают участие в следующем этапе конкурсов);</w:t>
      </w:r>
    </w:p>
    <w:p>
      <w:pPr>
        <w:pStyle w:val="ListParagraph"/>
        <w:numPr>
          <w:ilvl w:val="0"/>
          <w:numId w:val="2"/>
        </w:numPr>
        <w:tabs>
          <w:tab w:pos="739" w:val="left" w:leader="none"/>
        </w:tabs>
        <w:spacing w:line="240" w:lineRule="auto" w:before="186" w:after="0"/>
        <w:ind w:left="246" w:right="184" w:firstLine="0"/>
        <w:jc w:val="both"/>
        <w:rPr>
          <w:sz w:val="34"/>
        </w:rPr>
      </w:pPr>
      <w:r>
        <w:rPr>
          <w:b/>
          <w:color w:val="006FC0"/>
          <w:sz w:val="34"/>
          <w:u w:val="single" w:color="006FC0"/>
        </w:rPr>
        <w:t>(финал) в Федеральных округах</w:t>
      </w:r>
      <w:r>
        <w:rPr>
          <w:b/>
          <w:color w:val="006FC0"/>
          <w:sz w:val="34"/>
        </w:rPr>
        <w:t> </w:t>
      </w:r>
      <w:r>
        <w:rPr>
          <w:sz w:val="34"/>
        </w:rPr>
        <w:t>– сентябрь–ноябрь 2022 года (победители</w:t>
      </w:r>
      <w:r>
        <w:rPr>
          <w:spacing w:val="64"/>
          <w:sz w:val="34"/>
        </w:rPr>
        <w:t>  </w:t>
      </w:r>
      <w:r>
        <w:rPr>
          <w:sz w:val="34"/>
        </w:rPr>
        <w:t>конкурсов</w:t>
      </w:r>
      <w:r>
        <w:rPr>
          <w:spacing w:val="65"/>
          <w:sz w:val="34"/>
        </w:rPr>
        <w:t>  </w:t>
      </w:r>
      <w:r>
        <w:rPr>
          <w:sz w:val="34"/>
        </w:rPr>
        <w:t>направляются</w:t>
      </w:r>
      <w:r>
        <w:rPr>
          <w:spacing w:val="66"/>
          <w:sz w:val="34"/>
        </w:rPr>
        <w:t>  </w:t>
      </w:r>
      <w:r>
        <w:rPr>
          <w:sz w:val="34"/>
        </w:rPr>
        <w:t>в</w:t>
      </w:r>
      <w:r>
        <w:rPr>
          <w:spacing w:val="65"/>
          <w:sz w:val="34"/>
        </w:rPr>
        <w:t>  </w:t>
      </w:r>
      <w:r>
        <w:rPr>
          <w:sz w:val="34"/>
        </w:rPr>
        <w:t>Федеральную</w:t>
      </w:r>
      <w:r>
        <w:rPr>
          <w:spacing w:val="65"/>
          <w:sz w:val="34"/>
        </w:rPr>
        <w:t>  </w:t>
      </w:r>
      <w:r>
        <w:rPr>
          <w:spacing w:val="-2"/>
          <w:sz w:val="34"/>
        </w:rPr>
        <w:t>территорию</w:t>
      </w:r>
    </w:p>
    <w:p>
      <w:pPr>
        <w:pStyle w:val="BodyText"/>
      </w:pPr>
      <w:r>
        <w:rPr/>
        <w:t>«Сириус»</w:t>
      </w:r>
      <w:r>
        <w:rPr>
          <w:spacing w:val="-4"/>
        </w:rPr>
        <w:t> </w:t>
      </w:r>
      <w:r>
        <w:rPr/>
        <w:t>для</w:t>
      </w:r>
      <w:r>
        <w:rPr>
          <w:spacing w:val="-3"/>
        </w:rPr>
        <w:t> </w:t>
      </w:r>
      <w:r>
        <w:rPr/>
        <w:t>участия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следующем</w:t>
      </w:r>
      <w:r>
        <w:rPr>
          <w:spacing w:val="-2"/>
        </w:rPr>
        <w:t> </w:t>
      </w:r>
      <w:r>
        <w:rPr/>
        <w:t>этапе</w:t>
      </w:r>
      <w:r>
        <w:rPr>
          <w:spacing w:val="-3"/>
        </w:rPr>
        <w:t> </w:t>
      </w:r>
      <w:r>
        <w:rPr>
          <w:spacing w:val="-2"/>
        </w:rPr>
        <w:t>конкурсов);</w:t>
      </w:r>
    </w:p>
    <w:p>
      <w:pPr>
        <w:spacing w:after="0"/>
        <w:sectPr>
          <w:type w:val="continuous"/>
          <w:pgSz w:w="11910" w:h="16840"/>
          <w:pgMar w:top="40" w:bottom="280" w:left="320" w:right="380"/>
        </w:sectPr>
      </w:pPr>
    </w:p>
    <w:p>
      <w:pPr>
        <w:pStyle w:val="BodyText"/>
        <w:spacing w:before="57"/>
        <w:ind w:right="184"/>
      </w:pPr>
      <w:r>
        <w:rPr>
          <w:b/>
          <w:color w:val="006FC0"/>
          <w:u w:val="single" w:color="006FC0"/>
        </w:rPr>
        <w:t>Суперфинал</w:t>
      </w:r>
      <w:r>
        <w:rPr>
          <w:b/>
          <w:color w:val="006FC0"/>
          <w:spacing w:val="-13"/>
        </w:rPr>
        <w:t> </w:t>
      </w:r>
      <w:r>
        <w:rPr/>
        <w:t>и</w:t>
      </w:r>
      <w:r>
        <w:rPr>
          <w:spacing w:val="-16"/>
        </w:rPr>
        <w:t> </w:t>
      </w:r>
      <w:r>
        <w:rPr/>
        <w:t>процедура</w:t>
      </w:r>
      <w:r>
        <w:rPr>
          <w:spacing w:val="-19"/>
        </w:rPr>
        <w:t> </w:t>
      </w:r>
      <w:r>
        <w:rPr/>
        <w:t>награждения</w:t>
      </w:r>
      <w:r>
        <w:rPr>
          <w:spacing w:val="-17"/>
        </w:rPr>
        <w:t> </w:t>
      </w:r>
      <w:r>
        <w:rPr/>
        <w:t>участников</w:t>
      </w:r>
      <w:r>
        <w:rPr>
          <w:spacing w:val="-16"/>
        </w:rPr>
        <w:t> </w:t>
      </w:r>
      <w:r>
        <w:rPr/>
        <w:t>запланированы</w:t>
      </w:r>
      <w:r>
        <w:rPr>
          <w:spacing w:val="-20"/>
        </w:rPr>
        <w:t> </w:t>
      </w:r>
      <w:r>
        <w:rPr/>
        <w:t>на</w:t>
      </w:r>
      <w:r>
        <w:rPr>
          <w:spacing w:val="-16"/>
        </w:rPr>
        <w:t> </w:t>
      </w:r>
      <w:r>
        <w:rPr/>
        <w:t>май 2023 года.</w:t>
      </w:r>
    </w:p>
    <w:p>
      <w:pPr>
        <w:pStyle w:val="Heading1"/>
        <w:spacing w:before="289"/>
      </w:pPr>
      <w:r>
        <w:rPr>
          <w:color w:val="FF0000"/>
        </w:rPr>
        <w:t>ДЛЯ</w:t>
      </w:r>
      <w:r>
        <w:rPr>
          <w:color w:val="FF0000"/>
          <w:spacing w:val="-8"/>
        </w:rPr>
        <w:t> </w:t>
      </w:r>
      <w:r>
        <w:rPr>
          <w:color w:val="FF0000"/>
        </w:rPr>
        <w:t>УЧАСТИЯ</w:t>
      </w:r>
      <w:r>
        <w:rPr>
          <w:color w:val="FF0000"/>
          <w:spacing w:val="-6"/>
        </w:rPr>
        <w:t> </w:t>
      </w:r>
      <w:r>
        <w:rPr>
          <w:color w:val="FF0000"/>
        </w:rPr>
        <w:t>В</w:t>
      </w:r>
      <w:r>
        <w:rPr>
          <w:color w:val="FF0000"/>
          <w:spacing w:val="-6"/>
        </w:rPr>
        <w:t> </w:t>
      </w:r>
      <w:r>
        <w:rPr>
          <w:color w:val="FF0000"/>
        </w:rPr>
        <w:t>КОНКУРСАХ</w:t>
      </w:r>
      <w:r>
        <w:rPr>
          <w:color w:val="FF0000"/>
          <w:spacing w:val="-5"/>
        </w:rPr>
        <w:t> </w:t>
      </w:r>
      <w:r>
        <w:rPr>
          <w:color w:val="FF0000"/>
          <w:spacing w:val="-2"/>
        </w:rPr>
        <w:t>НЕОБХОДИМО:</w:t>
      </w:r>
    </w:p>
    <w:p>
      <w:pPr>
        <w:pStyle w:val="ListParagraph"/>
        <w:numPr>
          <w:ilvl w:val="0"/>
          <w:numId w:val="3"/>
        </w:numPr>
        <w:tabs>
          <w:tab w:pos="588" w:val="left" w:leader="none"/>
        </w:tabs>
        <w:spacing w:line="240" w:lineRule="auto" w:before="272" w:after="0"/>
        <w:ind w:left="246" w:right="1786" w:firstLine="0"/>
        <w:jc w:val="both"/>
        <w:rPr>
          <w:sz w:val="34"/>
        </w:rPr>
      </w:pPr>
      <w:r>
        <w:rPr>
          <w:sz w:val="34"/>
        </w:rPr>
        <w:t>Ознакомиться с </w:t>
      </w:r>
      <w:hyperlink r:id="rId8">
        <w:r>
          <w:rPr>
            <w:color w:val="0000FF"/>
            <w:sz w:val="34"/>
            <w:u w:val="single" w:color="0000FF"/>
          </w:rPr>
          <w:t>Положением о конкурсах</w:t>
        </w:r>
      </w:hyperlink>
      <w:r>
        <w:rPr>
          <w:color w:val="0000FF"/>
          <w:sz w:val="34"/>
        </w:rPr>
        <w:t> </w:t>
      </w:r>
      <w:r>
        <w:rPr>
          <w:spacing w:val="-2"/>
          <w:sz w:val="34"/>
        </w:rPr>
        <w:t>(https://roskazna.gov.ru/novosti-i-soobshheniya/novosti/1535584/).</w:t>
      </w:r>
    </w:p>
    <w:p>
      <w:pPr>
        <w:pStyle w:val="ListParagraph"/>
        <w:numPr>
          <w:ilvl w:val="0"/>
          <w:numId w:val="3"/>
        </w:numPr>
        <w:tabs>
          <w:tab w:pos="590" w:val="left" w:leader="none"/>
        </w:tabs>
        <w:spacing w:line="240" w:lineRule="auto" w:before="0" w:after="0"/>
        <w:ind w:left="589" w:right="0" w:hanging="344"/>
        <w:jc w:val="both"/>
        <w:rPr>
          <w:sz w:val="34"/>
        </w:rPr>
      </w:pPr>
      <w:r>
        <w:rPr>
          <w:sz w:val="34"/>
        </w:rPr>
        <w:t>Заполнить</w:t>
      </w:r>
      <w:r>
        <w:rPr>
          <w:spacing w:val="-8"/>
          <w:sz w:val="34"/>
        </w:rPr>
        <w:t> </w:t>
      </w:r>
      <w:hyperlink r:id="rId9">
        <w:r>
          <w:rPr>
            <w:color w:val="0000FF"/>
            <w:sz w:val="34"/>
            <w:u w:val="single" w:color="0000FF"/>
          </w:rPr>
          <w:t>Заявку</w:t>
        </w:r>
        <w:r>
          <w:rPr>
            <w:color w:val="0000FF"/>
            <w:spacing w:val="-6"/>
            <w:sz w:val="34"/>
            <w:u w:val="single" w:color="0000FF"/>
          </w:rPr>
          <w:t> </w:t>
        </w:r>
        <w:r>
          <w:rPr>
            <w:color w:val="0000FF"/>
            <w:spacing w:val="-2"/>
            <w:sz w:val="34"/>
            <w:u w:val="single" w:color="0000FF"/>
          </w:rPr>
          <w:t>участника</w:t>
        </w:r>
      </w:hyperlink>
      <w:r>
        <w:rPr>
          <w:spacing w:val="-2"/>
          <w:sz w:val="34"/>
        </w:rPr>
        <w:t>.</w:t>
      </w:r>
    </w:p>
    <w:p>
      <w:pPr>
        <w:pStyle w:val="ListParagraph"/>
        <w:numPr>
          <w:ilvl w:val="0"/>
          <w:numId w:val="3"/>
        </w:numPr>
        <w:tabs>
          <w:tab w:pos="588" w:val="left" w:leader="none"/>
        </w:tabs>
        <w:spacing w:line="240" w:lineRule="auto" w:before="0" w:after="0"/>
        <w:ind w:left="246" w:right="182" w:firstLine="0"/>
        <w:jc w:val="both"/>
        <w:rPr>
          <w:sz w:val="34"/>
        </w:rPr>
      </w:pPr>
      <w:r>
        <w:rPr>
          <w:sz w:val="34"/>
        </w:rPr>
        <w:t>Направить</w:t>
      </w:r>
      <w:r>
        <w:rPr>
          <w:spacing w:val="80"/>
          <w:w w:val="150"/>
          <w:sz w:val="34"/>
        </w:rPr>
        <w:t> </w:t>
      </w:r>
      <w:r>
        <w:rPr>
          <w:sz w:val="34"/>
        </w:rPr>
        <w:t>официальное</w:t>
      </w:r>
      <w:r>
        <w:rPr>
          <w:spacing w:val="80"/>
          <w:w w:val="150"/>
          <w:sz w:val="34"/>
        </w:rPr>
        <w:t> </w:t>
      </w:r>
      <w:r>
        <w:rPr>
          <w:sz w:val="34"/>
        </w:rPr>
        <w:t>письмо</w:t>
      </w:r>
      <w:r>
        <w:rPr>
          <w:spacing w:val="80"/>
          <w:w w:val="150"/>
          <w:sz w:val="34"/>
        </w:rPr>
        <w:t> </w:t>
      </w:r>
      <w:r>
        <w:rPr>
          <w:sz w:val="34"/>
        </w:rPr>
        <w:t>с</w:t>
      </w:r>
      <w:r>
        <w:rPr>
          <w:spacing w:val="80"/>
          <w:w w:val="150"/>
          <w:sz w:val="34"/>
        </w:rPr>
        <w:t> </w:t>
      </w:r>
      <w:r>
        <w:rPr>
          <w:sz w:val="34"/>
        </w:rPr>
        <w:t>приложением</w:t>
      </w:r>
      <w:r>
        <w:rPr>
          <w:spacing w:val="80"/>
          <w:w w:val="150"/>
          <w:sz w:val="34"/>
        </w:rPr>
        <w:t> </w:t>
      </w:r>
      <w:r>
        <w:rPr>
          <w:sz w:val="34"/>
        </w:rPr>
        <w:t>Заявки</w:t>
      </w:r>
      <w:r>
        <w:rPr>
          <w:spacing w:val="80"/>
          <w:w w:val="150"/>
          <w:sz w:val="34"/>
        </w:rPr>
        <w:t> </w:t>
      </w:r>
      <w:r>
        <w:rPr>
          <w:sz w:val="34"/>
        </w:rPr>
        <w:t>участника в</w:t>
      </w:r>
      <w:r>
        <w:rPr>
          <w:spacing w:val="80"/>
          <w:sz w:val="34"/>
        </w:rPr>
        <w:t> </w:t>
      </w:r>
      <w:r>
        <w:rPr>
          <w:sz w:val="34"/>
        </w:rPr>
        <w:t>Управление</w:t>
      </w:r>
      <w:r>
        <w:rPr>
          <w:spacing w:val="80"/>
          <w:sz w:val="34"/>
        </w:rPr>
        <w:t> </w:t>
      </w:r>
      <w:r>
        <w:rPr>
          <w:sz w:val="34"/>
        </w:rPr>
        <w:t>Федерального</w:t>
      </w:r>
      <w:r>
        <w:rPr>
          <w:spacing w:val="80"/>
          <w:sz w:val="34"/>
        </w:rPr>
        <w:t> </w:t>
      </w:r>
      <w:r>
        <w:rPr>
          <w:sz w:val="34"/>
        </w:rPr>
        <w:t>казначейства</w:t>
      </w:r>
      <w:r>
        <w:rPr>
          <w:spacing w:val="80"/>
          <w:sz w:val="34"/>
        </w:rPr>
        <w:t> </w:t>
      </w:r>
      <w:r>
        <w:rPr>
          <w:sz w:val="34"/>
        </w:rPr>
        <w:t>по</w:t>
      </w:r>
      <w:r>
        <w:rPr>
          <w:spacing w:val="80"/>
          <w:sz w:val="34"/>
        </w:rPr>
        <w:t> </w:t>
      </w:r>
      <w:r>
        <w:rPr>
          <w:sz w:val="34"/>
        </w:rPr>
        <w:t>Свердловской</w:t>
      </w:r>
      <w:r>
        <w:rPr>
          <w:spacing w:val="80"/>
          <w:sz w:val="34"/>
        </w:rPr>
        <w:t> </w:t>
      </w:r>
      <w:r>
        <w:rPr>
          <w:sz w:val="34"/>
        </w:rPr>
        <w:t>области (на</w:t>
      </w:r>
      <w:r>
        <w:rPr>
          <w:spacing w:val="80"/>
          <w:w w:val="150"/>
          <w:sz w:val="34"/>
        </w:rPr>
        <w:t> </w:t>
      </w:r>
      <w:r>
        <w:rPr>
          <w:sz w:val="34"/>
        </w:rPr>
        <w:t>электронный</w:t>
      </w:r>
      <w:r>
        <w:rPr>
          <w:spacing w:val="80"/>
          <w:w w:val="150"/>
          <w:sz w:val="34"/>
        </w:rPr>
        <w:t> </w:t>
      </w:r>
      <w:r>
        <w:rPr>
          <w:sz w:val="34"/>
        </w:rPr>
        <w:t>адрес</w:t>
      </w:r>
      <w:r>
        <w:rPr>
          <w:spacing w:val="165"/>
          <w:sz w:val="34"/>
        </w:rPr>
        <w:t> </w:t>
      </w:r>
      <w:hyperlink r:id="rId10">
        <w:r>
          <w:rPr>
            <w:b/>
            <w:color w:val="0462C1"/>
            <w:sz w:val="34"/>
            <w:u w:val="single" w:color="0462C1"/>
          </w:rPr>
          <w:t>ufk62@roskazna.ru</w:t>
        </w:r>
      </w:hyperlink>
      <w:r>
        <w:rPr>
          <w:b/>
          <w:color w:val="0462C1"/>
          <w:spacing w:val="80"/>
          <w:w w:val="150"/>
          <w:sz w:val="34"/>
        </w:rPr>
        <w:t> </w:t>
      </w:r>
      <w:r>
        <w:rPr>
          <w:sz w:val="34"/>
        </w:rPr>
        <w:t>или</w:t>
      </w:r>
      <w:r>
        <w:rPr>
          <w:spacing w:val="80"/>
          <w:w w:val="150"/>
          <w:sz w:val="34"/>
        </w:rPr>
        <w:t> </w:t>
      </w:r>
      <w:r>
        <w:rPr>
          <w:sz w:val="34"/>
        </w:rPr>
        <w:t>по</w:t>
      </w:r>
      <w:r>
        <w:rPr>
          <w:spacing w:val="80"/>
          <w:w w:val="150"/>
          <w:sz w:val="34"/>
        </w:rPr>
        <w:t> </w:t>
      </w:r>
      <w:r>
        <w:rPr>
          <w:sz w:val="34"/>
        </w:rPr>
        <w:t>адресу</w:t>
      </w:r>
      <w:r>
        <w:rPr>
          <w:spacing w:val="80"/>
          <w:w w:val="150"/>
          <w:sz w:val="34"/>
        </w:rPr>
        <w:t> </w:t>
      </w:r>
      <w:r>
        <w:rPr>
          <w:sz w:val="34"/>
        </w:rPr>
        <w:t>620142,</w:t>
      </w:r>
      <w:r>
        <w:rPr>
          <w:spacing w:val="40"/>
          <w:sz w:val="34"/>
        </w:rPr>
        <w:t> </w:t>
      </w:r>
      <w:r>
        <w:rPr>
          <w:sz w:val="34"/>
        </w:rPr>
        <w:t>г. Екатеринбург, ул. Фурманова, 34). В письме также необходимо указать контакты</w:t>
      </w:r>
      <w:r>
        <w:rPr>
          <w:spacing w:val="-4"/>
          <w:sz w:val="34"/>
        </w:rPr>
        <w:t> </w:t>
      </w:r>
      <w:r>
        <w:rPr>
          <w:sz w:val="34"/>
        </w:rPr>
        <w:t>ответственного</w:t>
      </w:r>
      <w:r>
        <w:rPr>
          <w:spacing w:val="-5"/>
          <w:sz w:val="34"/>
        </w:rPr>
        <w:t> </w:t>
      </w:r>
      <w:r>
        <w:rPr>
          <w:sz w:val="34"/>
        </w:rPr>
        <w:t>сотрудника</w:t>
      </w:r>
      <w:r>
        <w:rPr>
          <w:spacing w:val="-4"/>
          <w:sz w:val="34"/>
        </w:rPr>
        <w:t> </w:t>
      </w:r>
      <w:r>
        <w:rPr>
          <w:sz w:val="34"/>
        </w:rPr>
        <w:t>от</w:t>
      </w:r>
      <w:r>
        <w:rPr>
          <w:spacing w:val="-4"/>
          <w:sz w:val="34"/>
        </w:rPr>
        <w:t> </w:t>
      </w:r>
      <w:r>
        <w:rPr>
          <w:sz w:val="34"/>
        </w:rPr>
        <w:t>организации</w:t>
      </w:r>
      <w:r>
        <w:rPr>
          <w:spacing w:val="-2"/>
          <w:sz w:val="34"/>
        </w:rPr>
        <w:t> </w:t>
      </w:r>
      <w:r>
        <w:rPr>
          <w:sz w:val="34"/>
        </w:rPr>
        <w:t>(Ф.И.О.,</w:t>
      </w:r>
      <w:r>
        <w:rPr>
          <w:spacing w:val="-3"/>
          <w:sz w:val="34"/>
        </w:rPr>
        <w:t> </w:t>
      </w:r>
      <w:r>
        <w:rPr>
          <w:sz w:val="34"/>
        </w:rPr>
        <w:t>должность, контактный телефон).</w:t>
      </w:r>
    </w:p>
    <w:p>
      <w:pPr>
        <w:pStyle w:val="Heading1"/>
        <w:spacing w:before="288"/>
        <w:ind w:right="186"/>
      </w:pPr>
      <w:r>
        <w:rPr>
          <w:color w:val="FF0000"/>
        </w:rPr>
        <w:t>СПЕШИТЕ! ЗАЯВКИ НА УЧАСТИЕ В КОНКУРСЕ ПРИНИМАЮТСЯ ДО 18 ФЕВРАЛЯ 2022 ГОДА!</w:t>
      </w:r>
    </w:p>
    <w:p>
      <w:pPr>
        <w:pStyle w:val="BodyText"/>
        <w:spacing w:before="274"/>
        <w:ind w:right="182"/>
      </w:pPr>
      <w:r>
        <w:rPr/>
        <w:t>По вопросам организации и проведения конкурсов возможно обращаться к сотрудникам Управления Федерального казначейства по Свердловской </w:t>
      </w:r>
      <w:r>
        <w:rPr>
          <w:spacing w:val="-2"/>
        </w:rPr>
        <w:t>области:</w:t>
      </w:r>
    </w:p>
    <w:p>
      <w:pPr>
        <w:pStyle w:val="BodyText"/>
        <w:ind w:right="186"/>
      </w:pPr>
      <w:r>
        <w:rPr/>
        <w:t>Заместитель</w:t>
      </w:r>
      <w:r>
        <w:rPr>
          <w:spacing w:val="-4"/>
        </w:rPr>
        <w:t> </w:t>
      </w:r>
      <w:r>
        <w:rPr/>
        <w:t>руководителя</w:t>
      </w:r>
      <w:r>
        <w:rPr>
          <w:spacing w:val="-8"/>
        </w:rPr>
        <w:t> </w:t>
      </w:r>
      <w:r>
        <w:rPr/>
        <w:t>Управления</w:t>
      </w:r>
      <w:r>
        <w:rPr>
          <w:spacing w:val="-2"/>
        </w:rPr>
        <w:t> </w:t>
      </w:r>
      <w:r>
        <w:rPr/>
        <w:t>–</w:t>
      </w:r>
      <w:r>
        <w:rPr>
          <w:spacing w:val="-6"/>
        </w:rPr>
        <w:t> </w:t>
      </w:r>
      <w:r>
        <w:rPr/>
        <w:t>Ирина</w:t>
      </w:r>
      <w:r>
        <w:rPr>
          <w:spacing w:val="-7"/>
        </w:rPr>
        <w:t> </w:t>
      </w:r>
      <w:r>
        <w:rPr/>
        <w:t>Валентиновна</w:t>
      </w:r>
      <w:r>
        <w:rPr>
          <w:spacing w:val="-7"/>
        </w:rPr>
        <w:t> </w:t>
      </w:r>
      <w:r>
        <w:rPr/>
        <w:t>Богданова, (343) 359-90-04;</w:t>
      </w:r>
    </w:p>
    <w:p>
      <w:pPr>
        <w:pStyle w:val="BodyText"/>
        <w:ind w:right="182"/>
      </w:pPr>
      <w:r>
        <w:rPr/>
        <w:t>Председатель Молодежного совета Управления – Жанна Эдуардовна Кулакова, (343) 359-99-48.</w:t>
      </w:r>
    </w:p>
    <w:p>
      <w:pPr>
        <w:pStyle w:val="BodyText"/>
        <w:spacing w:before="8"/>
        <w:ind w:left="0"/>
        <w:jc w:val="left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1679827</wp:posOffset>
            </wp:positionH>
            <wp:positionV relativeFrom="paragraph">
              <wp:posOffset>181417</wp:posOffset>
            </wp:positionV>
            <wp:extent cx="3538097" cy="2170938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8097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0"/>
        <w:jc w:val="left"/>
        <w:rPr>
          <w:sz w:val="44"/>
        </w:rPr>
      </w:pPr>
    </w:p>
    <w:p>
      <w:pPr>
        <w:spacing w:before="0"/>
        <w:ind w:left="1902" w:right="396" w:hanging="939"/>
        <w:jc w:val="left"/>
        <w:rPr>
          <w:b/>
          <w:sz w:val="36"/>
        </w:rPr>
      </w:pPr>
      <w:r>
        <w:rPr>
          <w:b/>
          <w:color w:val="FF0000"/>
          <w:sz w:val="36"/>
        </w:rPr>
        <w:t>ПРОЯВИТЕ</w:t>
      </w:r>
      <w:r>
        <w:rPr>
          <w:b/>
          <w:color w:val="FF0000"/>
          <w:spacing w:val="-23"/>
          <w:sz w:val="36"/>
        </w:rPr>
        <w:t> </w:t>
      </w:r>
      <w:r>
        <w:rPr>
          <w:b/>
          <w:color w:val="FF0000"/>
          <w:sz w:val="36"/>
        </w:rPr>
        <w:t>ТВОРЧЕСКИЙ</w:t>
      </w:r>
      <w:r>
        <w:rPr>
          <w:b/>
          <w:color w:val="FF0000"/>
          <w:spacing w:val="-22"/>
          <w:sz w:val="36"/>
        </w:rPr>
        <w:t> </w:t>
      </w:r>
      <w:r>
        <w:rPr>
          <w:b/>
          <w:color w:val="FF0000"/>
          <w:sz w:val="36"/>
        </w:rPr>
        <w:t>ТАЛАНТ</w:t>
      </w:r>
      <w:r>
        <w:rPr>
          <w:b/>
          <w:color w:val="FF0000"/>
          <w:spacing w:val="-23"/>
          <w:sz w:val="36"/>
        </w:rPr>
        <w:t> </w:t>
      </w:r>
      <w:r>
        <w:rPr>
          <w:b/>
          <w:color w:val="FF0000"/>
          <w:sz w:val="36"/>
        </w:rPr>
        <w:t>НА</w:t>
      </w:r>
      <w:r>
        <w:rPr>
          <w:b/>
          <w:color w:val="FF0000"/>
          <w:spacing w:val="-22"/>
          <w:sz w:val="36"/>
        </w:rPr>
        <w:t> </w:t>
      </w:r>
      <w:r>
        <w:rPr>
          <w:b/>
          <w:color w:val="FF0000"/>
          <w:sz w:val="36"/>
        </w:rPr>
        <w:t>КОНКУРСАХ ПО АНТИКОРРУПЦИОННОЙ ТЕМАТИКЕ!</w:t>
      </w:r>
    </w:p>
    <w:p>
      <w:pPr>
        <w:pStyle w:val="BodyText"/>
        <w:spacing w:before="6"/>
        <w:ind w:left="0"/>
        <w:jc w:val="left"/>
        <w:rPr>
          <w:b/>
          <w:sz w:val="38"/>
        </w:rPr>
      </w:pPr>
    </w:p>
    <w:p>
      <w:pPr>
        <w:pStyle w:val="BodyText"/>
        <w:spacing w:before="1"/>
        <w:ind w:left="6053" w:right="63" w:hanging="1148"/>
        <w:jc w:val="left"/>
      </w:pPr>
      <w:r>
        <w:rPr/>
        <w:t>Департамент</w:t>
      </w:r>
      <w:r>
        <w:rPr>
          <w:spacing w:val="-16"/>
        </w:rPr>
        <w:t> </w:t>
      </w:r>
      <w:r>
        <w:rPr/>
        <w:t>противодействия</w:t>
      </w:r>
      <w:r>
        <w:rPr>
          <w:spacing w:val="-16"/>
        </w:rPr>
        <w:t> </w:t>
      </w:r>
      <w:r>
        <w:rPr/>
        <w:t>коррупции и</w:t>
      </w:r>
      <w:r>
        <w:rPr>
          <w:spacing w:val="-4"/>
        </w:rPr>
        <w:t> </w:t>
      </w:r>
      <w:r>
        <w:rPr/>
        <w:t>контроля</w:t>
      </w:r>
      <w:r>
        <w:rPr>
          <w:spacing w:val="-4"/>
        </w:rPr>
        <w:t> </w:t>
      </w:r>
      <w:r>
        <w:rPr/>
        <w:t>Свердловской</w:t>
      </w:r>
      <w:r>
        <w:rPr>
          <w:spacing w:val="-3"/>
        </w:rPr>
        <w:t> </w:t>
      </w:r>
      <w:r>
        <w:rPr>
          <w:spacing w:val="-2"/>
        </w:rPr>
        <w:t>области</w:t>
      </w:r>
    </w:p>
    <w:sectPr>
      <w:pgSz w:w="11910" w:h="16840"/>
      <w:pgMar w:top="480" w:bottom="280" w:left="32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246" w:hanging="3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34"/>
        <w:szCs w:val="3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36" w:hanging="34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33" w:hanging="34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29" w:hanging="34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26" w:hanging="34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23" w:hanging="34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19" w:hanging="34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16" w:hanging="34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13" w:hanging="34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"/>
      <w:lvlJc w:val="left"/>
      <w:pPr>
        <w:ind w:left="246" w:hanging="22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006FC0"/>
        <w:w w:val="100"/>
        <w:sz w:val="34"/>
        <w:szCs w:val="34"/>
        <w:u w:val="single" w:color="006FC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36" w:hanging="22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33" w:hanging="22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29" w:hanging="22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26" w:hanging="22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23" w:hanging="22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19" w:hanging="22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16" w:hanging="22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13" w:hanging="22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"/>
      <w:lvlJc w:val="left"/>
      <w:pPr>
        <w:ind w:left="96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34"/>
        <w:szCs w:val="3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8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00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5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8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3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57" w:hanging="360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46"/>
      <w:jc w:val="both"/>
    </w:pPr>
    <w:rPr>
      <w:rFonts w:ascii="Times New Roman" w:hAnsi="Times New Roman" w:eastAsia="Times New Roman" w:cs="Times New Roman"/>
      <w:sz w:val="34"/>
      <w:szCs w:val="3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246"/>
      <w:jc w:val="both"/>
      <w:outlineLvl w:val="1"/>
    </w:pPr>
    <w:rPr>
      <w:rFonts w:ascii="Times New Roman" w:hAnsi="Times New Roman" w:eastAsia="Times New Roman" w:cs="Times New Roman"/>
      <w:b/>
      <w:bCs/>
      <w:sz w:val="34"/>
      <w:szCs w:val="3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2603" w:right="396"/>
    </w:pPr>
    <w:rPr>
      <w:rFonts w:ascii="Times New Roman" w:hAnsi="Times New Roman" w:eastAsia="Times New Roman" w:cs="Times New Roman"/>
      <w:b/>
      <w:bCs/>
      <w:sz w:val="44"/>
      <w:szCs w:val="4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24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s://minobraz.egov66.ru/file/download?id=14916" TargetMode="External"/><Relationship Id="rId9" Type="http://schemas.openxmlformats.org/officeDocument/2006/relationships/hyperlink" Target="https://minobraz.egov66.ru/file/download?id=14917" TargetMode="External"/><Relationship Id="rId10" Type="http://schemas.openxmlformats.org/officeDocument/2006/relationships/hyperlink" Target="mailto:ufk62@roskazna.ru" TargetMode="External"/><Relationship Id="rId11" Type="http://schemas.openxmlformats.org/officeDocument/2006/relationships/image" Target="media/image4.jpeg"/><Relationship Id="rId1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 Валентина Андреевна</dc:creator>
  <dcterms:created xsi:type="dcterms:W3CDTF">2022-02-24T04:46:55Z</dcterms:created>
  <dcterms:modified xsi:type="dcterms:W3CDTF">2022-02-24T04:46:55Z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2022-02-24T00:00:00Z</vt:filetime>
  </property>
</Properties>
</file>