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9E1" w:rsidRPr="00FB6755" w:rsidRDefault="003079E1" w:rsidP="00FB6755">
      <w:pPr>
        <w:pStyle w:val="Default"/>
        <w:jc w:val="center"/>
        <w:rPr>
          <w:b/>
          <w:bCs/>
          <w:sz w:val="28"/>
          <w:szCs w:val="28"/>
        </w:rPr>
      </w:pPr>
      <w:r w:rsidRPr="00FB6755">
        <w:rPr>
          <w:b/>
          <w:bCs/>
          <w:sz w:val="28"/>
          <w:szCs w:val="28"/>
        </w:rPr>
        <w:t>Использование бюд</w:t>
      </w:r>
      <w:r w:rsidR="00BA3EE7" w:rsidRPr="00FB6755">
        <w:rPr>
          <w:b/>
          <w:bCs/>
          <w:sz w:val="28"/>
          <w:szCs w:val="28"/>
        </w:rPr>
        <w:t xml:space="preserve">жетных средств </w:t>
      </w:r>
      <w:r w:rsidR="00E6453B" w:rsidRPr="00FB6755">
        <w:rPr>
          <w:b/>
          <w:bCs/>
          <w:sz w:val="28"/>
          <w:szCs w:val="28"/>
        </w:rPr>
        <w:t>в</w:t>
      </w:r>
      <w:r w:rsidR="003731F7" w:rsidRPr="00FB6755">
        <w:rPr>
          <w:b/>
          <w:bCs/>
          <w:sz w:val="28"/>
          <w:szCs w:val="28"/>
        </w:rPr>
        <w:t xml:space="preserve"> 201</w:t>
      </w:r>
      <w:r w:rsidR="00A12E41" w:rsidRPr="00FB6755">
        <w:rPr>
          <w:b/>
          <w:bCs/>
          <w:sz w:val="28"/>
          <w:szCs w:val="28"/>
        </w:rPr>
        <w:t>6</w:t>
      </w:r>
      <w:r w:rsidR="003731F7" w:rsidRPr="00FB6755">
        <w:rPr>
          <w:b/>
          <w:bCs/>
          <w:sz w:val="28"/>
          <w:szCs w:val="28"/>
        </w:rPr>
        <w:t xml:space="preserve"> год</w:t>
      </w:r>
      <w:r w:rsidR="00E6453B" w:rsidRPr="00FB6755">
        <w:rPr>
          <w:b/>
          <w:bCs/>
          <w:sz w:val="28"/>
          <w:szCs w:val="28"/>
        </w:rPr>
        <w:t>у</w:t>
      </w:r>
    </w:p>
    <w:p w:rsidR="00ED304F" w:rsidRPr="00FB6755" w:rsidRDefault="00ED304F" w:rsidP="00FB6755">
      <w:pPr>
        <w:pStyle w:val="Default"/>
        <w:jc w:val="both"/>
        <w:rPr>
          <w:b/>
          <w:sz w:val="28"/>
          <w:szCs w:val="28"/>
        </w:rPr>
      </w:pPr>
    </w:p>
    <w:p w:rsidR="003079E1" w:rsidRPr="00FB6755" w:rsidRDefault="003079E1" w:rsidP="00FB67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FB6755">
        <w:rPr>
          <w:sz w:val="28"/>
          <w:szCs w:val="28"/>
        </w:rPr>
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Асбесту (далее - Управление) является территориальным отраслевым исполнительным органом государственной власти Свердловской области, входящим в структуру органов исполнительной власти Свердловской области, обеспечивающий в пределах своей компетенции проведение государственной политики и осуществляющий управление в сфере социальной защиты населения на территории </w:t>
      </w:r>
      <w:proofErr w:type="spellStart"/>
      <w:r w:rsidRPr="00FB6755">
        <w:rPr>
          <w:sz w:val="28"/>
          <w:szCs w:val="28"/>
        </w:rPr>
        <w:t>Асбестовского</w:t>
      </w:r>
      <w:proofErr w:type="spellEnd"/>
      <w:r w:rsidRPr="00FB6755">
        <w:rPr>
          <w:sz w:val="28"/>
          <w:szCs w:val="28"/>
        </w:rPr>
        <w:t xml:space="preserve"> городского округа городского</w:t>
      </w:r>
      <w:proofErr w:type="gramEnd"/>
      <w:r w:rsidRPr="00FB6755">
        <w:rPr>
          <w:sz w:val="28"/>
          <w:szCs w:val="28"/>
        </w:rPr>
        <w:t xml:space="preserve"> округа Рефтинский, Малышевского городского округа.</w:t>
      </w:r>
    </w:p>
    <w:p w:rsidR="003079E1" w:rsidRPr="00FB6755" w:rsidRDefault="003079E1" w:rsidP="00FB6755">
      <w:pPr>
        <w:ind w:firstLine="709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Управление выполняет возложенные на него функции по реализации основных направлений государственной социальной политики, федеральных и областных законов о представлении гражданам мер социальной поддержки, в том числе:</w:t>
      </w:r>
    </w:p>
    <w:p w:rsidR="003079E1" w:rsidRPr="00FB6755" w:rsidRDefault="003079E1" w:rsidP="00FB6755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проводит государственную политику в сфере социальной защиты населения, осуществляет мероприятия по повышению уровня социального обеспечения населения;</w:t>
      </w:r>
    </w:p>
    <w:p w:rsidR="003079E1" w:rsidRPr="00FB6755" w:rsidRDefault="003079E1" w:rsidP="00FB6755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организует работу по предоставлению материальной помощи гражданам, оказавшимся в трудной жизненной ситуации;</w:t>
      </w:r>
    </w:p>
    <w:p w:rsidR="003079E1" w:rsidRPr="00FB6755" w:rsidRDefault="003079E1" w:rsidP="00FB6755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принимает решение о назначении либо об отказе в назначении пособий и компенсаций, обращение за предоставлением которых федеральным законодательством и законодательством Свердловской области предусмотрено в органы социальной защиты населения, организует осуществление их выплаты;</w:t>
      </w:r>
    </w:p>
    <w:p w:rsidR="003079E1" w:rsidRPr="00FB6755" w:rsidRDefault="003079E1" w:rsidP="00FB6755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осуществляет функции по опеке и попечительству и иные функции возложенные на Управление.</w:t>
      </w:r>
    </w:p>
    <w:p w:rsidR="003079E1" w:rsidRPr="00FB6755" w:rsidRDefault="003079E1" w:rsidP="00FB6755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обеспечивает граждан  путевками в санаторно-курортные организации;</w:t>
      </w:r>
    </w:p>
    <w:p w:rsidR="003079E1" w:rsidRPr="00FB6755" w:rsidRDefault="003079E1" w:rsidP="00FB6755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организует и обеспечивает отдых и оздоровление детей;</w:t>
      </w:r>
    </w:p>
    <w:p w:rsidR="003079E1" w:rsidRPr="00FB6755" w:rsidRDefault="003079E1" w:rsidP="00FB6755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проведение государственной политики и осуществление функций по оказанию государственных услуг в сфере социального развития.</w:t>
      </w:r>
    </w:p>
    <w:p w:rsidR="003079E1" w:rsidRPr="00FB6755" w:rsidRDefault="003079E1" w:rsidP="00FB6755">
      <w:pPr>
        <w:ind w:firstLine="709"/>
        <w:jc w:val="both"/>
        <w:rPr>
          <w:sz w:val="28"/>
          <w:szCs w:val="28"/>
        </w:rPr>
      </w:pPr>
      <w:r w:rsidRPr="00FB6755">
        <w:rPr>
          <w:sz w:val="28"/>
          <w:szCs w:val="28"/>
        </w:rPr>
        <w:t xml:space="preserve">Управление находится в ведомственном подчинении Министерства социальной политики Свердловской области (далее – МСП </w:t>
      </w:r>
      <w:proofErr w:type="gramStart"/>
      <w:r w:rsidRPr="00FB6755">
        <w:rPr>
          <w:sz w:val="28"/>
          <w:szCs w:val="28"/>
        </w:rPr>
        <w:t>СО</w:t>
      </w:r>
      <w:proofErr w:type="gramEnd"/>
      <w:r w:rsidRPr="00FB6755">
        <w:rPr>
          <w:sz w:val="28"/>
          <w:szCs w:val="28"/>
        </w:rPr>
        <w:t xml:space="preserve">), </w:t>
      </w:r>
      <w:proofErr w:type="gramStart"/>
      <w:r w:rsidRPr="00FB6755">
        <w:rPr>
          <w:sz w:val="28"/>
          <w:szCs w:val="28"/>
        </w:rPr>
        <w:t>является</w:t>
      </w:r>
      <w:proofErr w:type="gramEnd"/>
      <w:r w:rsidRPr="00FB6755">
        <w:rPr>
          <w:sz w:val="28"/>
          <w:szCs w:val="28"/>
        </w:rPr>
        <w:t xml:space="preserve"> юридическим лицом, имеет самостоятельный баланс.</w:t>
      </w:r>
    </w:p>
    <w:p w:rsidR="003079E1" w:rsidRPr="00FB6755" w:rsidRDefault="003079E1" w:rsidP="00FB6755">
      <w:pPr>
        <w:ind w:firstLine="709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Работники Управления являются государственными гражданскими служащими.</w:t>
      </w:r>
    </w:p>
    <w:p w:rsidR="003079E1" w:rsidRPr="00FB6755" w:rsidRDefault="003079E1" w:rsidP="00FB6755">
      <w:pPr>
        <w:ind w:firstLine="709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В Управлении в целях эффективности использования бюджетных средств регулярно проводятся мероприятия по экономии финансовых, материально – технических и топливно-энергетических ресурсов.</w:t>
      </w:r>
    </w:p>
    <w:p w:rsidR="008C7593" w:rsidRDefault="008C7593" w:rsidP="00FB6755">
      <w:pPr>
        <w:tabs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FB6755">
        <w:rPr>
          <w:sz w:val="28"/>
          <w:szCs w:val="28"/>
        </w:rPr>
        <w:t xml:space="preserve">Финансовое обеспечение деятельности Управления осуществляется за счет средств Свердловской области и на основании бюджетной сметы, составленной в соответствии с приказом Министерства социальной политики Свердловской области от 31.12.2014 № 785 «Об утверждении Порядка </w:t>
      </w:r>
      <w:r w:rsidRPr="00FB6755">
        <w:rPr>
          <w:sz w:val="28"/>
          <w:szCs w:val="28"/>
        </w:rPr>
        <w:lastRenderedPageBreak/>
        <w:t>составления, утверждения и ведения бюджетной сметы Министерства социальной политики Свердловской области, бюджетных смет территориальных отраслевых исполнительных органов государственной власти Свердловской области, государственных казенных учреждений, находящихся в ведении Министерства социальной</w:t>
      </w:r>
      <w:proofErr w:type="gramEnd"/>
      <w:r w:rsidRPr="00FB6755">
        <w:rPr>
          <w:sz w:val="28"/>
          <w:szCs w:val="28"/>
        </w:rPr>
        <w:t xml:space="preserve"> политики Свердловской области», утвержденной Министерством.</w:t>
      </w:r>
    </w:p>
    <w:p w:rsidR="00FC5210" w:rsidRPr="00534261" w:rsidRDefault="00FC5210" w:rsidP="00FC5210">
      <w:pPr>
        <w:tabs>
          <w:tab w:val="left" w:pos="900"/>
        </w:tabs>
        <w:ind w:firstLine="720"/>
        <w:jc w:val="both"/>
        <w:rPr>
          <w:sz w:val="28"/>
          <w:szCs w:val="28"/>
        </w:rPr>
      </w:pPr>
      <w:r w:rsidRPr="00534261">
        <w:rPr>
          <w:sz w:val="28"/>
          <w:szCs w:val="28"/>
        </w:rPr>
        <w:t xml:space="preserve">По состоянию на 01.01.2017 численность получателей пособий и компенсаций составила 16 504 человек. </w:t>
      </w:r>
    </w:p>
    <w:p w:rsidR="00FC5210" w:rsidRPr="001439C2" w:rsidRDefault="00FC5210" w:rsidP="00FC5210">
      <w:pPr>
        <w:tabs>
          <w:tab w:val="left" w:pos="900"/>
        </w:tabs>
        <w:ind w:firstLine="720"/>
        <w:jc w:val="both"/>
        <w:rPr>
          <w:sz w:val="28"/>
          <w:szCs w:val="28"/>
        </w:rPr>
      </w:pPr>
      <w:r w:rsidRPr="001439C2">
        <w:rPr>
          <w:sz w:val="28"/>
          <w:szCs w:val="28"/>
        </w:rPr>
        <w:t>По состоянию на 01.01.2017 обслужено 26 476 клиентов, оказано 36 000 социальных услуг.</w:t>
      </w:r>
    </w:p>
    <w:p w:rsidR="00FC5210" w:rsidRPr="004016EB" w:rsidRDefault="00FC5210" w:rsidP="00FC5210">
      <w:pPr>
        <w:tabs>
          <w:tab w:val="left" w:pos="900"/>
        </w:tabs>
        <w:ind w:firstLine="720"/>
        <w:jc w:val="both"/>
        <w:rPr>
          <w:sz w:val="28"/>
          <w:szCs w:val="28"/>
        </w:rPr>
      </w:pPr>
      <w:r w:rsidRPr="004016EB">
        <w:rPr>
          <w:sz w:val="28"/>
          <w:szCs w:val="28"/>
        </w:rPr>
        <w:t xml:space="preserve">По состоянию на 01.01.2017 доля граждан, получивших меры социальной поддержки, в </w:t>
      </w:r>
      <w:proofErr w:type="gramStart"/>
      <w:r w:rsidRPr="004016EB">
        <w:rPr>
          <w:sz w:val="28"/>
          <w:szCs w:val="28"/>
        </w:rPr>
        <w:t>общей численности граждан, имеющих право на соответствующие меры социальной поддержки и обратившихся в Управление составила</w:t>
      </w:r>
      <w:proofErr w:type="gramEnd"/>
      <w:r w:rsidRPr="004016EB">
        <w:rPr>
          <w:sz w:val="28"/>
          <w:szCs w:val="28"/>
        </w:rPr>
        <w:t xml:space="preserve"> 100 %.</w:t>
      </w:r>
    </w:p>
    <w:p w:rsidR="00FC5210" w:rsidRPr="004016EB" w:rsidRDefault="00FC5210" w:rsidP="00FC5210">
      <w:pPr>
        <w:tabs>
          <w:tab w:val="left" w:pos="900"/>
        </w:tabs>
        <w:ind w:firstLine="720"/>
        <w:jc w:val="both"/>
        <w:rPr>
          <w:sz w:val="28"/>
          <w:szCs w:val="28"/>
        </w:rPr>
      </w:pPr>
      <w:r w:rsidRPr="004016EB">
        <w:rPr>
          <w:sz w:val="28"/>
          <w:szCs w:val="28"/>
        </w:rPr>
        <w:t>Количество многодетных семей составило 1 145, в этих семьях 3 629 детей.</w:t>
      </w:r>
    </w:p>
    <w:p w:rsidR="00FC5210" w:rsidRPr="004016EB" w:rsidRDefault="00FC5210" w:rsidP="00FC5210">
      <w:pPr>
        <w:tabs>
          <w:tab w:val="left" w:pos="900"/>
        </w:tabs>
        <w:ind w:firstLine="720"/>
        <w:jc w:val="both"/>
        <w:rPr>
          <w:sz w:val="28"/>
          <w:szCs w:val="28"/>
        </w:rPr>
      </w:pPr>
      <w:r w:rsidRPr="004016EB">
        <w:rPr>
          <w:sz w:val="28"/>
          <w:szCs w:val="28"/>
        </w:rPr>
        <w:t>Доля ветеранов и инвалидов Великой Отечественной войны, детей защитников Отечества, погибших в годы Великой Отечественной войны, лиц, пострадавших от радиационного воздействия, бывших несовершеннолетних узников концлагерей, гетто, других мест принудительного содержания, созданных фашистами и их союзниками в период второй мировой войны, вовлеченных в проводимые мероприятия составила 4</w:t>
      </w:r>
      <w:r>
        <w:rPr>
          <w:sz w:val="28"/>
          <w:szCs w:val="28"/>
        </w:rPr>
        <w:t>8</w:t>
      </w:r>
      <w:r w:rsidRPr="004016EB">
        <w:rPr>
          <w:sz w:val="28"/>
          <w:szCs w:val="28"/>
        </w:rPr>
        <w:t>%.</w:t>
      </w:r>
    </w:p>
    <w:p w:rsidR="00FC5210" w:rsidRPr="004016EB" w:rsidRDefault="00FC5210" w:rsidP="00FC5210">
      <w:pPr>
        <w:tabs>
          <w:tab w:val="left" w:pos="900"/>
        </w:tabs>
        <w:ind w:firstLine="720"/>
        <w:jc w:val="both"/>
        <w:rPr>
          <w:sz w:val="28"/>
          <w:szCs w:val="28"/>
        </w:rPr>
      </w:pPr>
      <w:r w:rsidRPr="004016EB">
        <w:rPr>
          <w:sz w:val="28"/>
          <w:szCs w:val="28"/>
        </w:rPr>
        <w:t>Количество паспортов доступности инвалидов в приоритетных сферах жизнедеятельности, внесенных в программу АИС «Доступная среда Свердловской области»- 179.</w:t>
      </w:r>
    </w:p>
    <w:p w:rsidR="00FC5210" w:rsidRDefault="00FC5210" w:rsidP="00FC5210">
      <w:pPr>
        <w:tabs>
          <w:tab w:val="left" w:pos="900"/>
        </w:tabs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016EB">
        <w:rPr>
          <w:rFonts w:eastAsia="Calibri"/>
          <w:sz w:val="28"/>
          <w:szCs w:val="28"/>
          <w:lang w:eastAsia="en-US"/>
        </w:rPr>
        <w:t>Охват инвалидов областными мероприятиями и мероприятиями, проводимыми на муниципальном уровне, а также за счет различных финансовых источников, по реабилитации -</w:t>
      </w:r>
      <w:r w:rsidR="00B7336A">
        <w:rPr>
          <w:rFonts w:eastAsia="Calibri"/>
          <w:sz w:val="28"/>
          <w:szCs w:val="28"/>
          <w:lang w:eastAsia="en-US"/>
        </w:rPr>
        <w:t xml:space="preserve"> </w:t>
      </w:r>
      <w:r w:rsidRPr="004016EB">
        <w:rPr>
          <w:rFonts w:eastAsia="Calibri"/>
          <w:sz w:val="28"/>
          <w:szCs w:val="28"/>
          <w:lang w:eastAsia="en-US"/>
        </w:rPr>
        <w:t>40%.</w:t>
      </w:r>
    </w:p>
    <w:p w:rsidR="003264ED" w:rsidRPr="004016EB" w:rsidRDefault="003264ED" w:rsidP="003264ED">
      <w:pPr>
        <w:tabs>
          <w:tab w:val="left" w:pos="900"/>
        </w:tabs>
        <w:ind w:firstLine="720"/>
        <w:jc w:val="both"/>
        <w:rPr>
          <w:sz w:val="28"/>
          <w:szCs w:val="28"/>
        </w:rPr>
      </w:pPr>
      <w:r w:rsidRPr="004016EB">
        <w:rPr>
          <w:sz w:val="28"/>
          <w:szCs w:val="28"/>
        </w:rPr>
        <w:t>Доля детей, оставшихся без попечения родителей, переданных на воспитание в семьи граждан (на усыновление (удочерение) и под опеку (попечительство), в том числе по договору о приемной семье) к общей численности детей-сирот и детей, оставшихся без попечения родителей, составила 87 %.</w:t>
      </w:r>
    </w:p>
    <w:p w:rsidR="003264ED" w:rsidRPr="004016EB" w:rsidRDefault="003264ED" w:rsidP="003264ED">
      <w:pPr>
        <w:tabs>
          <w:tab w:val="left" w:pos="900"/>
        </w:tabs>
        <w:ind w:firstLine="720"/>
        <w:jc w:val="both"/>
        <w:rPr>
          <w:sz w:val="28"/>
          <w:szCs w:val="28"/>
        </w:rPr>
      </w:pPr>
      <w:r w:rsidRPr="004016EB">
        <w:rPr>
          <w:sz w:val="28"/>
          <w:szCs w:val="28"/>
        </w:rPr>
        <w:t>Число семей, находящихся в социально опасном положении к 2015 году уменьшилось на 32 %.</w:t>
      </w:r>
    </w:p>
    <w:p w:rsidR="003264ED" w:rsidRDefault="003264ED" w:rsidP="003264ED">
      <w:pPr>
        <w:tabs>
          <w:tab w:val="left" w:pos="900"/>
        </w:tabs>
        <w:ind w:firstLine="720"/>
        <w:jc w:val="both"/>
        <w:rPr>
          <w:sz w:val="28"/>
          <w:szCs w:val="28"/>
        </w:rPr>
      </w:pPr>
      <w:r w:rsidRPr="004016EB">
        <w:rPr>
          <w:sz w:val="28"/>
          <w:szCs w:val="28"/>
        </w:rPr>
        <w:t>Количество детей, находящихся в трудной жизненной ситуации, прошедших оздоровление составила 64 человек, по плану 442 человек.</w:t>
      </w:r>
    </w:p>
    <w:p w:rsidR="00F9070C" w:rsidRPr="004016EB" w:rsidRDefault="00F9070C" w:rsidP="00F9070C">
      <w:pPr>
        <w:tabs>
          <w:tab w:val="left" w:pos="900"/>
        </w:tabs>
        <w:ind w:firstLine="720"/>
        <w:jc w:val="both"/>
        <w:rPr>
          <w:sz w:val="28"/>
          <w:szCs w:val="28"/>
        </w:rPr>
      </w:pPr>
      <w:r w:rsidRPr="004016EB">
        <w:rPr>
          <w:sz w:val="28"/>
          <w:szCs w:val="28"/>
        </w:rPr>
        <w:t xml:space="preserve">По состоянию на 01.10.2016 доля детей–сирот и детей, оставшихся без попечения родителей, переданных на воспитание в семьи, из общей численности выявленных детей-сирот и </w:t>
      </w:r>
      <w:proofErr w:type="gramStart"/>
      <w:r w:rsidRPr="004016EB">
        <w:rPr>
          <w:sz w:val="28"/>
          <w:szCs w:val="28"/>
        </w:rPr>
        <w:t>детей, оставшихся без попечения родителей составила</w:t>
      </w:r>
      <w:proofErr w:type="gramEnd"/>
      <w:r w:rsidRPr="004016EB">
        <w:rPr>
          <w:sz w:val="28"/>
          <w:szCs w:val="28"/>
        </w:rPr>
        <w:t xml:space="preserve"> 54%.</w:t>
      </w:r>
    </w:p>
    <w:p w:rsidR="00797B9B" w:rsidRPr="004C73C5" w:rsidRDefault="008C7593" w:rsidP="00797B9B">
      <w:pPr>
        <w:ind w:firstLine="720"/>
        <w:jc w:val="both"/>
        <w:rPr>
          <w:sz w:val="28"/>
          <w:szCs w:val="28"/>
        </w:rPr>
      </w:pPr>
      <w:r w:rsidRPr="00FB6755">
        <w:rPr>
          <w:sz w:val="28"/>
          <w:szCs w:val="28"/>
        </w:rPr>
        <w:t xml:space="preserve">В 2016 году Управлению </w:t>
      </w:r>
      <w:r w:rsidR="00797B9B">
        <w:rPr>
          <w:sz w:val="28"/>
          <w:szCs w:val="28"/>
        </w:rPr>
        <w:t>в</w:t>
      </w:r>
      <w:r w:rsidR="00797B9B" w:rsidRPr="004C73C5">
        <w:rPr>
          <w:sz w:val="28"/>
          <w:szCs w:val="28"/>
        </w:rPr>
        <w:t>ыделено бюджетных ассигнований на сумму 100 844 572,79 руб., исполнено 100 039 760,05 руб., что составляет 99,29%, в том числе:</w:t>
      </w:r>
    </w:p>
    <w:p w:rsidR="00797B9B" w:rsidRPr="004C73C5" w:rsidRDefault="00797B9B" w:rsidP="00797B9B">
      <w:pPr>
        <w:numPr>
          <w:ilvl w:val="0"/>
          <w:numId w:val="14"/>
        </w:numPr>
        <w:tabs>
          <w:tab w:val="clear" w:pos="1429"/>
          <w:tab w:val="num" w:pos="1080"/>
        </w:tabs>
        <w:ind w:left="0" w:firstLine="720"/>
        <w:jc w:val="both"/>
        <w:rPr>
          <w:sz w:val="28"/>
          <w:szCs w:val="28"/>
        </w:rPr>
      </w:pPr>
      <w:r w:rsidRPr="004C73C5">
        <w:rPr>
          <w:sz w:val="28"/>
          <w:szCs w:val="28"/>
        </w:rPr>
        <w:lastRenderedPageBreak/>
        <w:t>социальная поддержка населения, проживающего на территории Свердловской области, в том числе социальная защита семьи, женщин, детей, граждан пожилого возраста и ветеранов, инвалидов, граждан, уволенных с военной службы, и членов их семей – по плану 14 299 455,99 руб., фактически 13 971 422,49 руб. Процент исполнения составил 97,71%;</w:t>
      </w:r>
    </w:p>
    <w:p w:rsidR="00797B9B" w:rsidRPr="004C73C5" w:rsidRDefault="00797B9B" w:rsidP="00797B9B">
      <w:pPr>
        <w:numPr>
          <w:ilvl w:val="0"/>
          <w:numId w:val="14"/>
        </w:numPr>
        <w:tabs>
          <w:tab w:val="clear" w:pos="1429"/>
          <w:tab w:val="num" w:pos="1080"/>
        </w:tabs>
        <w:ind w:left="0" w:firstLine="720"/>
        <w:jc w:val="both"/>
        <w:rPr>
          <w:sz w:val="28"/>
          <w:szCs w:val="28"/>
        </w:rPr>
      </w:pPr>
      <w:r w:rsidRPr="004C73C5">
        <w:rPr>
          <w:sz w:val="28"/>
          <w:szCs w:val="28"/>
        </w:rPr>
        <w:t>проведение работы по профилактике безнадзорности и «социального сиротства» на территории Свердловской области. Работа с «семьями социального риска» - по плану 64 897 807,33 руб., фактически 64 516 206,36 руб. Процент исполнения 99,41%;</w:t>
      </w:r>
    </w:p>
    <w:p w:rsidR="00797B9B" w:rsidRPr="004C73C5" w:rsidRDefault="00797B9B" w:rsidP="00797B9B">
      <w:pPr>
        <w:numPr>
          <w:ilvl w:val="0"/>
          <w:numId w:val="14"/>
        </w:numPr>
        <w:tabs>
          <w:tab w:val="clear" w:pos="1429"/>
          <w:tab w:val="num" w:pos="1080"/>
        </w:tabs>
        <w:ind w:left="0" w:firstLine="720"/>
        <w:jc w:val="both"/>
        <w:rPr>
          <w:sz w:val="28"/>
          <w:szCs w:val="28"/>
        </w:rPr>
      </w:pPr>
      <w:r w:rsidRPr="004C73C5">
        <w:rPr>
          <w:sz w:val="28"/>
          <w:szCs w:val="28"/>
        </w:rPr>
        <w:t>исполнение полномочий территориального органа – по плану 21 647 309,47 руб., фактически 21 645 961,31 руб. Процент исполнения 99,99%.</w:t>
      </w:r>
    </w:p>
    <w:p w:rsidR="008C7593" w:rsidRPr="00FB6755" w:rsidRDefault="008C7593" w:rsidP="00FB6755">
      <w:pPr>
        <w:tabs>
          <w:tab w:val="left" w:pos="900"/>
        </w:tabs>
        <w:ind w:firstLine="720"/>
        <w:jc w:val="both"/>
        <w:rPr>
          <w:sz w:val="28"/>
          <w:szCs w:val="28"/>
        </w:rPr>
      </w:pPr>
      <w:bookmarkStart w:id="0" w:name="_GoBack"/>
      <w:bookmarkEnd w:id="0"/>
      <w:r w:rsidRPr="00FB6755">
        <w:rPr>
          <w:sz w:val="28"/>
          <w:szCs w:val="28"/>
        </w:rPr>
        <w:t>Расходы по обеспечению деятельности Управления составили 21 645 961,31 руб.</w:t>
      </w:r>
    </w:p>
    <w:p w:rsidR="008C7593" w:rsidRPr="00FB6755" w:rsidRDefault="008C7593" w:rsidP="00FB6755">
      <w:pPr>
        <w:tabs>
          <w:tab w:val="left" w:pos="900"/>
        </w:tabs>
        <w:ind w:firstLine="720"/>
        <w:contextualSpacing/>
        <w:jc w:val="both"/>
        <w:rPr>
          <w:sz w:val="28"/>
          <w:szCs w:val="28"/>
        </w:rPr>
      </w:pPr>
      <w:r w:rsidRPr="00FB6755">
        <w:rPr>
          <w:sz w:val="28"/>
          <w:szCs w:val="28"/>
        </w:rPr>
        <w:t>О</w:t>
      </w:r>
      <w:r w:rsidRPr="00FB6755">
        <w:rPr>
          <w:sz w:val="28"/>
          <w:szCs w:val="28"/>
        </w:rPr>
        <w:t>бъем бюджетных закупок составил 743 165,42 руб., остальные закупки осуществлялись в соответствии с п.4 ст. 93 федерального закона № 44-ФЗ. Экономия по закупкам по состоянию на 01.01.2017 отсутствует.</w:t>
      </w:r>
    </w:p>
    <w:p w:rsidR="004B1979" w:rsidRPr="00FB6755" w:rsidRDefault="004B1979" w:rsidP="00FB6755">
      <w:pPr>
        <w:ind w:firstLine="709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В Управлении в целях эффективности использования бюджетных средств регулярно проводятся мероприятия по экономии финансовых, материально – технических и топливно-энергетических ресурсов.</w:t>
      </w:r>
    </w:p>
    <w:p w:rsidR="00E25DF7" w:rsidRPr="00FB6755" w:rsidRDefault="00E25DF7" w:rsidP="00FB6755">
      <w:pPr>
        <w:tabs>
          <w:tab w:val="left" w:pos="900"/>
        </w:tabs>
        <w:adjustRightInd w:val="0"/>
        <w:ind w:firstLine="720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С целью рационального использования бюджетных средств  и топливно-энергетических ресурсов издан приказ Управления от 21.07.2016 № 1248 «О подготовке Управления к осенне-зимнему периоду 2016-2017 годов».</w:t>
      </w:r>
    </w:p>
    <w:p w:rsidR="00E25DF7" w:rsidRPr="00FB6755" w:rsidRDefault="00E25DF7" w:rsidP="00FB6755">
      <w:pPr>
        <w:tabs>
          <w:tab w:val="left" w:pos="900"/>
        </w:tabs>
        <w:adjustRightInd w:val="0"/>
        <w:ind w:firstLine="720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Приказ включает перечень мероприятий:</w:t>
      </w:r>
    </w:p>
    <w:p w:rsidR="00E25DF7" w:rsidRPr="00FB6755" w:rsidRDefault="00E25DF7" w:rsidP="00FB6755">
      <w:pPr>
        <w:numPr>
          <w:ilvl w:val="0"/>
          <w:numId w:val="10"/>
        </w:numPr>
        <w:tabs>
          <w:tab w:val="clear" w:pos="1429"/>
          <w:tab w:val="num" w:pos="0"/>
          <w:tab w:val="left" w:pos="900"/>
          <w:tab w:val="left" w:pos="1080"/>
        </w:tabs>
        <w:adjustRightInd w:val="0"/>
        <w:ind w:left="0" w:firstLine="720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подготовка системы отопления к зимнему периоду,</w:t>
      </w:r>
    </w:p>
    <w:p w:rsidR="00E25DF7" w:rsidRPr="00FB6755" w:rsidRDefault="00E25DF7" w:rsidP="00FB6755">
      <w:pPr>
        <w:numPr>
          <w:ilvl w:val="0"/>
          <w:numId w:val="10"/>
        </w:numPr>
        <w:tabs>
          <w:tab w:val="clear" w:pos="1429"/>
          <w:tab w:val="num" w:pos="0"/>
          <w:tab w:val="left" w:pos="900"/>
          <w:tab w:val="left" w:pos="1080"/>
        </w:tabs>
        <w:adjustRightInd w:val="0"/>
        <w:ind w:left="0" w:firstLine="720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ревизия распределительных шкафов, приборов учета топливно-энергетических ресурсов,</w:t>
      </w:r>
    </w:p>
    <w:p w:rsidR="00E25DF7" w:rsidRPr="00FB6755" w:rsidRDefault="00E25DF7" w:rsidP="00FB6755">
      <w:pPr>
        <w:numPr>
          <w:ilvl w:val="0"/>
          <w:numId w:val="10"/>
        </w:numPr>
        <w:tabs>
          <w:tab w:val="clear" w:pos="1429"/>
          <w:tab w:val="num" w:pos="0"/>
          <w:tab w:val="left" w:pos="900"/>
          <w:tab w:val="left" w:pos="1080"/>
        </w:tabs>
        <w:adjustRightInd w:val="0"/>
        <w:ind w:left="0" w:firstLine="720"/>
        <w:jc w:val="both"/>
        <w:rPr>
          <w:sz w:val="28"/>
          <w:szCs w:val="28"/>
        </w:rPr>
      </w:pPr>
      <w:r w:rsidRPr="00FB6755">
        <w:rPr>
          <w:sz w:val="28"/>
          <w:szCs w:val="28"/>
        </w:rPr>
        <w:t xml:space="preserve">осуществление </w:t>
      </w:r>
      <w:proofErr w:type="gramStart"/>
      <w:r w:rsidRPr="00FB6755">
        <w:rPr>
          <w:sz w:val="28"/>
          <w:szCs w:val="28"/>
        </w:rPr>
        <w:t>контроля за</w:t>
      </w:r>
      <w:proofErr w:type="gramEnd"/>
      <w:r w:rsidRPr="00FB6755">
        <w:rPr>
          <w:sz w:val="28"/>
          <w:szCs w:val="28"/>
        </w:rPr>
        <w:t xml:space="preserve"> работой электрооборудования и осветительных приборов и их своевременным отключением в помещениях.</w:t>
      </w:r>
    </w:p>
    <w:p w:rsidR="00E25DF7" w:rsidRPr="00FB6755" w:rsidRDefault="00E25DF7" w:rsidP="00FB6755">
      <w:pPr>
        <w:tabs>
          <w:tab w:val="left" w:pos="900"/>
        </w:tabs>
        <w:ind w:firstLine="720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В Управлении установлены приборы учёта потребления холодной воды, электрической и тепловой энергии. Осуществляется регулирование подачи теплоносителя в системе теплоснабжения, установлены энергосберегающие лампы, производится отключение средств вычислительной и оргтехники в обеденное время. Проводится поверка приборов учета, проводятся мероприятия в соответствии с Планом мероприятий по энергосбережению. Программа по энергосбережению и повышению энергетической эффективности на 2016 год выполняется в соответствии с установленными сроками. Осуществление оплаты потребленных коммунальных ресурсов по показаниям приборов учета - 53%. Оплата за тепловую энергию в помещении по адресу: г. Асбест, Московская, 30, осуществляется расчетным путем, т.к. отсутствует возможность установить приборы учета. По состоянию на 01.01.2017 экономия бюджетных средств отсутствует.</w:t>
      </w:r>
    </w:p>
    <w:p w:rsidR="005270C4" w:rsidRPr="00FB6755" w:rsidRDefault="005270C4" w:rsidP="00FB6755">
      <w:pPr>
        <w:tabs>
          <w:tab w:val="left" w:pos="900"/>
          <w:tab w:val="left" w:pos="1080"/>
        </w:tabs>
        <w:ind w:firstLine="720"/>
        <w:jc w:val="both"/>
        <w:rPr>
          <w:sz w:val="28"/>
          <w:szCs w:val="28"/>
        </w:rPr>
      </w:pPr>
      <w:r w:rsidRPr="00FB6755">
        <w:rPr>
          <w:sz w:val="28"/>
          <w:szCs w:val="28"/>
        </w:rPr>
        <w:lastRenderedPageBreak/>
        <w:t>В соответствии с Положением о внутреннем финансовом контроле, утвержденным Приказом руководителя от 31.12.2015 № 1998 определен порядок организации и обеспечения Управлением внутреннего финансового контроля в целях:</w:t>
      </w:r>
    </w:p>
    <w:p w:rsidR="005270C4" w:rsidRPr="00FB6755" w:rsidRDefault="005270C4" w:rsidP="00FB6755">
      <w:pPr>
        <w:numPr>
          <w:ilvl w:val="0"/>
          <w:numId w:val="15"/>
        </w:numPr>
        <w:tabs>
          <w:tab w:val="clear" w:pos="1429"/>
          <w:tab w:val="num" w:pos="0"/>
          <w:tab w:val="left" w:pos="900"/>
          <w:tab w:val="left" w:pos="1080"/>
        </w:tabs>
        <w:ind w:left="0" w:firstLine="720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соблюдения правовых актов Управления, регулирующих составление и исполнение областного бюджета, составление бюджетной отчетности и ведение бюджетного учета, включая порядок ведения учетной политики;</w:t>
      </w:r>
    </w:p>
    <w:p w:rsidR="005270C4" w:rsidRPr="00FB6755" w:rsidRDefault="005270C4" w:rsidP="00FB6755">
      <w:pPr>
        <w:numPr>
          <w:ilvl w:val="0"/>
          <w:numId w:val="15"/>
        </w:numPr>
        <w:tabs>
          <w:tab w:val="clear" w:pos="1429"/>
          <w:tab w:val="num" w:pos="0"/>
          <w:tab w:val="left" w:pos="900"/>
          <w:tab w:val="left" w:pos="1080"/>
        </w:tabs>
        <w:ind w:left="0" w:firstLine="720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подготовки и организации мер по повышению экономности и результативности использования бюджетных средств.</w:t>
      </w:r>
    </w:p>
    <w:p w:rsidR="005270C4" w:rsidRPr="00FB6755" w:rsidRDefault="005270C4" w:rsidP="00FB6755">
      <w:pPr>
        <w:tabs>
          <w:tab w:val="left" w:pos="900"/>
        </w:tabs>
        <w:ind w:firstLine="720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Утверждена карта внутреннего финансового контроля на 2016 год приказом начальника Управления от 31.12.2015 № 1999 «Об актуализации карты внутреннего финансового контроля».</w:t>
      </w:r>
    </w:p>
    <w:p w:rsidR="005270C4" w:rsidRPr="00FB6755" w:rsidRDefault="005270C4" w:rsidP="00FB6755">
      <w:pPr>
        <w:tabs>
          <w:tab w:val="left" w:pos="900"/>
        </w:tabs>
        <w:ind w:firstLine="720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Управлением в 2016 году неправомерные расходы не выявлялись.</w:t>
      </w:r>
    </w:p>
    <w:p w:rsidR="005270C4" w:rsidRPr="00FB6755" w:rsidRDefault="005270C4" w:rsidP="00FB6755">
      <w:pPr>
        <w:tabs>
          <w:tab w:val="left" w:pos="900"/>
        </w:tabs>
        <w:ind w:firstLine="720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Внутренний государственный финансовый контроль осуществляется также Управлением федерального казначейства и Министерством финансов Свердловской области на этапе санкционирования расходов.</w:t>
      </w:r>
    </w:p>
    <w:p w:rsidR="005270C4" w:rsidRPr="00FB6755" w:rsidRDefault="005270C4" w:rsidP="00FB6755">
      <w:pPr>
        <w:tabs>
          <w:tab w:val="left" w:pos="900"/>
        </w:tabs>
        <w:ind w:firstLine="720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В рамках внутреннего финансового контроля проводятся проверки финансово-хозяйственной деятельности Министерством социальной политики Свердловской области.</w:t>
      </w:r>
    </w:p>
    <w:p w:rsidR="005B4301" w:rsidRPr="00FB6755" w:rsidRDefault="005270C4" w:rsidP="00FB6755">
      <w:pPr>
        <w:ind w:firstLine="708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В апреле</w:t>
      </w:r>
      <w:r w:rsidR="00FF7D79" w:rsidRPr="00FB6755">
        <w:rPr>
          <w:sz w:val="28"/>
          <w:szCs w:val="28"/>
        </w:rPr>
        <w:t xml:space="preserve"> 2016</w:t>
      </w:r>
      <w:r w:rsidRPr="00FB6755">
        <w:rPr>
          <w:sz w:val="28"/>
          <w:szCs w:val="28"/>
        </w:rPr>
        <w:t xml:space="preserve"> года отделом бухгалтерского учета и отчетности Министерства проведена плановая проверка соблюдения сроков и полноты предоставления квартальной бюджетной отчетности, достоверности бюджетной отчетности на соответствие регистрам бухгалтерского учета Управления по состоянию на 01.04.2016 в рамках внутреннего финансового контроля. Составлено Заключение от 18.04.2016. Нарушений не установлено.</w:t>
      </w:r>
    </w:p>
    <w:p w:rsidR="005B4301" w:rsidRPr="00FB6755" w:rsidRDefault="005B4301" w:rsidP="00FB6755">
      <w:pPr>
        <w:ind w:firstLine="708"/>
        <w:jc w:val="both"/>
        <w:rPr>
          <w:sz w:val="28"/>
          <w:szCs w:val="28"/>
        </w:rPr>
      </w:pPr>
      <w:r w:rsidRPr="00FB6755">
        <w:rPr>
          <w:sz w:val="28"/>
          <w:szCs w:val="28"/>
        </w:rPr>
        <w:t xml:space="preserve">За отчетный период проведены </w:t>
      </w:r>
      <w:r w:rsidR="0070653F" w:rsidRPr="00FB6755">
        <w:rPr>
          <w:sz w:val="28"/>
          <w:szCs w:val="28"/>
        </w:rPr>
        <w:t xml:space="preserve">выездные </w:t>
      </w:r>
      <w:r w:rsidRPr="00FB6755">
        <w:rPr>
          <w:sz w:val="28"/>
          <w:szCs w:val="28"/>
        </w:rPr>
        <w:t>проверки деятельности Управления:</w:t>
      </w:r>
    </w:p>
    <w:p w:rsidR="005B4301" w:rsidRPr="00FB6755" w:rsidRDefault="005B4301" w:rsidP="00FB6755">
      <w:pPr>
        <w:ind w:firstLine="708"/>
        <w:jc w:val="both"/>
        <w:rPr>
          <w:sz w:val="28"/>
          <w:szCs w:val="28"/>
        </w:rPr>
      </w:pPr>
      <w:r w:rsidRPr="00FB6755">
        <w:rPr>
          <w:sz w:val="28"/>
          <w:szCs w:val="28"/>
        </w:rPr>
        <w:t xml:space="preserve">Государственным учреждением – Управлением пенсионного фонда Российской Федерации в городе </w:t>
      </w:r>
      <w:r w:rsidRPr="00FB6755">
        <w:rPr>
          <w:sz w:val="28"/>
          <w:szCs w:val="28"/>
        </w:rPr>
        <w:t>А</w:t>
      </w:r>
      <w:r w:rsidRPr="00FB6755">
        <w:rPr>
          <w:sz w:val="28"/>
          <w:szCs w:val="28"/>
        </w:rPr>
        <w:t>сбесте Свердловской области правильности исчисления, полноты и своевременности уплаты (перечисления) страховых взносов на обязательное пенсионное страхование в пенсионный фонд Российской Федерации, на обязательное медицинское страхование в Федеральный фонд обязательного медицинского страхования за период  с 01.01.2013 по 31.12.2015.</w:t>
      </w:r>
      <w:r w:rsidR="00413AAB" w:rsidRPr="00FB6755">
        <w:rPr>
          <w:sz w:val="28"/>
          <w:szCs w:val="28"/>
        </w:rPr>
        <w:t xml:space="preserve"> </w:t>
      </w:r>
      <w:proofErr w:type="gramStart"/>
      <w:r w:rsidR="00413AAB" w:rsidRPr="00FB6755">
        <w:rPr>
          <w:sz w:val="28"/>
          <w:szCs w:val="28"/>
        </w:rPr>
        <w:t>Нарушений не установлено;</w:t>
      </w:r>
      <w:proofErr w:type="gramEnd"/>
    </w:p>
    <w:p w:rsidR="005B4301" w:rsidRPr="00FB6755" w:rsidRDefault="005B4301" w:rsidP="00FB6755">
      <w:pPr>
        <w:ind w:firstLine="708"/>
        <w:jc w:val="both"/>
        <w:rPr>
          <w:sz w:val="28"/>
          <w:szCs w:val="28"/>
        </w:rPr>
      </w:pPr>
      <w:proofErr w:type="gramStart"/>
      <w:r w:rsidRPr="00FB6755">
        <w:rPr>
          <w:sz w:val="28"/>
          <w:szCs w:val="28"/>
        </w:rPr>
        <w:t>Ф</w:t>
      </w:r>
      <w:r w:rsidRPr="00FB6755">
        <w:rPr>
          <w:sz w:val="28"/>
          <w:szCs w:val="28"/>
        </w:rPr>
        <w:t>илиалом № 5 Государственного учреждения – Свердловского регионального отделения Фонда социального страхования Российской Федерации правильности исчисления, полноты и своевременности уплаты (перечисления) страховых взносов на обязательное на случай временной нетрудоспособности и в связи с материнством в Фонд социального страхования Российской Федерации за период с 01.01.2013 по 31.12.2015.</w:t>
      </w:r>
      <w:proofErr w:type="gramEnd"/>
      <w:r w:rsidRPr="00FB6755">
        <w:rPr>
          <w:sz w:val="28"/>
          <w:szCs w:val="28"/>
        </w:rPr>
        <w:t xml:space="preserve"> Нарушений не установлено</w:t>
      </w:r>
      <w:r w:rsidR="00413AAB" w:rsidRPr="00FB6755">
        <w:rPr>
          <w:sz w:val="28"/>
          <w:szCs w:val="28"/>
        </w:rPr>
        <w:t>;</w:t>
      </w:r>
    </w:p>
    <w:p w:rsidR="005B4301" w:rsidRPr="00FB6755" w:rsidRDefault="00413AAB" w:rsidP="00FB6755">
      <w:pPr>
        <w:ind w:firstLine="708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Ф</w:t>
      </w:r>
      <w:r w:rsidR="005B4301" w:rsidRPr="00FB6755">
        <w:rPr>
          <w:sz w:val="28"/>
          <w:szCs w:val="28"/>
        </w:rPr>
        <w:t xml:space="preserve">илиалом № 5 Государственного учреждения – Свердловского регионального отделения </w:t>
      </w:r>
      <w:proofErr w:type="gramStart"/>
      <w:r w:rsidR="005B4301" w:rsidRPr="00FB6755">
        <w:rPr>
          <w:sz w:val="28"/>
          <w:szCs w:val="28"/>
        </w:rPr>
        <w:t>Фонда социального страхования Российской Федерации правильности расходов</w:t>
      </w:r>
      <w:proofErr w:type="gramEnd"/>
      <w:r w:rsidR="005B4301" w:rsidRPr="00FB6755">
        <w:rPr>
          <w:sz w:val="28"/>
          <w:szCs w:val="28"/>
        </w:rPr>
        <w:t xml:space="preserve"> на выплату страхового обеспечения по </w:t>
      </w:r>
      <w:r w:rsidR="005B4301" w:rsidRPr="00FB6755">
        <w:rPr>
          <w:sz w:val="28"/>
          <w:szCs w:val="28"/>
        </w:rPr>
        <w:lastRenderedPageBreak/>
        <w:t>обязательному социальному страхованию на случай временной нетрудоспособности и в связи с материнством за период с 01.01.2013 по 31.12</w:t>
      </w:r>
      <w:r w:rsidR="00C909A0" w:rsidRPr="00FB6755">
        <w:rPr>
          <w:sz w:val="28"/>
          <w:szCs w:val="28"/>
        </w:rPr>
        <w:t>.2015. Нарушений не установлено;</w:t>
      </w:r>
    </w:p>
    <w:p w:rsidR="005B4301" w:rsidRPr="00FB6755" w:rsidRDefault="00C909A0" w:rsidP="00FB6755">
      <w:pPr>
        <w:ind w:firstLine="708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Ф</w:t>
      </w:r>
      <w:r w:rsidR="005B4301" w:rsidRPr="00FB6755">
        <w:rPr>
          <w:sz w:val="28"/>
          <w:szCs w:val="28"/>
        </w:rPr>
        <w:t>илиалом № 5 Государственного учреждения – Свердловского регионального отделения Фонда социального страхования Российской Федерации по вопросам начисления, уплаты страховых взносов на обязательное социальное страхование от несчастных случаев на производстве и профессиональных заболеваний и расходования этих средств за период с 01.01.2013 по 31.12.2015. Нарушений не установлено.</w:t>
      </w:r>
    </w:p>
    <w:p w:rsidR="00F921F6" w:rsidRPr="00FB6755" w:rsidRDefault="00F921F6" w:rsidP="00FB6755">
      <w:pPr>
        <w:tabs>
          <w:tab w:val="left" w:pos="900"/>
        </w:tabs>
        <w:ind w:firstLine="720"/>
        <w:contextualSpacing/>
        <w:jc w:val="both"/>
        <w:rPr>
          <w:sz w:val="28"/>
          <w:szCs w:val="28"/>
        </w:rPr>
      </w:pPr>
      <w:r w:rsidRPr="00FB6755">
        <w:rPr>
          <w:sz w:val="28"/>
          <w:szCs w:val="28"/>
        </w:rPr>
        <w:t>В 2016 году выявлено переплат по законам социальной направленности на сумму 286 912,47 руб. Все суммы переданы в Государственное казенное учреждение Свердловской области «Областной информационно-расчетный центр» (100%).</w:t>
      </w:r>
    </w:p>
    <w:p w:rsidR="00F921F6" w:rsidRPr="00FB6755" w:rsidRDefault="00F921F6" w:rsidP="00FB6755">
      <w:pPr>
        <w:tabs>
          <w:tab w:val="left" w:pos="900"/>
        </w:tabs>
        <w:ind w:firstLine="720"/>
        <w:contextualSpacing/>
        <w:jc w:val="both"/>
        <w:rPr>
          <w:sz w:val="28"/>
          <w:szCs w:val="28"/>
        </w:rPr>
      </w:pPr>
      <w:r w:rsidRPr="00FB6755">
        <w:rPr>
          <w:sz w:val="28"/>
          <w:szCs w:val="28"/>
        </w:rPr>
        <w:t>Погашено в 2016 году сумм переплаты по законам социальной направленности в размере 174 409,10 руб., в том числе из числа выявленных в 2016 году в размере 94 484,89 руб.</w:t>
      </w:r>
    </w:p>
    <w:p w:rsidR="00F921F6" w:rsidRPr="00FB6755" w:rsidRDefault="00F921F6" w:rsidP="00FB6755">
      <w:pPr>
        <w:tabs>
          <w:tab w:val="left" w:pos="900"/>
        </w:tabs>
        <w:ind w:firstLine="720"/>
        <w:contextualSpacing/>
        <w:jc w:val="both"/>
        <w:rPr>
          <w:sz w:val="28"/>
          <w:szCs w:val="28"/>
        </w:rPr>
      </w:pPr>
      <w:r w:rsidRPr="00FB6755">
        <w:rPr>
          <w:sz w:val="28"/>
          <w:szCs w:val="28"/>
        </w:rPr>
        <w:t>В систему ГИС ГМП заведено из числа выявленных в 2016 году переплат на сумму 211 727,47 руб.</w:t>
      </w:r>
    </w:p>
    <w:p w:rsidR="004935FC" w:rsidRPr="00FB6755" w:rsidRDefault="004935FC" w:rsidP="00FB6755">
      <w:pPr>
        <w:ind w:firstLine="720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На информационно – коммуникационные технологии Управлением потрачено 657 321,68 руб., в том числе:</w:t>
      </w:r>
    </w:p>
    <w:p w:rsidR="004935FC" w:rsidRPr="00FB6755" w:rsidRDefault="004935FC" w:rsidP="00FB6755">
      <w:pPr>
        <w:numPr>
          <w:ilvl w:val="0"/>
          <w:numId w:val="16"/>
        </w:numPr>
        <w:tabs>
          <w:tab w:val="clear" w:pos="1108"/>
          <w:tab w:val="num" w:pos="0"/>
          <w:tab w:val="left" w:pos="1080"/>
        </w:tabs>
        <w:ind w:left="0" w:firstLine="720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Приобретение автоматизированных рабочих мест, транспортно-коммуникационного оборудования, серверного, периферийного и др. оборудования- 87 000,00 руб.</w:t>
      </w:r>
    </w:p>
    <w:p w:rsidR="004935FC" w:rsidRPr="00FB6755" w:rsidRDefault="004935FC" w:rsidP="00FB6755">
      <w:pPr>
        <w:numPr>
          <w:ilvl w:val="0"/>
          <w:numId w:val="16"/>
        </w:numPr>
        <w:tabs>
          <w:tab w:val="clear" w:pos="1108"/>
          <w:tab w:val="num" w:pos="0"/>
          <w:tab w:val="left" w:pos="1080"/>
        </w:tabs>
        <w:ind w:left="0" w:firstLine="720"/>
        <w:jc w:val="both"/>
        <w:rPr>
          <w:sz w:val="28"/>
          <w:szCs w:val="28"/>
        </w:rPr>
      </w:pPr>
      <w:r w:rsidRPr="00FB6755">
        <w:rPr>
          <w:sz w:val="28"/>
          <w:szCs w:val="28"/>
        </w:rPr>
        <w:t xml:space="preserve">Приобретение неисключительных прав на программное обеспечение- 51 241,80 руб. - Приобретены лицензии на программное обеспечение Антивирус </w:t>
      </w:r>
      <w:proofErr w:type="spellStart"/>
      <w:r w:rsidRPr="00FB6755">
        <w:rPr>
          <w:sz w:val="28"/>
          <w:szCs w:val="28"/>
        </w:rPr>
        <w:t>Kaspersky</w:t>
      </w:r>
      <w:proofErr w:type="spellEnd"/>
      <w:r w:rsidRPr="00FB6755">
        <w:rPr>
          <w:sz w:val="28"/>
          <w:szCs w:val="28"/>
        </w:rPr>
        <w:t xml:space="preserve"> на 2016-2017 годы (отдельно от компьютеров).</w:t>
      </w:r>
    </w:p>
    <w:p w:rsidR="004935FC" w:rsidRPr="00FB6755" w:rsidRDefault="004935FC" w:rsidP="00FB6755">
      <w:pPr>
        <w:numPr>
          <w:ilvl w:val="0"/>
          <w:numId w:val="16"/>
        </w:numPr>
        <w:tabs>
          <w:tab w:val="clear" w:pos="1108"/>
          <w:tab w:val="num" w:pos="0"/>
          <w:tab w:val="left" w:pos="1080"/>
        </w:tabs>
        <w:ind w:left="0" w:firstLine="720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Подключение (обеспечение доступа) к внешним информационным ресурсам- 242 075,10 руб.</w:t>
      </w:r>
    </w:p>
    <w:p w:rsidR="004935FC" w:rsidRPr="00FB6755" w:rsidRDefault="004935FC" w:rsidP="00FB6755">
      <w:pPr>
        <w:numPr>
          <w:ilvl w:val="0"/>
          <w:numId w:val="16"/>
        </w:numPr>
        <w:tabs>
          <w:tab w:val="clear" w:pos="1108"/>
          <w:tab w:val="num" w:pos="0"/>
          <w:tab w:val="left" w:pos="720"/>
          <w:tab w:val="left" w:pos="1080"/>
        </w:tabs>
        <w:ind w:left="0" w:firstLine="720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Эксплуатационные расходы на информационно-коммуникационные технологии- 267 920,00 руб.</w:t>
      </w:r>
    </w:p>
    <w:p w:rsidR="004935FC" w:rsidRPr="00FB6755" w:rsidRDefault="004935FC" w:rsidP="00FB6755">
      <w:pPr>
        <w:numPr>
          <w:ilvl w:val="0"/>
          <w:numId w:val="16"/>
        </w:numPr>
        <w:tabs>
          <w:tab w:val="clear" w:pos="1108"/>
          <w:tab w:val="num" w:pos="0"/>
          <w:tab w:val="left" w:pos="720"/>
          <w:tab w:val="left" w:pos="1440"/>
        </w:tabs>
        <w:ind w:left="0" w:firstLine="709"/>
        <w:jc w:val="both"/>
        <w:rPr>
          <w:sz w:val="28"/>
          <w:szCs w:val="28"/>
        </w:rPr>
      </w:pPr>
      <w:r w:rsidRPr="00FB6755">
        <w:rPr>
          <w:sz w:val="28"/>
          <w:szCs w:val="28"/>
        </w:rPr>
        <w:t>Прочие расходы в области информационно-коммуникационных технологий- 9 084,78 руб.</w:t>
      </w:r>
    </w:p>
    <w:p w:rsidR="00166E96" w:rsidRPr="00166E96" w:rsidRDefault="00166E96" w:rsidP="00166E96">
      <w:pPr>
        <w:tabs>
          <w:tab w:val="left" w:pos="9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166E96">
        <w:rPr>
          <w:sz w:val="28"/>
          <w:szCs w:val="28"/>
        </w:rPr>
        <w:t>Расходование бюджетных сре</w:t>
      </w:r>
      <w:proofErr w:type="gramStart"/>
      <w:r w:rsidRPr="00166E96">
        <w:rPr>
          <w:sz w:val="28"/>
          <w:szCs w:val="28"/>
        </w:rPr>
        <w:t>дств пр</w:t>
      </w:r>
      <w:proofErr w:type="gramEnd"/>
      <w:r w:rsidRPr="00166E96">
        <w:rPr>
          <w:sz w:val="28"/>
          <w:szCs w:val="28"/>
        </w:rPr>
        <w:t>оизводится своевременно и по целевому назначению.</w:t>
      </w:r>
    </w:p>
    <w:p w:rsidR="005270C4" w:rsidRPr="00FB6755" w:rsidRDefault="005270C4" w:rsidP="00FB6755">
      <w:pPr>
        <w:tabs>
          <w:tab w:val="left" w:pos="900"/>
        </w:tabs>
        <w:ind w:firstLine="720"/>
        <w:jc w:val="both"/>
        <w:rPr>
          <w:sz w:val="28"/>
          <w:szCs w:val="28"/>
        </w:rPr>
      </w:pPr>
    </w:p>
    <w:sectPr w:rsidR="005270C4" w:rsidRPr="00FB6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D1CFA"/>
    <w:multiLevelType w:val="hybridMultilevel"/>
    <w:tmpl w:val="78DAAFB4"/>
    <w:lvl w:ilvl="0" w:tplc="0419000B">
      <w:start w:val="1"/>
      <w:numFmt w:val="bullet"/>
      <w:lvlText w:val="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220"/>
        </w:tabs>
        <w:ind w:left="2220" w:hanging="360"/>
      </w:pPr>
      <w:rPr>
        <w:rFonts w:hint="default"/>
      </w:rPr>
    </w:lvl>
    <w:lvl w:ilvl="2" w:tplc="D33ADEFA">
      <w:start w:val="1"/>
      <w:numFmt w:val="decimal"/>
      <w:lvlText w:val="%3)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3" w:tplc="0419000B">
      <w:start w:val="1"/>
      <w:numFmt w:val="bullet"/>
      <w:lvlText w:val="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">
    <w:nsid w:val="189F3B87"/>
    <w:multiLevelType w:val="hybridMultilevel"/>
    <w:tmpl w:val="CB1A368E"/>
    <w:lvl w:ilvl="0" w:tplc="0419000B">
      <w:start w:val="1"/>
      <w:numFmt w:val="bullet"/>
      <w:lvlText w:val="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220"/>
        </w:tabs>
        <w:ind w:left="2220" w:hanging="360"/>
      </w:pPr>
      <w:rPr>
        <w:rFonts w:hint="default"/>
      </w:rPr>
    </w:lvl>
    <w:lvl w:ilvl="2" w:tplc="0419000B">
      <w:start w:val="1"/>
      <w:numFmt w:val="bullet"/>
      <w:lvlText w:val="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B">
      <w:start w:val="1"/>
      <w:numFmt w:val="bullet"/>
      <w:lvlText w:val="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">
    <w:nsid w:val="197F4004"/>
    <w:multiLevelType w:val="hybridMultilevel"/>
    <w:tmpl w:val="5462941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AB6FA1"/>
    <w:multiLevelType w:val="multilevel"/>
    <w:tmpl w:val="6CF8DEC2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88"/>
        </w:tabs>
        <w:ind w:left="21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484"/>
        </w:tabs>
        <w:ind w:left="54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952"/>
        </w:tabs>
        <w:ind w:left="69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780"/>
        </w:tabs>
        <w:ind w:left="87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608"/>
        </w:tabs>
        <w:ind w:left="106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076"/>
        </w:tabs>
        <w:ind w:left="120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904"/>
        </w:tabs>
        <w:ind w:left="13904" w:hanging="2160"/>
      </w:pPr>
      <w:rPr>
        <w:rFonts w:hint="default"/>
      </w:rPr>
    </w:lvl>
  </w:abstractNum>
  <w:abstractNum w:abstractNumId="4">
    <w:nsid w:val="214A5A38"/>
    <w:multiLevelType w:val="hybridMultilevel"/>
    <w:tmpl w:val="3080026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8C37E2"/>
    <w:multiLevelType w:val="hybridMultilevel"/>
    <w:tmpl w:val="46AA7C3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CC0D83"/>
    <w:multiLevelType w:val="hybridMultilevel"/>
    <w:tmpl w:val="7124EB00"/>
    <w:lvl w:ilvl="0" w:tplc="17A809EE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  <w:rPr>
        <w:rFonts w:ascii="Times New Roman" w:eastAsia="Times New Roman" w:hAnsi="Times New Roman" w:cs="Times New Roman"/>
        <w:i w:val="0"/>
      </w:rPr>
    </w:lvl>
    <w:lvl w:ilvl="1" w:tplc="0419000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2D455FF1"/>
    <w:multiLevelType w:val="hybridMultilevel"/>
    <w:tmpl w:val="DAB4D224"/>
    <w:lvl w:ilvl="0" w:tplc="0419000B">
      <w:start w:val="1"/>
      <w:numFmt w:val="bullet"/>
      <w:lvlText w:val="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>
    <w:nsid w:val="3F391DB3"/>
    <w:multiLevelType w:val="hybridMultilevel"/>
    <w:tmpl w:val="834EC478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402A5125"/>
    <w:multiLevelType w:val="hybridMultilevel"/>
    <w:tmpl w:val="9E86E356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0">
    <w:nsid w:val="421261AC"/>
    <w:multiLevelType w:val="hybridMultilevel"/>
    <w:tmpl w:val="014AABD0"/>
    <w:lvl w:ilvl="0" w:tplc="1110D4C6">
      <w:start w:val="1"/>
      <w:numFmt w:val="decimal"/>
      <w:lvlText w:val="%1)"/>
      <w:lvlJc w:val="left"/>
      <w:pPr>
        <w:ind w:left="1080" w:hanging="360"/>
      </w:pPr>
      <w:rPr>
        <w:rFonts w:hint="default"/>
        <w:sz w:val="28"/>
      </w:rPr>
    </w:lvl>
    <w:lvl w:ilvl="1" w:tplc="0419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8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3E61755"/>
    <w:multiLevelType w:val="hybridMultilevel"/>
    <w:tmpl w:val="755E2E20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2">
    <w:nsid w:val="46E5137E"/>
    <w:multiLevelType w:val="hybridMultilevel"/>
    <w:tmpl w:val="1D12984A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3">
    <w:nsid w:val="48593AA4"/>
    <w:multiLevelType w:val="hybridMultilevel"/>
    <w:tmpl w:val="B5C27BCC"/>
    <w:lvl w:ilvl="0" w:tplc="0419000F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1" w:tplc="7864255C">
      <w:numFmt w:val="bullet"/>
      <w:lvlText w:val=""/>
      <w:lvlJc w:val="left"/>
      <w:pPr>
        <w:tabs>
          <w:tab w:val="num" w:pos="1828"/>
        </w:tabs>
        <w:ind w:left="1828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8"/>
        </w:tabs>
        <w:ind w:left="25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8"/>
        </w:tabs>
        <w:ind w:left="32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8"/>
        </w:tabs>
        <w:ind w:left="39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8"/>
        </w:tabs>
        <w:ind w:left="47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8"/>
        </w:tabs>
        <w:ind w:left="54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8"/>
        </w:tabs>
        <w:ind w:left="61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8"/>
        </w:tabs>
        <w:ind w:left="6868" w:hanging="360"/>
      </w:pPr>
      <w:rPr>
        <w:rFonts w:ascii="Wingdings" w:hAnsi="Wingdings" w:hint="default"/>
      </w:rPr>
    </w:lvl>
  </w:abstractNum>
  <w:abstractNum w:abstractNumId="14">
    <w:nsid w:val="57A51A43"/>
    <w:multiLevelType w:val="hybridMultilevel"/>
    <w:tmpl w:val="31669C22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6809635F"/>
    <w:multiLevelType w:val="hybridMultilevel"/>
    <w:tmpl w:val="ED100E3E"/>
    <w:lvl w:ilvl="0" w:tplc="0419000B">
      <w:start w:val="1"/>
      <w:numFmt w:val="bullet"/>
      <w:lvlText w:val="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6">
    <w:nsid w:val="7E804B4E"/>
    <w:multiLevelType w:val="hybridMultilevel"/>
    <w:tmpl w:val="8822ED82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8"/>
      </w:rPr>
    </w:lvl>
    <w:lvl w:ilvl="1" w:tplc="0419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8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5"/>
  </w:num>
  <w:num w:numId="5">
    <w:abstractNumId w:val="6"/>
  </w:num>
  <w:num w:numId="6">
    <w:abstractNumId w:val="7"/>
  </w:num>
  <w:num w:numId="7">
    <w:abstractNumId w:val="5"/>
  </w:num>
  <w:num w:numId="8">
    <w:abstractNumId w:val="2"/>
  </w:num>
  <w:num w:numId="9">
    <w:abstractNumId w:val="11"/>
  </w:num>
  <w:num w:numId="10">
    <w:abstractNumId w:val="14"/>
  </w:num>
  <w:num w:numId="11">
    <w:abstractNumId w:val="10"/>
  </w:num>
  <w:num w:numId="12">
    <w:abstractNumId w:val="16"/>
  </w:num>
  <w:num w:numId="13">
    <w:abstractNumId w:val="12"/>
  </w:num>
  <w:num w:numId="14">
    <w:abstractNumId w:val="9"/>
  </w:num>
  <w:num w:numId="15">
    <w:abstractNumId w:val="8"/>
  </w:num>
  <w:num w:numId="16">
    <w:abstractNumId w:val="13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9E1"/>
    <w:rsid w:val="000015B7"/>
    <w:rsid w:val="000074AD"/>
    <w:rsid w:val="00030790"/>
    <w:rsid w:val="00031334"/>
    <w:rsid w:val="00033FD7"/>
    <w:rsid w:val="00050D4B"/>
    <w:rsid w:val="00052266"/>
    <w:rsid w:val="000603B7"/>
    <w:rsid w:val="00063021"/>
    <w:rsid w:val="000667EB"/>
    <w:rsid w:val="00071B1F"/>
    <w:rsid w:val="0007700D"/>
    <w:rsid w:val="00081765"/>
    <w:rsid w:val="00092D02"/>
    <w:rsid w:val="00092E42"/>
    <w:rsid w:val="000950D2"/>
    <w:rsid w:val="00096138"/>
    <w:rsid w:val="000A7F21"/>
    <w:rsid w:val="000B2C8C"/>
    <w:rsid w:val="000B4A28"/>
    <w:rsid w:val="000B55EA"/>
    <w:rsid w:val="000B57D6"/>
    <w:rsid w:val="000B60CD"/>
    <w:rsid w:val="000E59AA"/>
    <w:rsid w:val="000F18FB"/>
    <w:rsid w:val="00102F30"/>
    <w:rsid w:val="00106F5E"/>
    <w:rsid w:val="00123B27"/>
    <w:rsid w:val="00124593"/>
    <w:rsid w:val="00124A3B"/>
    <w:rsid w:val="0012624E"/>
    <w:rsid w:val="00130224"/>
    <w:rsid w:val="0013510E"/>
    <w:rsid w:val="001464A8"/>
    <w:rsid w:val="00154D6D"/>
    <w:rsid w:val="00166E96"/>
    <w:rsid w:val="00174947"/>
    <w:rsid w:val="0018748D"/>
    <w:rsid w:val="001932E3"/>
    <w:rsid w:val="001B04BC"/>
    <w:rsid w:val="001C13CD"/>
    <w:rsid w:val="001C5309"/>
    <w:rsid w:val="001D4B85"/>
    <w:rsid w:val="001F1088"/>
    <w:rsid w:val="002158EE"/>
    <w:rsid w:val="00225A6A"/>
    <w:rsid w:val="00232B10"/>
    <w:rsid w:val="0025383E"/>
    <w:rsid w:val="00260CAA"/>
    <w:rsid w:val="00264CD9"/>
    <w:rsid w:val="0026613E"/>
    <w:rsid w:val="00266330"/>
    <w:rsid w:val="00272E8A"/>
    <w:rsid w:val="00293D6E"/>
    <w:rsid w:val="002B021D"/>
    <w:rsid w:val="002B7737"/>
    <w:rsid w:val="002C02DC"/>
    <w:rsid w:val="002C60ED"/>
    <w:rsid w:val="002D511F"/>
    <w:rsid w:val="00301933"/>
    <w:rsid w:val="003079E1"/>
    <w:rsid w:val="003106FE"/>
    <w:rsid w:val="003264ED"/>
    <w:rsid w:val="003372DB"/>
    <w:rsid w:val="00366D47"/>
    <w:rsid w:val="003731F7"/>
    <w:rsid w:val="003762FE"/>
    <w:rsid w:val="003821AD"/>
    <w:rsid w:val="003857D6"/>
    <w:rsid w:val="00386397"/>
    <w:rsid w:val="00387999"/>
    <w:rsid w:val="0039428B"/>
    <w:rsid w:val="003943F8"/>
    <w:rsid w:val="00397B4E"/>
    <w:rsid w:val="003C164D"/>
    <w:rsid w:val="003D28F4"/>
    <w:rsid w:val="003D5034"/>
    <w:rsid w:val="00404F64"/>
    <w:rsid w:val="00405168"/>
    <w:rsid w:val="0040740A"/>
    <w:rsid w:val="00410345"/>
    <w:rsid w:val="00413AAB"/>
    <w:rsid w:val="0041605E"/>
    <w:rsid w:val="00431FEB"/>
    <w:rsid w:val="004359EC"/>
    <w:rsid w:val="00442845"/>
    <w:rsid w:val="00443A63"/>
    <w:rsid w:val="00443EC4"/>
    <w:rsid w:val="004456CF"/>
    <w:rsid w:val="00450A90"/>
    <w:rsid w:val="00452D59"/>
    <w:rsid w:val="00461DF6"/>
    <w:rsid w:val="00464FD8"/>
    <w:rsid w:val="00467028"/>
    <w:rsid w:val="00467B48"/>
    <w:rsid w:val="00474108"/>
    <w:rsid w:val="00482B57"/>
    <w:rsid w:val="00490285"/>
    <w:rsid w:val="00490741"/>
    <w:rsid w:val="004935FC"/>
    <w:rsid w:val="00493A4C"/>
    <w:rsid w:val="004A4989"/>
    <w:rsid w:val="004B1979"/>
    <w:rsid w:val="004B3229"/>
    <w:rsid w:val="004B3F44"/>
    <w:rsid w:val="004B4616"/>
    <w:rsid w:val="004B684F"/>
    <w:rsid w:val="004C3740"/>
    <w:rsid w:val="004C51A8"/>
    <w:rsid w:val="004D35C7"/>
    <w:rsid w:val="004D55C7"/>
    <w:rsid w:val="004D5818"/>
    <w:rsid w:val="004E1B07"/>
    <w:rsid w:val="004E2589"/>
    <w:rsid w:val="004E58F8"/>
    <w:rsid w:val="004F0117"/>
    <w:rsid w:val="005134CF"/>
    <w:rsid w:val="00525753"/>
    <w:rsid w:val="00526669"/>
    <w:rsid w:val="005270C4"/>
    <w:rsid w:val="005307E2"/>
    <w:rsid w:val="00542DF8"/>
    <w:rsid w:val="00543936"/>
    <w:rsid w:val="00545BDF"/>
    <w:rsid w:val="005511F2"/>
    <w:rsid w:val="00575B07"/>
    <w:rsid w:val="0058046E"/>
    <w:rsid w:val="005816C6"/>
    <w:rsid w:val="00595880"/>
    <w:rsid w:val="00596A1E"/>
    <w:rsid w:val="005B425E"/>
    <w:rsid w:val="005B4301"/>
    <w:rsid w:val="005B6770"/>
    <w:rsid w:val="005C2058"/>
    <w:rsid w:val="005C5F2F"/>
    <w:rsid w:val="005C73B2"/>
    <w:rsid w:val="005D580E"/>
    <w:rsid w:val="005D6308"/>
    <w:rsid w:val="005F10B0"/>
    <w:rsid w:val="005F2E57"/>
    <w:rsid w:val="005F5CB1"/>
    <w:rsid w:val="006015CD"/>
    <w:rsid w:val="006075D0"/>
    <w:rsid w:val="00616CC1"/>
    <w:rsid w:val="00625B74"/>
    <w:rsid w:val="00630DB6"/>
    <w:rsid w:val="0063677E"/>
    <w:rsid w:val="00637664"/>
    <w:rsid w:val="006429BD"/>
    <w:rsid w:val="00656F92"/>
    <w:rsid w:val="0066327A"/>
    <w:rsid w:val="00674200"/>
    <w:rsid w:val="006777A5"/>
    <w:rsid w:val="006777D5"/>
    <w:rsid w:val="0068164F"/>
    <w:rsid w:val="00681A9C"/>
    <w:rsid w:val="0068638F"/>
    <w:rsid w:val="006A7A63"/>
    <w:rsid w:val="006B5443"/>
    <w:rsid w:val="006E346A"/>
    <w:rsid w:val="006E364D"/>
    <w:rsid w:val="006E788F"/>
    <w:rsid w:val="006F5FF9"/>
    <w:rsid w:val="006F6578"/>
    <w:rsid w:val="0070653F"/>
    <w:rsid w:val="00712D73"/>
    <w:rsid w:val="007250C0"/>
    <w:rsid w:val="0073442D"/>
    <w:rsid w:val="007479D4"/>
    <w:rsid w:val="00757BA9"/>
    <w:rsid w:val="0076116E"/>
    <w:rsid w:val="007646CC"/>
    <w:rsid w:val="0077382F"/>
    <w:rsid w:val="00775FC6"/>
    <w:rsid w:val="007779AA"/>
    <w:rsid w:val="007829B5"/>
    <w:rsid w:val="007830C6"/>
    <w:rsid w:val="007830FA"/>
    <w:rsid w:val="007972A7"/>
    <w:rsid w:val="00797B9B"/>
    <w:rsid w:val="007A5CC3"/>
    <w:rsid w:val="007C1400"/>
    <w:rsid w:val="007C29B3"/>
    <w:rsid w:val="007C4C0C"/>
    <w:rsid w:val="007C5FED"/>
    <w:rsid w:val="007C722E"/>
    <w:rsid w:val="007D2258"/>
    <w:rsid w:val="007D4FB5"/>
    <w:rsid w:val="007D7E6B"/>
    <w:rsid w:val="007E00CE"/>
    <w:rsid w:val="007E2E40"/>
    <w:rsid w:val="007E7E70"/>
    <w:rsid w:val="007F39B6"/>
    <w:rsid w:val="007F407D"/>
    <w:rsid w:val="00815F6E"/>
    <w:rsid w:val="00820518"/>
    <w:rsid w:val="00825A4E"/>
    <w:rsid w:val="0082718E"/>
    <w:rsid w:val="008366FC"/>
    <w:rsid w:val="00852576"/>
    <w:rsid w:val="00852800"/>
    <w:rsid w:val="008638CA"/>
    <w:rsid w:val="00875D1B"/>
    <w:rsid w:val="00884EA0"/>
    <w:rsid w:val="00896B6A"/>
    <w:rsid w:val="008A33A5"/>
    <w:rsid w:val="008B0432"/>
    <w:rsid w:val="008B5A0C"/>
    <w:rsid w:val="008B651D"/>
    <w:rsid w:val="008C6852"/>
    <w:rsid w:val="008C7593"/>
    <w:rsid w:val="008D13D1"/>
    <w:rsid w:val="008D1720"/>
    <w:rsid w:val="008D6379"/>
    <w:rsid w:val="008F77D8"/>
    <w:rsid w:val="009020BD"/>
    <w:rsid w:val="00921D95"/>
    <w:rsid w:val="00930931"/>
    <w:rsid w:val="009312F1"/>
    <w:rsid w:val="009316A2"/>
    <w:rsid w:val="00932193"/>
    <w:rsid w:val="009363C0"/>
    <w:rsid w:val="0095447C"/>
    <w:rsid w:val="00956216"/>
    <w:rsid w:val="009619A0"/>
    <w:rsid w:val="0096422B"/>
    <w:rsid w:val="0097465B"/>
    <w:rsid w:val="0097791C"/>
    <w:rsid w:val="009814CF"/>
    <w:rsid w:val="00985BD6"/>
    <w:rsid w:val="00987F44"/>
    <w:rsid w:val="00992284"/>
    <w:rsid w:val="009B6115"/>
    <w:rsid w:val="009C0186"/>
    <w:rsid w:val="009C3B87"/>
    <w:rsid w:val="009C6243"/>
    <w:rsid w:val="009D0C7A"/>
    <w:rsid w:val="009D2C4F"/>
    <w:rsid w:val="009E2FA3"/>
    <w:rsid w:val="009E3649"/>
    <w:rsid w:val="009E3DD1"/>
    <w:rsid w:val="009E53DF"/>
    <w:rsid w:val="009F0837"/>
    <w:rsid w:val="009F5EE6"/>
    <w:rsid w:val="009F604A"/>
    <w:rsid w:val="00A047DD"/>
    <w:rsid w:val="00A12E41"/>
    <w:rsid w:val="00A223C1"/>
    <w:rsid w:val="00A22B70"/>
    <w:rsid w:val="00A23C51"/>
    <w:rsid w:val="00A25746"/>
    <w:rsid w:val="00A31298"/>
    <w:rsid w:val="00A34E05"/>
    <w:rsid w:val="00A36A20"/>
    <w:rsid w:val="00A4575E"/>
    <w:rsid w:val="00A45E59"/>
    <w:rsid w:val="00A514BA"/>
    <w:rsid w:val="00A5639C"/>
    <w:rsid w:val="00A56A8A"/>
    <w:rsid w:val="00A75DC5"/>
    <w:rsid w:val="00A8600D"/>
    <w:rsid w:val="00A9409D"/>
    <w:rsid w:val="00A94566"/>
    <w:rsid w:val="00A95632"/>
    <w:rsid w:val="00A9782C"/>
    <w:rsid w:val="00AA024B"/>
    <w:rsid w:val="00AB2CDA"/>
    <w:rsid w:val="00AB6D19"/>
    <w:rsid w:val="00AD32E0"/>
    <w:rsid w:val="00AD3342"/>
    <w:rsid w:val="00AD6210"/>
    <w:rsid w:val="00AD691C"/>
    <w:rsid w:val="00AE22E2"/>
    <w:rsid w:val="00AE30D4"/>
    <w:rsid w:val="00AE6AC8"/>
    <w:rsid w:val="00AE7765"/>
    <w:rsid w:val="00AF7C04"/>
    <w:rsid w:val="00B17E5F"/>
    <w:rsid w:val="00B23F4C"/>
    <w:rsid w:val="00B433C2"/>
    <w:rsid w:val="00B60828"/>
    <w:rsid w:val="00B61063"/>
    <w:rsid w:val="00B6154F"/>
    <w:rsid w:val="00B7336A"/>
    <w:rsid w:val="00B76DFA"/>
    <w:rsid w:val="00B94784"/>
    <w:rsid w:val="00BA3EE7"/>
    <w:rsid w:val="00BB5F21"/>
    <w:rsid w:val="00BD01BE"/>
    <w:rsid w:val="00BD162C"/>
    <w:rsid w:val="00BE5B2F"/>
    <w:rsid w:val="00BE639F"/>
    <w:rsid w:val="00BE6EF9"/>
    <w:rsid w:val="00BE7321"/>
    <w:rsid w:val="00BF4916"/>
    <w:rsid w:val="00C023D2"/>
    <w:rsid w:val="00C03952"/>
    <w:rsid w:val="00C102C5"/>
    <w:rsid w:val="00C10FC3"/>
    <w:rsid w:val="00C12170"/>
    <w:rsid w:val="00C179C7"/>
    <w:rsid w:val="00C204EB"/>
    <w:rsid w:val="00C25D7C"/>
    <w:rsid w:val="00C30F45"/>
    <w:rsid w:val="00C3158B"/>
    <w:rsid w:val="00C34BF4"/>
    <w:rsid w:val="00C353D3"/>
    <w:rsid w:val="00C36FA0"/>
    <w:rsid w:val="00C40B28"/>
    <w:rsid w:val="00C41099"/>
    <w:rsid w:val="00C4136C"/>
    <w:rsid w:val="00C432BA"/>
    <w:rsid w:val="00C44EA6"/>
    <w:rsid w:val="00C45923"/>
    <w:rsid w:val="00C55944"/>
    <w:rsid w:val="00C62212"/>
    <w:rsid w:val="00C6388D"/>
    <w:rsid w:val="00C745E1"/>
    <w:rsid w:val="00C85CE3"/>
    <w:rsid w:val="00C85D36"/>
    <w:rsid w:val="00C909A0"/>
    <w:rsid w:val="00CA431C"/>
    <w:rsid w:val="00CA5988"/>
    <w:rsid w:val="00CB13DD"/>
    <w:rsid w:val="00CB4E19"/>
    <w:rsid w:val="00CB57A5"/>
    <w:rsid w:val="00CD62F5"/>
    <w:rsid w:val="00CE07E7"/>
    <w:rsid w:val="00CF70C7"/>
    <w:rsid w:val="00D20DE2"/>
    <w:rsid w:val="00D22AFC"/>
    <w:rsid w:val="00D2516A"/>
    <w:rsid w:val="00D34B68"/>
    <w:rsid w:val="00D41A76"/>
    <w:rsid w:val="00D4762C"/>
    <w:rsid w:val="00D6022F"/>
    <w:rsid w:val="00D63D57"/>
    <w:rsid w:val="00D645F2"/>
    <w:rsid w:val="00D716DE"/>
    <w:rsid w:val="00D9128C"/>
    <w:rsid w:val="00DA0D48"/>
    <w:rsid w:val="00DA3533"/>
    <w:rsid w:val="00DB21E8"/>
    <w:rsid w:val="00DB4615"/>
    <w:rsid w:val="00DC3AE4"/>
    <w:rsid w:val="00DC40F2"/>
    <w:rsid w:val="00DD5B95"/>
    <w:rsid w:val="00DD6357"/>
    <w:rsid w:val="00DE535D"/>
    <w:rsid w:val="00DE6D13"/>
    <w:rsid w:val="00DF12D6"/>
    <w:rsid w:val="00DF2101"/>
    <w:rsid w:val="00DF25E8"/>
    <w:rsid w:val="00DF3488"/>
    <w:rsid w:val="00E00068"/>
    <w:rsid w:val="00E02C02"/>
    <w:rsid w:val="00E1151A"/>
    <w:rsid w:val="00E1625A"/>
    <w:rsid w:val="00E21FD2"/>
    <w:rsid w:val="00E2202A"/>
    <w:rsid w:val="00E227D9"/>
    <w:rsid w:val="00E25DF7"/>
    <w:rsid w:val="00E27C1C"/>
    <w:rsid w:val="00E313A4"/>
    <w:rsid w:val="00E3339B"/>
    <w:rsid w:val="00E33DA4"/>
    <w:rsid w:val="00E37D03"/>
    <w:rsid w:val="00E4316A"/>
    <w:rsid w:val="00E47B23"/>
    <w:rsid w:val="00E5264F"/>
    <w:rsid w:val="00E60EBE"/>
    <w:rsid w:val="00E6453B"/>
    <w:rsid w:val="00E72201"/>
    <w:rsid w:val="00E75936"/>
    <w:rsid w:val="00E814C5"/>
    <w:rsid w:val="00E85FE7"/>
    <w:rsid w:val="00E91719"/>
    <w:rsid w:val="00E946A9"/>
    <w:rsid w:val="00EA2D89"/>
    <w:rsid w:val="00EA4E04"/>
    <w:rsid w:val="00EB03B8"/>
    <w:rsid w:val="00EB4C80"/>
    <w:rsid w:val="00EB57E8"/>
    <w:rsid w:val="00EC000E"/>
    <w:rsid w:val="00EC2716"/>
    <w:rsid w:val="00EC3224"/>
    <w:rsid w:val="00ED304F"/>
    <w:rsid w:val="00F02B9F"/>
    <w:rsid w:val="00F07B0D"/>
    <w:rsid w:val="00F10D61"/>
    <w:rsid w:val="00F15ABC"/>
    <w:rsid w:val="00F21265"/>
    <w:rsid w:val="00F21CDE"/>
    <w:rsid w:val="00F23A5F"/>
    <w:rsid w:val="00F25C32"/>
    <w:rsid w:val="00F26641"/>
    <w:rsid w:val="00F34A5B"/>
    <w:rsid w:val="00F423AD"/>
    <w:rsid w:val="00F437AF"/>
    <w:rsid w:val="00F464F3"/>
    <w:rsid w:val="00F47790"/>
    <w:rsid w:val="00F708A2"/>
    <w:rsid w:val="00F729EF"/>
    <w:rsid w:val="00F77E14"/>
    <w:rsid w:val="00F81D0B"/>
    <w:rsid w:val="00F83D50"/>
    <w:rsid w:val="00F877BA"/>
    <w:rsid w:val="00F9070C"/>
    <w:rsid w:val="00F921F6"/>
    <w:rsid w:val="00F934B6"/>
    <w:rsid w:val="00FA0EB8"/>
    <w:rsid w:val="00FB6755"/>
    <w:rsid w:val="00FC5210"/>
    <w:rsid w:val="00FD0273"/>
    <w:rsid w:val="00FD1093"/>
    <w:rsid w:val="00FD7D8D"/>
    <w:rsid w:val="00FF503A"/>
    <w:rsid w:val="00FF6A3E"/>
    <w:rsid w:val="00FF7291"/>
    <w:rsid w:val="00FF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9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079E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3079E1"/>
    <w:pPr>
      <w:ind w:left="720"/>
      <w:contextualSpacing/>
    </w:pPr>
  </w:style>
  <w:style w:type="character" w:customStyle="1" w:styleId="24">
    <w:name w:val="Основной текст (24)_"/>
    <w:link w:val="240"/>
    <w:rsid w:val="003079E1"/>
    <w:rPr>
      <w:spacing w:val="-3"/>
      <w:sz w:val="16"/>
      <w:szCs w:val="16"/>
      <w:shd w:val="clear" w:color="auto" w:fill="FFFFFF"/>
    </w:rPr>
  </w:style>
  <w:style w:type="paragraph" w:customStyle="1" w:styleId="240">
    <w:name w:val="Основной текст (24)"/>
    <w:basedOn w:val="a"/>
    <w:link w:val="24"/>
    <w:rsid w:val="003079E1"/>
    <w:pPr>
      <w:widowControl w:val="0"/>
      <w:shd w:val="clear" w:color="auto" w:fill="FFFFFF"/>
      <w:spacing w:before="6780" w:line="250" w:lineRule="exact"/>
    </w:pPr>
    <w:rPr>
      <w:rFonts w:asciiTheme="minorHAnsi" w:eastAsiaTheme="minorHAnsi" w:hAnsiTheme="minorHAnsi" w:cstheme="minorBidi"/>
      <w:spacing w:val="-3"/>
      <w:sz w:val="16"/>
      <w:szCs w:val="16"/>
      <w:lang w:eastAsia="en-US"/>
    </w:rPr>
  </w:style>
  <w:style w:type="paragraph" w:customStyle="1" w:styleId="23">
    <w:name w:val="23"/>
    <w:basedOn w:val="a"/>
    <w:rsid w:val="007C29B3"/>
    <w:pPr>
      <w:spacing w:before="100" w:beforeAutospacing="1" w:after="100" w:afterAutospacing="1"/>
    </w:pPr>
  </w:style>
  <w:style w:type="character" w:customStyle="1" w:styleId="241">
    <w:name w:val="24"/>
    <w:rsid w:val="007C29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9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079E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3079E1"/>
    <w:pPr>
      <w:ind w:left="720"/>
      <w:contextualSpacing/>
    </w:pPr>
  </w:style>
  <w:style w:type="character" w:customStyle="1" w:styleId="24">
    <w:name w:val="Основной текст (24)_"/>
    <w:link w:val="240"/>
    <w:rsid w:val="003079E1"/>
    <w:rPr>
      <w:spacing w:val="-3"/>
      <w:sz w:val="16"/>
      <w:szCs w:val="16"/>
      <w:shd w:val="clear" w:color="auto" w:fill="FFFFFF"/>
    </w:rPr>
  </w:style>
  <w:style w:type="paragraph" w:customStyle="1" w:styleId="240">
    <w:name w:val="Основной текст (24)"/>
    <w:basedOn w:val="a"/>
    <w:link w:val="24"/>
    <w:rsid w:val="003079E1"/>
    <w:pPr>
      <w:widowControl w:val="0"/>
      <w:shd w:val="clear" w:color="auto" w:fill="FFFFFF"/>
      <w:spacing w:before="6780" w:line="250" w:lineRule="exact"/>
    </w:pPr>
    <w:rPr>
      <w:rFonts w:asciiTheme="minorHAnsi" w:eastAsiaTheme="minorHAnsi" w:hAnsiTheme="minorHAnsi" w:cstheme="minorBidi"/>
      <w:spacing w:val="-3"/>
      <w:sz w:val="16"/>
      <w:szCs w:val="16"/>
      <w:lang w:eastAsia="en-US"/>
    </w:rPr>
  </w:style>
  <w:style w:type="paragraph" w:customStyle="1" w:styleId="23">
    <w:name w:val="23"/>
    <w:basedOn w:val="a"/>
    <w:rsid w:val="007C29B3"/>
    <w:pPr>
      <w:spacing w:before="100" w:beforeAutospacing="1" w:after="100" w:afterAutospacing="1"/>
    </w:pPr>
  </w:style>
  <w:style w:type="character" w:customStyle="1" w:styleId="241">
    <w:name w:val="24"/>
    <w:rsid w:val="007C2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4268A-B163-4E09-9142-2CF26FBBE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1774</Words>
  <Characters>10118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Камешкова ЛН</dc:creator>
  <cp:lastModifiedBy>Камешкова ЛН</cp:lastModifiedBy>
  <cp:revision>50</cp:revision>
  <dcterms:created xsi:type="dcterms:W3CDTF">2015-07-08T03:29:00Z</dcterms:created>
  <dcterms:modified xsi:type="dcterms:W3CDTF">2017-07-05T07:03:00Z</dcterms:modified>
</cp:coreProperties>
</file>