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A4D" w:rsidRPr="00901A4D" w:rsidRDefault="00901A4D" w:rsidP="00901A4D">
      <w:pPr>
        <w:spacing w:line="240" w:lineRule="auto"/>
        <w:rPr>
          <w:rFonts w:ascii="Times New Roman" w:hAnsi="Times New Roman" w:cs="Times New Roman"/>
          <w:i/>
          <w:color w:val="FF0000"/>
        </w:rPr>
      </w:pPr>
      <w:bookmarkStart w:id="0" w:name="_GoBack"/>
      <w:bookmarkEnd w:id="0"/>
      <w:r>
        <w:rPr>
          <w:rFonts w:ascii="Times New Roman" w:hAnsi="Times New Roman" w:cs="Times New Roman"/>
          <w:i/>
          <w:color w:val="FF0000"/>
        </w:rPr>
        <w:t>И</w:t>
      </w:r>
      <w:r w:rsidRPr="00901A4D">
        <w:rPr>
          <w:rFonts w:ascii="Times New Roman" w:hAnsi="Times New Roman" w:cs="Times New Roman"/>
          <w:i/>
          <w:color w:val="FF0000"/>
        </w:rPr>
        <w:t xml:space="preserve">НСТРУКТАЖ ПО </w:t>
      </w:r>
      <w:r>
        <w:rPr>
          <w:rFonts w:ascii="Times New Roman" w:hAnsi="Times New Roman" w:cs="Times New Roman"/>
          <w:i/>
          <w:color w:val="FF0000"/>
        </w:rPr>
        <w:t>ТБ</w:t>
      </w:r>
      <w:r w:rsidRPr="00901A4D">
        <w:rPr>
          <w:rFonts w:ascii="Times New Roman" w:hAnsi="Times New Roman" w:cs="Times New Roman"/>
          <w:i/>
          <w:color w:val="FF0000"/>
        </w:rPr>
        <w:t xml:space="preserve"> НА ЗИМНИЕ КАНИКУЛЫ</w:t>
      </w:r>
      <w:r>
        <w:rPr>
          <w:rFonts w:ascii="Times New Roman" w:hAnsi="Times New Roman" w:cs="Times New Roman"/>
          <w:i/>
          <w:color w:val="FF0000"/>
        </w:rPr>
        <w:t>.</w:t>
      </w:r>
    </w:p>
    <w:p w:rsidR="007A390B" w:rsidRDefault="0056683C" w:rsidP="00BC5F47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3D114E25" wp14:editId="11D737B6">
            <wp:extent cx="3090545" cy="2499752"/>
            <wp:effectExtent l="0" t="0" r="0" b="0"/>
            <wp:docPr id="4" name="Рисунок 4" descr="h1578419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157841949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49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90B" w:rsidRPr="008F079B" w:rsidRDefault="0056683C" w:rsidP="00BC5F47">
      <w:pPr>
        <w:spacing w:line="240" w:lineRule="auto"/>
        <w:jc w:val="center"/>
        <w:rPr>
          <w:rFonts w:ascii="Times New Roman" w:hAnsi="Times New Roman" w:cs="Times New Roman"/>
        </w:rPr>
      </w:pPr>
      <w:r w:rsidRPr="008F079B">
        <w:rPr>
          <w:rFonts w:ascii="Times New Roman" w:hAnsi="Times New Roman" w:cs="Times New Roman"/>
        </w:rPr>
        <w:t xml:space="preserve">  </w:t>
      </w:r>
      <w:r w:rsidRPr="008F079B">
        <w:rPr>
          <w:rFonts w:ascii="Times New Roman" w:hAnsi="Times New Roman" w:cs="Times New Roman"/>
          <w:color w:val="FF0000"/>
        </w:rPr>
        <w:t>ОБРАЩАЙТЕСЬ С ПИРОТЕХНИЧЕСКИМИ ИЗДЕЛИЯМИ ПРАВИЛЬНО!</w:t>
      </w:r>
    </w:p>
    <w:p w:rsidR="007A390B" w:rsidRDefault="0056683C" w:rsidP="00BC5F47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27E44CEB" wp14:editId="6F7AA4E6">
            <wp:extent cx="3090545" cy="2319284"/>
            <wp:effectExtent l="0" t="0" r="0" b="5080"/>
            <wp:docPr id="6" name="Рисунок 6" descr="y1578395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15783951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3192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6683C" w:rsidRPr="0056683C" w:rsidRDefault="0056683C" w:rsidP="0056683C">
      <w:pPr>
        <w:spacing w:line="240" w:lineRule="auto"/>
        <w:jc w:val="center"/>
        <w:rPr>
          <w:rFonts w:ascii="Times New Roman" w:hAnsi="Times New Roman" w:cs="Times New Roman"/>
          <w:b/>
          <w:color w:val="FF0000"/>
        </w:rPr>
      </w:pPr>
      <w:r w:rsidRPr="008F079B">
        <w:rPr>
          <w:rFonts w:ascii="Times New Roman" w:hAnsi="Times New Roman" w:cs="Times New Roman"/>
          <w:color w:val="FF0000"/>
        </w:rPr>
        <w:t>КАТЕГОРИЧЕСКИ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 w:rsidRPr="008F079B">
        <w:rPr>
          <w:rFonts w:ascii="Times New Roman" w:hAnsi="Times New Roman" w:cs="Times New Roman"/>
          <w:color w:val="FF0000"/>
        </w:rPr>
        <w:t>ЗАПРЕЩАЕТСЯ</w:t>
      </w:r>
      <w:r>
        <w:rPr>
          <w:rFonts w:ascii="Times New Roman" w:hAnsi="Times New Roman" w:cs="Times New Roman"/>
          <w:b/>
          <w:color w:val="FF0000"/>
        </w:rPr>
        <w:t>:</w:t>
      </w:r>
    </w:p>
    <w:p w:rsidR="0056683C" w:rsidRPr="009E6E9A" w:rsidRDefault="0056683C" w:rsidP="0056683C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56683C">
        <w:rPr>
          <w:rFonts w:ascii="Times New Roman" w:hAnsi="Times New Roman" w:cs="Times New Roman"/>
        </w:rPr>
        <w:t>*</w:t>
      </w:r>
      <w:r w:rsidRPr="009E6E9A">
        <w:rPr>
          <w:rFonts w:ascii="Times New Roman" w:hAnsi="Times New Roman" w:cs="Times New Roman"/>
          <w:i/>
        </w:rPr>
        <w:t>Держать работающие пиротехнические изделия в руках.</w:t>
      </w:r>
    </w:p>
    <w:p w:rsidR="0056683C" w:rsidRPr="009E6E9A" w:rsidRDefault="0056683C" w:rsidP="0056683C">
      <w:pPr>
        <w:spacing w:line="240" w:lineRule="auto"/>
        <w:rPr>
          <w:rFonts w:ascii="Times New Roman" w:hAnsi="Times New Roman" w:cs="Times New Roman"/>
          <w:i/>
        </w:rPr>
      </w:pPr>
      <w:r w:rsidRPr="009E6E9A">
        <w:rPr>
          <w:rFonts w:ascii="Times New Roman" w:hAnsi="Times New Roman" w:cs="Times New Roman"/>
          <w:i/>
        </w:rPr>
        <w:t>*Наклоняться над работающими пиротехническими изделиями и после окончания работы, а также в случае его несрабатывания.</w:t>
      </w:r>
    </w:p>
    <w:p w:rsidR="0056683C" w:rsidRPr="009E6E9A" w:rsidRDefault="0056683C" w:rsidP="0056683C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9E6E9A">
        <w:rPr>
          <w:rFonts w:ascii="Times New Roman" w:hAnsi="Times New Roman" w:cs="Times New Roman"/>
          <w:i/>
        </w:rPr>
        <w:lastRenderedPageBreak/>
        <w:t>*Подходить к потухшим или, на ваш взгляд, полностью отстрелявшим пиротехническим изделиям менее чем через 3 минуты, а к несработавшим менее чем через 15 минут.</w:t>
      </w:r>
    </w:p>
    <w:p w:rsidR="0056683C" w:rsidRPr="009E6E9A" w:rsidRDefault="0056683C" w:rsidP="0056683C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9E6E9A">
        <w:rPr>
          <w:rFonts w:ascii="Times New Roman" w:hAnsi="Times New Roman" w:cs="Times New Roman"/>
          <w:i/>
        </w:rPr>
        <w:t>*Производить запуск пиротехнических изделий в направлении людей, животных и транспортных средств, а также в местах возможного их появления.</w:t>
      </w:r>
    </w:p>
    <w:p w:rsidR="0056683C" w:rsidRPr="009E6E9A" w:rsidRDefault="0056683C" w:rsidP="0056683C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9E6E9A">
        <w:rPr>
          <w:rFonts w:ascii="Times New Roman" w:hAnsi="Times New Roman" w:cs="Times New Roman"/>
          <w:i/>
        </w:rPr>
        <w:t>*Применять пиротехнические изделия в помещениях.</w:t>
      </w:r>
    </w:p>
    <w:p w:rsidR="007A390B" w:rsidRPr="009E6E9A" w:rsidRDefault="0056683C" w:rsidP="0056683C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9E6E9A">
        <w:rPr>
          <w:rFonts w:ascii="Times New Roman" w:hAnsi="Times New Roman" w:cs="Times New Roman"/>
          <w:i/>
        </w:rPr>
        <w:t>*Использовать пиротехнические изделия вблизи зданий, сооружений, деревьев, линий электропередачи и на расстоянии менее радиуса опасной зоны (не менее 50 метров до объектов).</w:t>
      </w:r>
    </w:p>
    <w:p w:rsidR="007A390B" w:rsidRPr="009E6E9A" w:rsidRDefault="0056683C" w:rsidP="00BC5F47">
      <w:pPr>
        <w:spacing w:line="240" w:lineRule="auto"/>
        <w:jc w:val="center"/>
        <w:rPr>
          <w:rFonts w:ascii="Times New Roman" w:hAnsi="Times New Roman" w:cs="Times New Roman"/>
          <w:b/>
          <w:color w:val="FF0000"/>
        </w:rPr>
      </w:pPr>
      <w:r w:rsidRPr="008F079B">
        <w:rPr>
          <w:rFonts w:ascii="Times New Roman" w:hAnsi="Times New Roman" w:cs="Times New Roman"/>
          <w:color w:val="FF0000"/>
        </w:rPr>
        <w:t>ПРАВИЛА</w:t>
      </w:r>
      <w:r w:rsidRPr="009E6E9A">
        <w:rPr>
          <w:rFonts w:ascii="Times New Roman" w:hAnsi="Times New Roman" w:cs="Times New Roman"/>
          <w:b/>
          <w:color w:val="FF0000"/>
        </w:rPr>
        <w:t xml:space="preserve"> </w:t>
      </w:r>
      <w:r w:rsidRPr="008F079B">
        <w:rPr>
          <w:rFonts w:ascii="Times New Roman" w:hAnsi="Times New Roman" w:cs="Times New Roman"/>
          <w:color w:val="FF0000"/>
        </w:rPr>
        <w:t>ПОВЕДЕНИЯ</w:t>
      </w:r>
      <w:r w:rsidRPr="009E6E9A">
        <w:rPr>
          <w:rFonts w:ascii="Times New Roman" w:hAnsi="Times New Roman" w:cs="Times New Roman"/>
          <w:b/>
          <w:color w:val="FF0000"/>
        </w:rPr>
        <w:t xml:space="preserve"> </w:t>
      </w:r>
      <w:r w:rsidRPr="008F079B">
        <w:rPr>
          <w:rFonts w:ascii="Times New Roman" w:hAnsi="Times New Roman" w:cs="Times New Roman"/>
          <w:color w:val="FF0000"/>
        </w:rPr>
        <w:t>НА</w:t>
      </w:r>
      <w:r w:rsidRPr="009E6E9A">
        <w:rPr>
          <w:rFonts w:ascii="Times New Roman" w:hAnsi="Times New Roman" w:cs="Times New Roman"/>
          <w:b/>
          <w:color w:val="FF0000"/>
        </w:rPr>
        <w:t xml:space="preserve"> </w:t>
      </w:r>
      <w:r w:rsidRPr="008F079B">
        <w:rPr>
          <w:rFonts w:ascii="Times New Roman" w:hAnsi="Times New Roman" w:cs="Times New Roman"/>
          <w:color w:val="FF0000"/>
        </w:rPr>
        <w:t>ЛЬДУ</w:t>
      </w:r>
      <w:r w:rsidRPr="009E6E9A">
        <w:rPr>
          <w:rFonts w:ascii="Times New Roman" w:hAnsi="Times New Roman" w:cs="Times New Roman"/>
          <w:b/>
          <w:color w:val="FF0000"/>
        </w:rPr>
        <w:t>.</w:t>
      </w:r>
    </w:p>
    <w:p w:rsidR="007A390B" w:rsidRPr="009E6E9A" w:rsidRDefault="0056683C" w:rsidP="00BC5F47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</w:rPr>
      </w:pPr>
      <w:r w:rsidRPr="009E6E9A">
        <w:rPr>
          <w:i/>
          <w:noProof/>
          <w:lang w:eastAsia="ru-RU"/>
        </w:rPr>
        <w:drawing>
          <wp:inline distT="0" distB="0" distL="0" distR="0" wp14:anchorId="7C99EF22" wp14:editId="3877D6F3">
            <wp:extent cx="2934586" cy="2194436"/>
            <wp:effectExtent l="0" t="0" r="0" b="0"/>
            <wp:docPr id="7" name="Рисунок 7" descr="h1578395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15783952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12" cy="219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C" w:rsidRPr="009E6E9A" w:rsidRDefault="0056683C" w:rsidP="0056683C">
      <w:pPr>
        <w:pStyle w:val="a5"/>
        <w:shd w:val="clear" w:color="auto" w:fill="FFFFFF"/>
        <w:spacing w:after="0"/>
        <w:jc w:val="both"/>
        <w:rPr>
          <w:bCs/>
          <w:i/>
          <w:sz w:val="22"/>
          <w:szCs w:val="22"/>
        </w:rPr>
      </w:pPr>
      <w:r w:rsidRPr="009E6E9A">
        <w:rPr>
          <w:bCs/>
          <w:i/>
          <w:sz w:val="22"/>
          <w:szCs w:val="22"/>
        </w:rPr>
        <w:t>Ни в коем случае нельзя выходить на лед в темное время суток и при плохой видимости (туман, снегопад, дождь).</w:t>
      </w:r>
    </w:p>
    <w:p w:rsidR="0056683C" w:rsidRPr="009E6E9A" w:rsidRDefault="0056683C" w:rsidP="0056683C">
      <w:pPr>
        <w:pStyle w:val="a5"/>
        <w:shd w:val="clear" w:color="auto" w:fill="FFFFFF"/>
        <w:spacing w:after="0"/>
        <w:jc w:val="both"/>
        <w:rPr>
          <w:bCs/>
          <w:i/>
          <w:sz w:val="22"/>
          <w:szCs w:val="22"/>
        </w:rPr>
      </w:pPr>
      <w:r w:rsidRPr="009E6E9A">
        <w:rPr>
          <w:bCs/>
          <w:i/>
          <w:sz w:val="22"/>
          <w:szCs w:val="22"/>
        </w:rPr>
        <w:t>При переходе через реку пользуйтесь официальными ледовыми переправами.</w:t>
      </w:r>
    </w:p>
    <w:p w:rsidR="0056683C" w:rsidRPr="009E6E9A" w:rsidRDefault="0056683C" w:rsidP="0056683C">
      <w:pPr>
        <w:pStyle w:val="a5"/>
        <w:shd w:val="clear" w:color="auto" w:fill="FFFFFF"/>
        <w:spacing w:after="0"/>
        <w:jc w:val="both"/>
        <w:rPr>
          <w:bCs/>
          <w:i/>
          <w:sz w:val="22"/>
          <w:szCs w:val="22"/>
        </w:rPr>
      </w:pPr>
      <w:r w:rsidRPr="009E6E9A">
        <w:rPr>
          <w:bCs/>
          <w:i/>
          <w:sz w:val="22"/>
          <w:szCs w:val="22"/>
        </w:rPr>
        <w:t xml:space="preserve">Нельзя проверять прочность льда ударом ноги. Если после первого сильного удара поленом ил лыжной палкой покажется хоть немного воды - </w:t>
      </w:r>
      <w:r w:rsidRPr="009E6E9A">
        <w:rPr>
          <w:bCs/>
          <w:i/>
          <w:sz w:val="22"/>
          <w:szCs w:val="22"/>
        </w:rPr>
        <w:lastRenderedPageBreak/>
        <w:t>это означает, что лед тонкий, по нему ходить нельзя.</w:t>
      </w:r>
    </w:p>
    <w:p w:rsidR="009E6E9A" w:rsidRPr="009E6E9A" w:rsidRDefault="0056683C" w:rsidP="009E6E9A">
      <w:pPr>
        <w:pStyle w:val="a5"/>
        <w:shd w:val="clear" w:color="auto" w:fill="FFFFFF"/>
        <w:spacing w:after="0"/>
        <w:jc w:val="both"/>
        <w:rPr>
          <w:bCs/>
          <w:i/>
          <w:sz w:val="22"/>
          <w:szCs w:val="22"/>
        </w:rPr>
      </w:pPr>
      <w:r w:rsidRPr="009E6E9A">
        <w:rPr>
          <w:bCs/>
          <w:i/>
          <w:sz w:val="22"/>
          <w:szCs w:val="22"/>
        </w:rPr>
        <w:t>В этом случае следует немедленно отойти по своему же следу к берегу скользящими шагами, не отрывая ног ото льда и расставив их на ширину плеч. чтобы нагрузка распределялась на большую площадь. Точно так же поступают при предостерегающем потрескивании л</w:t>
      </w:r>
      <w:r w:rsidR="009E6E9A" w:rsidRPr="009E6E9A">
        <w:rPr>
          <w:bCs/>
          <w:i/>
          <w:sz w:val="22"/>
          <w:szCs w:val="22"/>
        </w:rPr>
        <w:t>ьда и образовании в нем трещин.</w:t>
      </w:r>
    </w:p>
    <w:p w:rsidR="007A390B" w:rsidRDefault="0056683C" w:rsidP="009E6E9A">
      <w:pPr>
        <w:pStyle w:val="a5"/>
        <w:shd w:val="clear" w:color="auto" w:fill="FFFFFF"/>
        <w:spacing w:after="0"/>
        <w:jc w:val="center"/>
        <w:rPr>
          <w:bCs/>
          <w:i/>
          <w:color w:val="FF0000"/>
          <w:sz w:val="22"/>
          <w:szCs w:val="22"/>
        </w:rPr>
      </w:pPr>
      <w:r w:rsidRPr="009E6E9A">
        <w:rPr>
          <w:bCs/>
          <w:i/>
          <w:color w:val="FF0000"/>
          <w:sz w:val="22"/>
          <w:szCs w:val="22"/>
        </w:rPr>
        <w:t>Убедительная просьба</w:t>
      </w:r>
      <w:r w:rsidR="009E6E9A" w:rsidRPr="009E6E9A">
        <w:rPr>
          <w:bCs/>
          <w:i/>
          <w:color w:val="FF0000"/>
          <w:sz w:val="22"/>
          <w:szCs w:val="22"/>
        </w:rPr>
        <w:t>,  не осуществлять переходы  через водоемы без сопровождения взрослых!</w:t>
      </w:r>
    </w:p>
    <w:p w:rsidR="009E6E9A" w:rsidRDefault="009E6E9A" w:rsidP="009E6E9A">
      <w:pPr>
        <w:pStyle w:val="a5"/>
        <w:shd w:val="clear" w:color="auto" w:fill="FFFFFF"/>
        <w:spacing w:after="0"/>
        <w:jc w:val="center"/>
        <w:rPr>
          <w:bCs/>
          <w:i/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2A63538C" wp14:editId="1DEB7B57">
            <wp:extent cx="3090545" cy="1739290"/>
            <wp:effectExtent l="0" t="0" r="0" b="0"/>
            <wp:docPr id="8" name="Рисунок 8" descr="На новогодние праздники в ДНР отменен комендантский ч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 новогодние праздники в ДНР отменен комендантский час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1739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6E9A" w:rsidRPr="008F079B" w:rsidRDefault="009E6E9A" w:rsidP="008F079B">
      <w:pPr>
        <w:pStyle w:val="a5"/>
        <w:shd w:val="clear" w:color="auto" w:fill="FFFFFF"/>
        <w:spacing w:after="0"/>
        <w:jc w:val="center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Дорогие ребята, помните, что во время каникул, по всей территории РФ действует комендантский час. Несовершеннолетним детям, </w:t>
      </w:r>
      <w:r w:rsidRPr="009E6E9A">
        <w:rPr>
          <w:bCs/>
          <w:i/>
          <w:sz w:val="22"/>
          <w:szCs w:val="22"/>
        </w:rPr>
        <w:t xml:space="preserve">до 18 лет запрещено </w:t>
      </w:r>
      <w:r>
        <w:rPr>
          <w:bCs/>
          <w:i/>
          <w:sz w:val="22"/>
          <w:szCs w:val="22"/>
        </w:rPr>
        <w:t xml:space="preserve">находиться </w:t>
      </w:r>
      <w:r w:rsidRPr="009E6E9A">
        <w:rPr>
          <w:bCs/>
          <w:i/>
          <w:sz w:val="22"/>
          <w:szCs w:val="22"/>
        </w:rPr>
        <w:t xml:space="preserve"> </w:t>
      </w:r>
      <w:r>
        <w:rPr>
          <w:bCs/>
          <w:i/>
          <w:sz w:val="22"/>
          <w:szCs w:val="22"/>
        </w:rPr>
        <w:t xml:space="preserve">в </w:t>
      </w:r>
      <w:r w:rsidRPr="009E6E9A">
        <w:rPr>
          <w:bCs/>
          <w:i/>
          <w:sz w:val="22"/>
          <w:szCs w:val="22"/>
        </w:rPr>
        <w:t xml:space="preserve"> ночное время в общественных местах</w:t>
      </w:r>
      <w:r>
        <w:rPr>
          <w:bCs/>
          <w:i/>
          <w:sz w:val="22"/>
          <w:szCs w:val="22"/>
        </w:rPr>
        <w:t xml:space="preserve">,  на улице в ночное время, без сопровождения взрослых </w:t>
      </w:r>
      <w:r w:rsidR="008F079B">
        <w:rPr>
          <w:bCs/>
          <w:i/>
          <w:sz w:val="22"/>
          <w:szCs w:val="22"/>
        </w:rPr>
        <w:t>с 22.00 до 06.00ч.</w:t>
      </w:r>
    </w:p>
    <w:p w:rsidR="00901A4D" w:rsidRPr="009E6E9A" w:rsidRDefault="002C4835" w:rsidP="00901A4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 wp14:anchorId="755F0287">
            <wp:extent cx="2548255" cy="13169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01A4D" w:rsidRPr="009E6E9A" w:rsidSect="00901A4D">
      <w:pgSz w:w="16838" w:h="11906" w:orient="landscape"/>
      <w:pgMar w:top="284" w:right="395" w:bottom="142" w:left="426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88F" w:rsidRDefault="002D588F" w:rsidP="00901A4D">
      <w:pPr>
        <w:spacing w:after="0" w:line="240" w:lineRule="auto"/>
      </w:pPr>
      <w:r>
        <w:separator/>
      </w:r>
    </w:p>
  </w:endnote>
  <w:endnote w:type="continuationSeparator" w:id="0">
    <w:p w:rsidR="002D588F" w:rsidRDefault="002D588F" w:rsidP="00901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88F" w:rsidRDefault="002D588F" w:rsidP="00901A4D">
      <w:pPr>
        <w:spacing w:after="0" w:line="240" w:lineRule="auto"/>
      </w:pPr>
      <w:r>
        <w:separator/>
      </w:r>
    </w:p>
  </w:footnote>
  <w:footnote w:type="continuationSeparator" w:id="0">
    <w:p w:rsidR="002D588F" w:rsidRDefault="002D588F" w:rsidP="00901A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defaultTabStop w:val="708"/>
  <w:characterSpacingControl w:val="doNotCompress"/>
  <w:hdrShapeDefaults>
    <o:shapedefaults v:ext="edit" spidmax="2049">
      <o:colormru v:ext="edit" colors="#6c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F47"/>
    <w:rsid w:val="002C4835"/>
    <w:rsid w:val="002D588F"/>
    <w:rsid w:val="002F09C6"/>
    <w:rsid w:val="0048650B"/>
    <w:rsid w:val="005134D0"/>
    <w:rsid w:val="0056683C"/>
    <w:rsid w:val="006B4164"/>
    <w:rsid w:val="007A390B"/>
    <w:rsid w:val="007E36A8"/>
    <w:rsid w:val="008F079B"/>
    <w:rsid w:val="00901A4D"/>
    <w:rsid w:val="009E6E9A"/>
    <w:rsid w:val="009F2D3C"/>
    <w:rsid w:val="00A832EB"/>
    <w:rsid w:val="00BC5F47"/>
    <w:rsid w:val="00C23170"/>
    <w:rsid w:val="00C67664"/>
    <w:rsid w:val="00D2037F"/>
    <w:rsid w:val="00D96B07"/>
    <w:rsid w:val="00ED277C"/>
    <w:rsid w:val="00F1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6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6A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D2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90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1A4D"/>
  </w:style>
  <w:style w:type="paragraph" w:styleId="a8">
    <w:name w:val="footer"/>
    <w:basedOn w:val="a"/>
    <w:link w:val="a9"/>
    <w:uiPriority w:val="99"/>
    <w:unhideWhenUsed/>
    <w:rsid w:val="0090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1A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6A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D2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90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1A4D"/>
  </w:style>
  <w:style w:type="paragraph" w:styleId="a8">
    <w:name w:val="footer"/>
    <w:basedOn w:val="a"/>
    <w:link w:val="a9"/>
    <w:uiPriority w:val="99"/>
    <w:unhideWhenUsed/>
    <w:rsid w:val="00901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1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7E26C-4341-4AFF-9B52-BBEFD8F30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2021-12-28T06:23:00Z</cp:lastPrinted>
  <dcterms:created xsi:type="dcterms:W3CDTF">2021-12-28T06:48:00Z</dcterms:created>
  <dcterms:modified xsi:type="dcterms:W3CDTF">2021-12-28T06:48:00Z</dcterms:modified>
</cp:coreProperties>
</file>